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1C699" w14:textId="37B0C75B" w:rsidR="001C528C" w:rsidRDefault="00D93E9E">
      <w:pPr>
        <w:rPr>
          <w:rFonts w:eastAsia="Arial Unicode MS"/>
        </w:rPr>
      </w:pPr>
      <w:r>
        <w:rPr>
          <w:rFonts w:eastAsia="Arial Unicode MS"/>
          <w:b/>
        </w:rPr>
        <w:t>Multimedia Appendix</w:t>
      </w:r>
      <w:r w:rsidR="005A379E">
        <w:rPr>
          <w:rFonts w:eastAsia="Arial Unicode MS"/>
          <w:b/>
        </w:rPr>
        <w:t xml:space="preserve"> 2</w:t>
      </w:r>
      <w:r w:rsidR="001C528C" w:rsidRPr="001C528C">
        <w:rPr>
          <w:rFonts w:eastAsia="Arial Unicode MS"/>
          <w:b/>
        </w:rPr>
        <w:t xml:space="preserve">. </w:t>
      </w:r>
      <w:r w:rsidR="001C528C" w:rsidRPr="001C528C">
        <w:rPr>
          <w:rFonts w:eastAsia="Arial Unicode MS"/>
        </w:rPr>
        <w:t>Search strategy.</w:t>
      </w:r>
      <w:bookmarkStart w:id="0" w:name="_GoBack"/>
      <w:bookmarkEnd w:id="0"/>
    </w:p>
    <w:p w14:paraId="5E1CB438" w14:textId="77777777" w:rsidR="001C528C" w:rsidRPr="001C528C" w:rsidRDefault="001C528C">
      <w:pPr>
        <w:rPr>
          <w:rFonts w:eastAsia="Arial Unicode MS"/>
          <w:b/>
        </w:rPr>
      </w:pPr>
    </w:p>
    <w:p w14:paraId="0E3AC3FB" w14:textId="77777777" w:rsidR="00A77B3E" w:rsidRDefault="003D33EE">
      <w:r>
        <w:rPr>
          <w:rFonts w:ascii="Arial Unicode MS" w:eastAsia="Arial Unicode MS" w:hAnsi="Arial Unicode MS" w:cs="Arial Unicode MS"/>
          <w:sz w:val="20"/>
        </w:rPr>
        <w:t xml:space="preserve">Database: Ovid MEDLINE(R) and </w:t>
      </w:r>
      <w:proofErr w:type="spellStart"/>
      <w:r>
        <w:rPr>
          <w:rFonts w:ascii="Arial Unicode MS" w:eastAsia="Arial Unicode MS" w:hAnsi="Arial Unicode MS" w:cs="Arial Unicode MS"/>
          <w:sz w:val="20"/>
        </w:rPr>
        <w:t>Epub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Ahead of Print, In-Process, In-Data-Review &amp; Other Non-Indexed Citations, Daily and Versions(R) &lt;1946 to June 22, 2021&gt;</w:t>
      </w:r>
    </w:p>
    <w:p w14:paraId="7F7D1C6B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Search Strategy:</w:t>
      </w:r>
    </w:p>
    <w:p w14:paraId="7DB82376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--------------------------------------------------------------------------------</w:t>
      </w:r>
    </w:p>
    <w:p w14:paraId="1C3569F8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    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Exercise/ (211495)</w:t>
      </w:r>
    </w:p>
    <w:p w14:paraId="482F0B90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2    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Exercise Movement Techniques/ (8872)</w:t>
      </w:r>
    </w:p>
    <w:p w14:paraId="4FDB5D31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3    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Exercise Therapy/ (55014)</w:t>
      </w:r>
    </w:p>
    <w:p w14:paraId="2D92FE63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4     Physical Exertion/ (56858)</w:t>
      </w:r>
    </w:p>
    <w:p w14:paraId="7B35F0C8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5     Motor Activity/ (98162)</w:t>
      </w:r>
    </w:p>
    <w:p w14:paraId="5F631A2C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6    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Sports/ (193296)</w:t>
      </w:r>
    </w:p>
    <w:p w14:paraId="77EFEB03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7     Sedentary Behavior/ (10996)</w:t>
      </w:r>
    </w:p>
    <w:p w14:paraId="4A17DAE9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8     Screen Time/ (594)</w:t>
      </w:r>
    </w:p>
    <w:p w14:paraId="1035EA33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9     Sleep/ (56840)</w:t>
      </w:r>
    </w:p>
    <w:p w14:paraId="7F6659ED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10     ("Physical </w:t>
      </w:r>
      <w:proofErr w:type="spellStart"/>
      <w:r>
        <w:rPr>
          <w:rFonts w:ascii="Arial Unicode MS" w:eastAsia="Arial Unicode MS" w:hAnsi="Arial Unicode MS" w:cs="Arial Unicode MS"/>
          <w:sz w:val="20"/>
        </w:rPr>
        <w:t>activit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*" or "Physical </w:t>
      </w:r>
      <w:proofErr w:type="spellStart"/>
      <w:r>
        <w:rPr>
          <w:rFonts w:ascii="Arial Unicode MS" w:eastAsia="Arial Unicode MS" w:hAnsi="Arial Unicode MS" w:cs="Arial Unicode MS"/>
          <w:sz w:val="20"/>
        </w:rPr>
        <w:t>inactivit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*" or "Physical train*" or "Physical fitness*" or Exercise or "Bodily movement*" or "Leisure </w:t>
      </w:r>
      <w:proofErr w:type="spellStart"/>
      <w:r>
        <w:rPr>
          <w:rFonts w:ascii="Arial Unicode MS" w:eastAsia="Arial Unicode MS" w:hAnsi="Arial Unicode MS" w:cs="Arial Unicode MS"/>
          <w:sz w:val="20"/>
        </w:rPr>
        <w:t>activit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*" or "Walk" or "Lifestyle" or "life style" or "strength train*" or "balance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exercis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*" or "postural </w:t>
      </w:r>
      <w:proofErr w:type="spellStart"/>
      <w:r>
        <w:rPr>
          <w:rFonts w:ascii="Arial Unicode MS" w:eastAsia="Arial Unicode MS" w:hAnsi="Arial Unicode MS" w:cs="Arial Unicode MS"/>
          <w:sz w:val="20"/>
        </w:rPr>
        <w:t>balan</w:t>
      </w:r>
      <w:proofErr w:type="spellEnd"/>
      <w:r>
        <w:rPr>
          <w:rFonts w:ascii="Arial Unicode MS" w:eastAsia="Arial Unicode MS" w:hAnsi="Arial Unicode MS" w:cs="Arial Unicode MS"/>
          <w:sz w:val="20"/>
        </w:rPr>
        <w:t>*" or "balance train*" or "falls" or "accidental fall*" or "stability train*" or "instability train*").</w:t>
      </w:r>
      <w:proofErr w:type="spellStart"/>
      <w:r>
        <w:rPr>
          <w:rFonts w:ascii="Arial Unicode MS" w:eastAsia="Arial Unicode MS" w:hAnsi="Arial Unicode MS" w:cs="Arial Unicode MS"/>
          <w:sz w:val="20"/>
        </w:rPr>
        <w:t>ab,ti,kw</w:t>
      </w:r>
      <w:proofErr w:type="spellEnd"/>
      <w:r>
        <w:rPr>
          <w:rFonts w:ascii="Arial Unicode MS" w:eastAsia="Arial Unicode MS" w:hAnsi="Arial Unicode MS" w:cs="Arial Unicode MS"/>
          <w:sz w:val="20"/>
        </w:rPr>
        <w:t>. (550238)</w:t>
      </w:r>
    </w:p>
    <w:p w14:paraId="1494CA2B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11     (</w:t>
      </w:r>
      <w:proofErr w:type="spellStart"/>
      <w:r>
        <w:rPr>
          <w:rFonts w:ascii="Arial Unicode MS" w:eastAsia="Arial Unicode MS" w:hAnsi="Arial Unicode MS" w:cs="Arial Unicode MS"/>
          <w:sz w:val="20"/>
        </w:rPr>
        <w:t>Sedentar</w:t>
      </w:r>
      <w:proofErr w:type="spellEnd"/>
      <w:r>
        <w:rPr>
          <w:rFonts w:ascii="Arial Unicode MS" w:eastAsia="Arial Unicode MS" w:hAnsi="Arial Unicode MS" w:cs="Arial Unicode MS"/>
          <w:sz w:val="20"/>
        </w:rPr>
        <w:t>* or "sitting" or "low energy expenditure*" or "Bed rest*" or (Computer adj3 time) or (television adj3 time) or "screen time").</w:t>
      </w:r>
      <w:proofErr w:type="spellStart"/>
      <w:r>
        <w:rPr>
          <w:rFonts w:ascii="Arial Unicode MS" w:eastAsia="Arial Unicode MS" w:hAnsi="Arial Unicode MS" w:cs="Arial Unicode MS"/>
          <w:sz w:val="20"/>
        </w:rPr>
        <w:t>ab</w:t>
      </w:r>
      <w:proofErr w:type="gramStart"/>
      <w:r>
        <w:rPr>
          <w:rFonts w:ascii="Arial Unicode MS" w:eastAsia="Arial Unicode MS" w:hAnsi="Arial Unicode MS" w:cs="Arial Unicode MS"/>
          <w:sz w:val="20"/>
        </w:rPr>
        <w:t>,ti,kw</w:t>
      </w:r>
      <w:proofErr w:type="spellEnd"/>
      <w:proofErr w:type="gramEnd"/>
      <w:r>
        <w:rPr>
          <w:rFonts w:ascii="Arial Unicode MS" w:eastAsia="Arial Unicode MS" w:hAnsi="Arial Unicode MS" w:cs="Arial Unicode MS"/>
          <w:sz w:val="20"/>
        </w:rPr>
        <w:t>. (66697)</w:t>
      </w:r>
    </w:p>
    <w:p w14:paraId="2B1C8AD8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12     Sleep*.</w:t>
      </w:r>
      <w:proofErr w:type="spellStart"/>
      <w:r>
        <w:rPr>
          <w:rFonts w:ascii="Arial Unicode MS" w:eastAsia="Arial Unicode MS" w:hAnsi="Arial Unicode MS" w:cs="Arial Unicode MS"/>
          <w:sz w:val="20"/>
        </w:rPr>
        <w:t>ab</w:t>
      </w:r>
      <w:proofErr w:type="gramStart"/>
      <w:r>
        <w:rPr>
          <w:rFonts w:ascii="Arial Unicode MS" w:eastAsia="Arial Unicode MS" w:hAnsi="Arial Unicode MS" w:cs="Arial Unicode MS"/>
          <w:sz w:val="20"/>
        </w:rPr>
        <w:t>,ti,kw</w:t>
      </w:r>
      <w:proofErr w:type="spellEnd"/>
      <w:proofErr w:type="gramEnd"/>
      <w:r>
        <w:rPr>
          <w:rFonts w:ascii="Arial Unicode MS" w:eastAsia="Arial Unicode MS" w:hAnsi="Arial Unicode MS" w:cs="Arial Unicode MS"/>
          <w:sz w:val="20"/>
        </w:rPr>
        <w:t>. (197610)</w:t>
      </w:r>
    </w:p>
    <w:p w14:paraId="0107554B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13     or/1-12 (1018800)</w:t>
      </w:r>
    </w:p>
    <w:p w14:paraId="115FC30A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14     Decision Making, Shared/ (979)</w:t>
      </w:r>
    </w:p>
    <w:p w14:paraId="21CA113B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15     decision support techniques/ (21325)</w:t>
      </w:r>
    </w:p>
    <w:p w14:paraId="6003C50F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16     Patient Participation/ (27207)</w:t>
      </w:r>
    </w:p>
    <w:p w14:paraId="0BABB0A0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17     decision support*.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. (40905)</w:t>
      </w:r>
    </w:p>
    <w:p w14:paraId="54A38F97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18     shared decision*.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. (10579)</w:t>
      </w:r>
    </w:p>
    <w:p w14:paraId="21C866CE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19     Patient Education as Topic/ (86943)</w:t>
      </w:r>
    </w:p>
    <w:p w14:paraId="201CA33C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20    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Directive Counseling/ (4480)</w:t>
      </w:r>
    </w:p>
    <w:p w14:paraId="05AF09B2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21     ((discussion* or conversation* or counsel* or referral*) adj2 tool*).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. (694)</w:t>
      </w:r>
    </w:p>
    <w:p w14:paraId="27139D6D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22     Patient Education Handout.pt. (5377)</w:t>
      </w:r>
    </w:p>
    <w:p w14:paraId="368B1512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23     or/14-22 (167080)</w:t>
      </w:r>
    </w:p>
    <w:p w14:paraId="10B42F68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24    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Primary Health Care/ (169936)</w:t>
      </w:r>
    </w:p>
    <w:p w14:paraId="6B8B506A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25     primary care*.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. (131174)</w:t>
      </w:r>
    </w:p>
    <w:p w14:paraId="5A98F615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26     family nurse practitioners/ or general practitioners/ or physicians, family/ (25096)</w:t>
      </w:r>
    </w:p>
    <w:p w14:paraId="39255BF8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27     "family practice*".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. (69243)</w:t>
      </w:r>
    </w:p>
    <w:p w14:paraId="694618DA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lastRenderedPageBreak/>
        <w:t xml:space="preserve">28     </w:t>
      </w:r>
      <w:proofErr w:type="spellStart"/>
      <w:r>
        <w:rPr>
          <w:rFonts w:ascii="Arial Unicode MS" w:eastAsia="Arial Unicode MS" w:hAnsi="Arial Unicode MS" w:cs="Arial Unicode MS"/>
          <w:sz w:val="20"/>
        </w:rPr>
        <w:t>exp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General Practice/ (75930)</w:t>
      </w:r>
    </w:p>
    <w:p w14:paraId="41344248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29     "primary health care*".</w:t>
      </w:r>
      <w:proofErr w:type="spellStart"/>
      <w:r>
        <w:rPr>
          <w:rFonts w:ascii="Arial Unicode MS" w:eastAsia="Arial Unicode MS" w:hAnsi="Arial Unicode MS" w:cs="Arial Unicode MS"/>
          <w:sz w:val="20"/>
        </w:rPr>
        <w:t>mp</w:t>
      </w:r>
      <w:proofErr w:type="spellEnd"/>
      <w:r>
        <w:rPr>
          <w:rFonts w:ascii="Arial Unicode MS" w:eastAsia="Arial Unicode MS" w:hAnsi="Arial Unicode MS" w:cs="Arial Unicode MS"/>
          <w:sz w:val="20"/>
        </w:rPr>
        <w:t>. (97700)</w:t>
      </w:r>
    </w:p>
    <w:p w14:paraId="0CDF8AE4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30     or/24-29 (336330)</w:t>
      </w:r>
    </w:p>
    <w:p w14:paraId="76E01249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31     13 and 23 and 30 (1753)</w:t>
      </w:r>
    </w:p>
    <w:p w14:paraId="0D2A62F9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32     limit 31 to (</w:t>
      </w:r>
      <w:proofErr w:type="spellStart"/>
      <w:proofErr w:type="gramStart"/>
      <w:r>
        <w:rPr>
          <w:rFonts w:ascii="Arial Unicode MS" w:eastAsia="Arial Unicode MS" w:hAnsi="Arial Unicode MS" w:cs="Arial Unicode MS"/>
          <w:sz w:val="20"/>
        </w:rPr>
        <w:t>english</w:t>
      </w:r>
      <w:proofErr w:type="spellEnd"/>
      <w:proofErr w:type="gramEnd"/>
      <w:r>
        <w:rPr>
          <w:rFonts w:ascii="Arial Unicode MS" w:eastAsia="Arial Unicode MS" w:hAnsi="Arial Unicode MS" w:cs="Arial Unicode MS"/>
          <w:sz w:val="20"/>
        </w:rPr>
        <w:t xml:space="preserve"> language and </w:t>
      </w:r>
      <w:proofErr w:type="spellStart"/>
      <w:r>
        <w:rPr>
          <w:rFonts w:ascii="Arial Unicode MS" w:eastAsia="Arial Unicode MS" w:hAnsi="Arial Unicode MS" w:cs="Arial Unicode MS"/>
          <w:sz w:val="20"/>
        </w:rPr>
        <w:t>yr</w:t>
      </w:r>
      <w:proofErr w:type="spellEnd"/>
      <w:r>
        <w:rPr>
          <w:rFonts w:ascii="Arial Unicode MS" w:eastAsia="Arial Unicode MS" w:hAnsi="Arial Unicode MS" w:cs="Arial Unicode MS"/>
          <w:sz w:val="20"/>
        </w:rPr>
        <w:t>="2000 -Current") (1447)</w:t>
      </w:r>
    </w:p>
    <w:p w14:paraId="2E23A607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33     limit 32 to "all child (0 to 18 years)" (209)</w:t>
      </w:r>
    </w:p>
    <w:p w14:paraId="28A51D88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34     32 not 33 (1238)</w:t>
      </w:r>
    </w:p>
    <w:p w14:paraId="616AACB7" w14:textId="77777777" w:rsidR="00285E91" w:rsidRDefault="00285E91">
      <w:pPr>
        <w:rPr>
          <w:rFonts w:ascii="Arial Unicode MS" w:eastAsia="Arial Unicode MS" w:hAnsi="Arial Unicode MS" w:cs="Arial Unicode MS"/>
          <w:sz w:val="20"/>
        </w:rPr>
      </w:pPr>
    </w:p>
    <w:p w14:paraId="5470DF2A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***************************</w:t>
      </w:r>
    </w:p>
    <w:p w14:paraId="092E43AD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1. </w:t>
      </w:r>
    </w:p>
    <w:p w14:paraId="4EE6E929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</w:t>
      </w:r>
      <w:r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ab/>
      </w:r>
    </w:p>
    <w:p w14:paraId="0B8BB545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General practice nurses' communication strategies for lifestyle risk reduction: A content analysis. </w:t>
      </w:r>
    </w:p>
    <w:p w14:paraId="09B5D6B6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James S, </w:t>
      </w:r>
      <w:proofErr w:type="spellStart"/>
      <w:r>
        <w:rPr>
          <w:rFonts w:ascii="Arial Unicode MS" w:eastAsia="Arial Unicode MS" w:hAnsi="Arial Unicode MS" w:cs="Arial Unicode MS"/>
          <w:sz w:val="20"/>
        </w:rPr>
        <w:t>Mcinnes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S, </w:t>
      </w:r>
      <w:proofErr w:type="spellStart"/>
      <w:r>
        <w:rPr>
          <w:rFonts w:ascii="Arial Unicode MS" w:eastAsia="Arial Unicode MS" w:hAnsi="Arial Unicode MS" w:cs="Arial Unicode MS"/>
          <w:sz w:val="20"/>
        </w:rPr>
        <w:t>Halcomb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E, </w:t>
      </w:r>
      <w:proofErr w:type="spellStart"/>
      <w:r>
        <w:rPr>
          <w:rFonts w:ascii="Arial Unicode MS" w:eastAsia="Arial Unicode MS" w:hAnsi="Arial Unicode MS" w:cs="Arial Unicode MS"/>
          <w:sz w:val="20"/>
        </w:rPr>
        <w:t>Desborough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 J </w:t>
      </w:r>
    </w:p>
    <w:p w14:paraId="1FFAB1E7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Journal of Advanced Nursing. 76(11):3082-3091, 2020 Nov. </w:t>
      </w:r>
    </w:p>
    <w:p w14:paraId="6F879DB7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[Journal Article] </w:t>
      </w:r>
    </w:p>
    <w:p w14:paraId="40BA7B87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UI: 32898932 </w:t>
      </w:r>
    </w:p>
    <w:p w14:paraId="4D21C23C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>Authors Full Name</w:t>
      </w:r>
    </w:p>
    <w:p w14:paraId="2325499F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James, Sharon, </w:t>
      </w:r>
      <w:proofErr w:type="spellStart"/>
      <w:r>
        <w:rPr>
          <w:rFonts w:ascii="Arial Unicode MS" w:eastAsia="Arial Unicode MS" w:hAnsi="Arial Unicode MS" w:cs="Arial Unicode MS"/>
          <w:sz w:val="20"/>
        </w:rPr>
        <w:t>Mcinnes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, Susan, </w:t>
      </w:r>
      <w:proofErr w:type="spellStart"/>
      <w:r>
        <w:rPr>
          <w:rFonts w:ascii="Arial Unicode MS" w:eastAsia="Arial Unicode MS" w:hAnsi="Arial Unicode MS" w:cs="Arial Unicode MS"/>
          <w:sz w:val="20"/>
        </w:rPr>
        <w:t>Halcomb</w:t>
      </w:r>
      <w:proofErr w:type="spellEnd"/>
      <w:r>
        <w:rPr>
          <w:rFonts w:ascii="Arial Unicode MS" w:eastAsia="Arial Unicode MS" w:hAnsi="Arial Unicode MS" w:cs="Arial Unicode MS"/>
          <w:sz w:val="20"/>
        </w:rPr>
        <w:t xml:space="preserve">, Elizabeth, </w:t>
      </w:r>
      <w:proofErr w:type="spellStart"/>
      <w:r>
        <w:rPr>
          <w:rFonts w:ascii="Arial Unicode MS" w:eastAsia="Arial Unicode MS" w:hAnsi="Arial Unicode MS" w:cs="Arial Unicode MS"/>
          <w:sz w:val="20"/>
        </w:rPr>
        <w:t>Desborough</w:t>
      </w:r>
      <w:proofErr w:type="spellEnd"/>
      <w:r>
        <w:rPr>
          <w:rFonts w:ascii="Arial Unicode MS" w:eastAsia="Arial Unicode MS" w:hAnsi="Arial Unicode MS" w:cs="Arial Unicode MS"/>
          <w:sz w:val="20"/>
        </w:rPr>
        <w:t>, Jane</w:t>
      </w:r>
    </w:p>
    <w:p w14:paraId="688619B9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  </w:t>
      </w:r>
    </w:p>
    <w:p w14:paraId="7B95BA8D" w14:textId="77777777" w:rsidR="00285E91" w:rsidRDefault="00285E91">
      <w:pPr>
        <w:rPr>
          <w:rFonts w:ascii="Arial Unicode MS" w:eastAsia="Arial Unicode MS" w:hAnsi="Arial Unicode MS" w:cs="Arial Unicode MS"/>
          <w:sz w:val="20"/>
        </w:rPr>
      </w:pPr>
    </w:p>
    <w:p w14:paraId="3A22A617" w14:textId="77777777" w:rsidR="00285E91" w:rsidRDefault="00285E91">
      <w:pPr>
        <w:rPr>
          <w:rFonts w:ascii="Arial Unicode MS" w:eastAsia="Arial Unicode MS" w:hAnsi="Arial Unicode MS" w:cs="Arial Unicode MS"/>
          <w:sz w:val="20"/>
        </w:rPr>
      </w:pPr>
    </w:p>
    <w:p w14:paraId="5E4A855D" w14:textId="77777777" w:rsidR="00285E91" w:rsidRDefault="003D33EE">
      <w:pPr>
        <w:rPr>
          <w:rFonts w:ascii="Arial Unicode MS" w:eastAsia="Arial Unicode MS" w:hAnsi="Arial Unicode MS" w:cs="Arial Unicode MS"/>
          <w:sz w:val="20"/>
        </w:rPr>
      </w:pPr>
      <w:r>
        <w:rPr>
          <w:rFonts w:ascii="Arial Unicode MS" w:eastAsia="Arial Unicode MS" w:hAnsi="Arial Unicode MS" w:cs="Arial Unicode MS"/>
          <w:sz w:val="20"/>
        </w:rPr>
        <w:t xml:space="preserve"> </w:t>
      </w:r>
    </w:p>
    <w:sectPr w:rsidR="00285E91">
      <w:footerReference w:type="default" r:id="rId6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8D785A" w14:textId="77777777" w:rsidR="0039633C" w:rsidRDefault="0039633C">
      <w:r>
        <w:separator/>
      </w:r>
    </w:p>
  </w:endnote>
  <w:endnote w:type="continuationSeparator" w:id="0">
    <w:p w14:paraId="7F01D9FE" w14:textId="77777777" w:rsidR="0039633C" w:rsidRDefault="0039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070212" w14:textId="77777777" w:rsidR="00285E91" w:rsidRDefault="00285E91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617C8" w14:textId="77777777" w:rsidR="0039633C" w:rsidRDefault="0039633C">
      <w:r>
        <w:separator/>
      </w:r>
    </w:p>
  </w:footnote>
  <w:footnote w:type="continuationSeparator" w:id="0">
    <w:p w14:paraId="5017B362" w14:textId="77777777" w:rsidR="0039633C" w:rsidRDefault="00396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77B3E"/>
    <w:rsid w:val="001C528C"/>
    <w:rsid w:val="00285E91"/>
    <w:rsid w:val="0039633C"/>
    <w:rsid w:val="003D33EE"/>
    <w:rsid w:val="005A379E"/>
    <w:rsid w:val="005C7983"/>
    <w:rsid w:val="007A386C"/>
    <w:rsid w:val="00A77B3E"/>
    <w:rsid w:val="00D93E9E"/>
    <w:rsid w:val="00FF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3C550"/>
  <w15:chartTrackingRefBased/>
  <w15:docId w15:val="{BBB5CA45-D19A-4740-BC24-2DB92CC5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C528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1C528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1C528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1C528C"/>
    <w:rPr>
      <w:sz w:val="24"/>
      <w:szCs w:val="24"/>
      <w:lang w:val="en-US" w:eastAsia="en-US"/>
    </w:rPr>
  </w:style>
  <w:style w:type="character" w:styleId="CommentReference">
    <w:name w:val="annotation reference"/>
    <w:rsid w:val="005A37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379E"/>
    <w:rPr>
      <w:sz w:val="20"/>
      <w:szCs w:val="20"/>
    </w:rPr>
  </w:style>
  <w:style w:type="character" w:customStyle="1" w:styleId="CommentTextChar">
    <w:name w:val="Comment Text Char"/>
    <w:link w:val="CommentText"/>
    <w:rsid w:val="005A379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A379E"/>
    <w:rPr>
      <w:b/>
      <w:bCs/>
    </w:rPr>
  </w:style>
  <w:style w:type="character" w:customStyle="1" w:styleId="CommentSubjectChar">
    <w:name w:val="Comment Subject Char"/>
    <w:link w:val="CommentSubject"/>
    <w:rsid w:val="005A379E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5A37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A379E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Morgan</dc:creator>
  <cp:keywords/>
  <cp:lastModifiedBy>Tami Morgan</cp:lastModifiedBy>
  <cp:revision>6</cp:revision>
  <cp:lastPrinted>2021-06-28T15:09:00Z</cp:lastPrinted>
  <dcterms:created xsi:type="dcterms:W3CDTF">2021-06-28T15:09:00Z</dcterms:created>
  <dcterms:modified xsi:type="dcterms:W3CDTF">2022-04-27T17:19:00Z</dcterms:modified>
</cp:coreProperties>
</file>