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57534" w14:textId="53E672FA" w:rsidR="007541ED" w:rsidRPr="00CA0CEA" w:rsidRDefault="007541ED" w:rsidP="007541ED">
      <w:pPr>
        <w:jc w:val="center"/>
        <w:rPr>
          <w:rFonts w:cstheme="minorHAnsi"/>
          <w:b/>
          <w:bCs/>
          <w:sz w:val="24"/>
          <w:szCs w:val="24"/>
        </w:rPr>
      </w:pPr>
      <w:r w:rsidRPr="00CA0CEA">
        <w:rPr>
          <w:rFonts w:cstheme="minorHAnsi"/>
          <w:b/>
          <w:bCs/>
          <w:sz w:val="24"/>
          <w:szCs w:val="24"/>
        </w:rPr>
        <w:t>A</w:t>
      </w:r>
      <w:r w:rsidR="007F7F15">
        <w:rPr>
          <w:rFonts w:cstheme="minorHAnsi"/>
          <w:b/>
          <w:bCs/>
          <w:sz w:val="24"/>
          <w:szCs w:val="24"/>
        </w:rPr>
        <w:t>dditional file</w:t>
      </w:r>
      <w:bookmarkStart w:id="0" w:name="_GoBack"/>
      <w:bookmarkEnd w:id="0"/>
      <w:r w:rsidRPr="00CA0CEA">
        <w:rPr>
          <w:rFonts w:cstheme="minorHAnsi"/>
          <w:b/>
          <w:bCs/>
          <w:sz w:val="24"/>
          <w:szCs w:val="24"/>
        </w:rPr>
        <w:t xml:space="preserve"> 1: Search strategy</w:t>
      </w:r>
    </w:p>
    <w:p w14:paraId="5DB89AF7" w14:textId="77777777" w:rsidR="007541ED" w:rsidRPr="00CA0CEA" w:rsidRDefault="007541ED" w:rsidP="007541E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CA0CEA">
        <w:rPr>
          <w:rFonts w:eastAsia="Times New Roman" w:cstheme="minorHAnsi"/>
          <w:b/>
          <w:bCs/>
          <w:sz w:val="24"/>
          <w:szCs w:val="24"/>
        </w:rPr>
        <w:t xml:space="preserve">Ovid MEDLINE Search </w:t>
      </w:r>
    </w:p>
    <w:p w14:paraId="0E1DD963" w14:textId="77777777" w:rsidR="007541ED" w:rsidRPr="00CA0CEA" w:rsidRDefault="007541ED" w:rsidP="007541E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2974C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professional-patient relations/ or exp physician-patient relations/</w:t>
      </w:r>
    </w:p>
    <w:p w14:paraId="1371803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Interprofessional Relations/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44F640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patient care team/ or nursing, team/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4BCB83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Trust/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6F493E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((Patient* or client*) adj3 (provider* or physician* or clinician* or professional* or health professional*)).</w:t>
      </w:r>
      <w:proofErr w:type="spellStart"/>
      <w:r w:rsidRPr="00CA0CEA">
        <w:rPr>
          <w:rFonts w:eastAsia="Times New Roman" w:cstheme="minorHAnsi"/>
          <w:sz w:val="24"/>
          <w:szCs w:val="24"/>
        </w:rPr>
        <w:t>tw,ab,kf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FDB41C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("doctor-patient relation*" or "patient-physician relation*" or "patient-provider relation*" or "patient-clinician relation*").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9789F2E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("provider-provider relation*" or "team relation*" or "</w:t>
      </w:r>
      <w:proofErr w:type="spellStart"/>
      <w:r w:rsidRPr="00CA0CEA">
        <w:rPr>
          <w:rFonts w:eastAsia="Times New Roman" w:cstheme="minorHAnsi"/>
          <w:sz w:val="24"/>
          <w:szCs w:val="24"/>
        </w:rPr>
        <w:t>inter?professional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relation*" or "</w:t>
      </w:r>
      <w:proofErr w:type="spellStart"/>
      <w:r w:rsidRPr="00CA0CEA">
        <w:rPr>
          <w:rFonts w:eastAsia="Times New Roman" w:cstheme="minorHAnsi"/>
          <w:sz w:val="24"/>
          <w:szCs w:val="24"/>
        </w:rPr>
        <w:t>inter?clinician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relation*" or "care team relation" or "</w:t>
      </w:r>
      <w:proofErr w:type="spellStart"/>
      <w:r w:rsidRPr="00CA0CEA">
        <w:rPr>
          <w:rFonts w:eastAsia="Times New Roman" w:cstheme="minorHAnsi"/>
          <w:sz w:val="24"/>
          <w:szCs w:val="24"/>
        </w:rPr>
        <w:t>interprofessional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collaboration*").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37F80A7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CA0CEA">
        <w:rPr>
          <w:rFonts w:eastAsia="Times New Roman" w:cstheme="minorHAnsi"/>
          <w:sz w:val="24"/>
          <w:szCs w:val="24"/>
        </w:rPr>
        <w:t>trust.ti,ab,kf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D77517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1 or 2 or 3 or 4 or 5 or 6 or 7 or 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57C66E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Educational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08428E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Telecommunications/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922B56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technology transfer/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3954DAA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Culturally Appropriate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1D13D2A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32435E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Information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F347086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Medical Records/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9CDB8D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Informatics/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4381898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Communications Media/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71463F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Management Information Systems/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44D133D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health* or </w:t>
      </w:r>
      <w:proofErr w:type="spellStart"/>
      <w:r w:rsidRPr="00CA0CEA">
        <w:rPr>
          <w:rFonts w:eastAsia="Times New Roman" w:cstheme="minorHAnsi"/>
          <w:sz w:val="24"/>
          <w:szCs w:val="24"/>
        </w:rPr>
        <w:t>informat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comput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medical or </w:t>
      </w:r>
      <w:proofErr w:type="spellStart"/>
      <w:r w:rsidRPr="00CA0CEA">
        <w:rPr>
          <w:rFonts w:eastAsia="Times New Roman" w:cstheme="minorHAnsi"/>
          <w:sz w:val="24"/>
          <w:szCs w:val="24"/>
        </w:rPr>
        <w:t>integrat</w:t>
      </w:r>
      <w:proofErr w:type="spellEnd"/>
      <w:r w:rsidRPr="00CA0CEA">
        <w:rPr>
          <w:rFonts w:eastAsia="Times New Roman" w:cstheme="minorHAnsi"/>
          <w:sz w:val="24"/>
          <w:szCs w:val="24"/>
        </w:rPr>
        <w:t>*) adj3 (</w:t>
      </w:r>
      <w:proofErr w:type="spellStart"/>
      <w:r w:rsidRPr="00CA0CEA">
        <w:rPr>
          <w:rFonts w:eastAsia="Times New Roman" w:cstheme="minorHAnsi"/>
          <w:sz w:val="24"/>
          <w:szCs w:val="24"/>
        </w:rPr>
        <w:t>technol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system* or </w:t>
      </w:r>
      <w:proofErr w:type="spellStart"/>
      <w:r w:rsidRPr="00CA0CEA">
        <w:rPr>
          <w:rFonts w:eastAsia="Times New Roman" w:cstheme="minorHAnsi"/>
          <w:sz w:val="24"/>
          <w:szCs w:val="24"/>
        </w:rPr>
        <w:t>applicat</w:t>
      </w:r>
      <w:proofErr w:type="spellEnd"/>
      <w:r w:rsidRPr="00CA0CEA">
        <w:rPr>
          <w:rFonts w:eastAsia="Times New Roman" w:cstheme="minorHAnsi"/>
          <w:sz w:val="24"/>
          <w:szCs w:val="24"/>
        </w:rPr>
        <w:t>* or process*)).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BE7F0B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</w:t>
      </w:r>
      <w:proofErr w:type="spellStart"/>
      <w:r w:rsidRPr="00CA0CEA">
        <w:rPr>
          <w:rFonts w:eastAsia="Times New Roman" w:cstheme="minorHAnsi"/>
          <w:sz w:val="24"/>
          <w:szCs w:val="24"/>
        </w:rPr>
        <w:t>informat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>*) adj3 (</w:t>
      </w:r>
      <w:proofErr w:type="spellStart"/>
      <w:r w:rsidRPr="00CA0CEA">
        <w:rPr>
          <w:rFonts w:eastAsia="Times New Roman" w:cstheme="minorHAnsi"/>
          <w:sz w:val="24"/>
          <w:szCs w:val="24"/>
        </w:rPr>
        <w:t>exchang</w:t>
      </w:r>
      <w:proofErr w:type="spellEnd"/>
      <w:r w:rsidRPr="00CA0CEA">
        <w:rPr>
          <w:rFonts w:eastAsia="Times New Roman" w:cstheme="minorHAnsi"/>
          <w:sz w:val="24"/>
          <w:szCs w:val="24"/>
        </w:rPr>
        <w:t>* or tech*)).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C096E7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(electronic adj3 record*).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0E0E0D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</w:t>
      </w:r>
      <w:proofErr w:type="spellStart"/>
      <w:r w:rsidRPr="00CA0CEA">
        <w:rPr>
          <w:rFonts w:eastAsia="Times New Roman" w:cstheme="minorHAnsi"/>
          <w:sz w:val="24"/>
          <w:szCs w:val="24"/>
        </w:rPr>
        <w:t>ehealth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e-health or electronic health or telehealth or tele-health or telemedicine or tele-medicine or tele-nursing or telenursing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>* or tele-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digital health or </w:t>
      </w:r>
      <w:proofErr w:type="spellStart"/>
      <w:r w:rsidRPr="00CA0CEA">
        <w:rPr>
          <w:rFonts w:eastAsia="Times New Roman" w:cstheme="minorHAnsi"/>
          <w:sz w:val="24"/>
          <w:szCs w:val="24"/>
        </w:rPr>
        <w:t>videoconferenc</w:t>
      </w:r>
      <w:proofErr w:type="spellEnd"/>
      <w:r w:rsidRPr="00CA0CEA">
        <w:rPr>
          <w:rFonts w:eastAsia="Times New Roman" w:cstheme="minorHAnsi"/>
          <w:sz w:val="24"/>
          <w:szCs w:val="24"/>
        </w:rPr>
        <w:t>* or video-</w:t>
      </w:r>
      <w:proofErr w:type="spellStart"/>
      <w:r w:rsidRPr="00CA0CEA">
        <w:rPr>
          <w:rFonts w:eastAsia="Times New Roman" w:cstheme="minorHAnsi"/>
          <w:sz w:val="24"/>
          <w:szCs w:val="24"/>
        </w:rPr>
        <w:t>conferenc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virtual care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teleradio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teleradio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telemetry or mobile app* or smartphone* or informatics or mobile health or </w:t>
      </w:r>
      <w:proofErr w:type="spellStart"/>
      <w:r w:rsidRPr="00CA0CEA">
        <w:rPr>
          <w:rFonts w:eastAsia="Times New Roman" w:cstheme="minorHAnsi"/>
          <w:sz w:val="24"/>
          <w:szCs w:val="24"/>
        </w:rPr>
        <w:t>mhealth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m-health or software or EHR? or EMR?).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E1D944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((virtual or remote* or distance or distant or online or mobile or video or asynchronous) adj3 (consult* or health or healthcare or medicine)).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FCF612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Telemedicine/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1CE254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lastRenderedPageBreak/>
        <w:t>10 or 11 or 12 or 13 or 14 or 15 or 16 or 17 or 18 or 19 or 20 or 21 or 22 or 23 or 24 or 25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C79CD8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Primary Health Care/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7CF2DEE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(clinic* or </w:t>
      </w:r>
      <w:proofErr w:type="spellStart"/>
      <w:r w:rsidRPr="00CA0CEA">
        <w:rPr>
          <w:rFonts w:eastAsia="Times New Roman" w:cstheme="minorHAnsi"/>
          <w:sz w:val="24"/>
          <w:szCs w:val="24"/>
        </w:rPr>
        <w:t>practi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primary or physician* or refer* or visit* or outpatient* or consult* or family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communit</w:t>
      </w:r>
      <w:proofErr w:type="spellEnd"/>
      <w:r w:rsidRPr="00CA0CEA">
        <w:rPr>
          <w:rFonts w:eastAsia="Times New Roman" w:cstheme="minorHAnsi"/>
          <w:sz w:val="24"/>
          <w:szCs w:val="24"/>
        </w:rPr>
        <w:t>* or ambulatory or centre? or center? or office).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221D489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27 or 28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6E353C8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Meta-Analysis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A11C21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Review Literature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6510E6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Systematic Review/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EA1876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(meta </w:t>
      </w:r>
      <w:proofErr w:type="spellStart"/>
      <w:r w:rsidRPr="00CA0CEA">
        <w:rPr>
          <w:rFonts w:eastAsia="Times New Roman" w:cstheme="minorHAnsi"/>
          <w:sz w:val="24"/>
          <w:szCs w:val="24"/>
        </w:rPr>
        <w:t>analy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$ or </w:t>
      </w:r>
      <w:proofErr w:type="spellStart"/>
      <w:r w:rsidRPr="00CA0CEA">
        <w:rPr>
          <w:rFonts w:eastAsia="Times New Roman" w:cstheme="minorHAnsi"/>
          <w:sz w:val="24"/>
          <w:szCs w:val="24"/>
        </w:rPr>
        <w:t>metaanaly</w:t>
      </w:r>
      <w:proofErr w:type="spellEnd"/>
      <w:r w:rsidRPr="00CA0CEA">
        <w:rPr>
          <w:rFonts w:eastAsia="Times New Roman" w:cstheme="minorHAnsi"/>
          <w:sz w:val="24"/>
          <w:szCs w:val="24"/>
        </w:rPr>
        <w:t>$ or systematic review$ or systematic overview$ or scoping review$ or umbrella review$).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5D3CD63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Systematic Reviews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97B227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</w:t>
      </w:r>
      <w:proofErr w:type="spellStart"/>
      <w:r w:rsidRPr="00CA0CEA">
        <w:rPr>
          <w:rFonts w:eastAsia="Times New Roman" w:cstheme="minorHAnsi"/>
          <w:sz w:val="24"/>
          <w:szCs w:val="24"/>
        </w:rPr>
        <w:t>cochrane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embase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psychlit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psychinfo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of </w:t>
      </w:r>
      <w:proofErr w:type="spellStart"/>
      <w:r w:rsidRPr="00CA0CEA">
        <w:rPr>
          <w:rFonts w:eastAsia="Times New Roman" w:cstheme="minorHAnsi"/>
          <w:sz w:val="24"/>
          <w:szCs w:val="24"/>
        </w:rPr>
        <w:t>psycinfo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cinahl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cinhal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science citation index or </w:t>
      </w:r>
      <w:proofErr w:type="spellStart"/>
      <w:r w:rsidRPr="00CA0CEA">
        <w:rPr>
          <w:rFonts w:eastAsia="Times New Roman" w:cstheme="minorHAnsi"/>
          <w:sz w:val="24"/>
          <w:szCs w:val="24"/>
        </w:rPr>
        <w:t>scopus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web of science or bids or </w:t>
      </w:r>
      <w:proofErr w:type="spellStart"/>
      <w:r w:rsidRPr="00CA0CEA">
        <w:rPr>
          <w:rFonts w:eastAsia="Times New Roman" w:cstheme="minorHAnsi"/>
          <w:sz w:val="24"/>
          <w:szCs w:val="24"/>
        </w:rPr>
        <w:t>cancerlit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ageline</w:t>
      </w:r>
      <w:proofErr w:type="spellEnd"/>
      <w:r w:rsidRPr="00CA0CEA">
        <w:rPr>
          <w:rFonts w:eastAsia="Times New Roman" w:cstheme="minorHAnsi"/>
          <w:sz w:val="24"/>
          <w:szCs w:val="24"/>
        </w:rPr>
        <w:t>).ab.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3E4E38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(reference list$ or bibliograph$ or hand-search$ or relevant journal$ or manual search$).ab.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EF883E9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30 or 31 or 32 or 33 or 34 or 35 or 36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EE9566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9 and 26 and 29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8A3FE8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37 and 38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667CCA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limit 39 to </w:t>
      </w:r>
      <w:proofErr w:type="spellStart"/>
      <w:r w:rsidRPr="00CA0CEA">
        <w:rPr>
          <w:rFonts w:eastAsia="Times New Roman" w:cstheme="minorHAnsi"/>
          <w:sz w:val="24"/>
          <w:szCs w:val="24"/>
        </w:rPr>
        <w:t>english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language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723973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limit 40 to </w:t>
      </w:r>
      <w:proofErr w:type="spellStart"/>
      <w:r w:rsidRPr="00CA0CEA">
        <w:rPr>
          <w:rFonts w:eastAsia="Times New Roman" w:cstheme="minorHAnsi"/>
          <w:sz w:val="24"/>
          <w:szCs w:val="24"/>
        </w:rPr>
        <w:t>yr</w:t>
      </w:r>
      <w:proofErr w:type="spellEnd"/>
      <w:r w:rsidRPr="00CA0CEA">
        <w:rPr>
          <w:rFonts w:eastAsia="Times New Roman" w:cstheme="minorHAnsi"/>
          <w:sz w:val="24"/>
          <w:szCs w:val="24"/>
        </w:rPr>
        <w:t>="2008 -Current"</w:t>
      </w:r>
    </w:p>
    <w:p w14:paraId="2F09CC3A" w14:textId="77777777" w:rsidR="007541ED" w:rsidRPr="00CA0CEA" w:rsidRDefault="007541ED" w:rsidP="007541ED">
      <w:pPr>
        <w:jc w:val="center"/>
        <w:rPr>
          <w:rFonts w:cstheme="minorHAnsi"/>
          <w:b/>
          <w:bCs/>
          <w:sz w:val="24"/>
          <w:szCs w:val="24"/>
        </w:rPr>
      </w:pPr>
    </w:p>
    <w:sectPr w:rsidR="007541ED" w:rsidRPr="00CA0C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F686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8D"/>
    <w:rsid w:val="00112418"/>
    <w:rsid w:val="00251C8D"/>
    <w:rsid w:val="007541ED"/>
    <w:rsid w:val="007C2932"/>
    <w:rsid w:val="007F7F15"/>
    <w:rsid w:val="00C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0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1E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1E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 Ramachandran</dc:creator>
  <cp:keywords/>
  <dc:description/>
  <cp:lastModifiedBy>Abigail Padayhag</cp:lastModifiedBy>
  <cp:revision>5</cp:revision>
  <dcterms:created xsi:type="dcterms:W3CDTF">2022-07-14T14:46:00Z</dcterms:created>
  <dcterms:modified xsi:type="dcterms:W3CDTF">2023-10-18T23:49:00Z</dcterms:modified>
</cp:coreProperties>
</file>