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EE3F1" w14:textId="4C563668" w:rsidR="0080664E" w:rsidRPr="00E97120" w:rsidRDefault="00E97120" w:rsidP="00E97120">
      <w:pPr>
        <w:spacing w:line="480" w:lineRule="auto"/>
        <w:rPr>
          <w:rFonts w:ascii="Cambria" w:hAnsi="Cambria"/>
          <w:sz w:val="23"/>
          <w:szCs w:val="23"/>
        </w:rPr>
      </w:pPr>
      <w:r w:rsidRPr="00E97120">
        <w:rPr>
          <w:rFonts w:ascii="Cambria" w:hAnsi="Cambria"/>
          <w:sz w:val="23"/>
          <w:szCs w:val="23"/>
        </w:rPr>
        <w:t>Burnard’s method uses fourteen stages to categorise and code the interview transcripts (</w:t>
      </w:r>
      <w:r w:rsidR="003958FF">
        <w:rPr>
          <w:rFonts w:ascii="Cambria" w:hAnsi="Cambria"/>
          <w:sz w:val="23"/>
          <w:szCs w:val="23"/>
        </w:rPr>
        <w:t>3</w:t>
      </w:r>
      <w:r w:rsidRPr="00E97120">
        <w:rPr>
          <w:rFonts w:ascii="Cambria" w:hAnsi="Cambria"/>
          <w:sz w:val="23"/>
          <w:szCs w:val="23"/>
        </w:rPr>
        <w:t>9).</w:t>
      </w:r>
      <w:r w:rsidR="00BC3CF5" w:rsidRPr="00BC3CF5">
        <w:t xml:space="preserve"> </w:t>
      </w:r>
      <w:r w:rsidR="00BC3CF5" w:rsidRPr="00BC3CF5">
        <w:rPr>
          <w:rFonts w:ascii="Cambria" w:hAnsi="Cambria"/>
          <w:sz w:val="23"/>
          <w:szCs w:val="23"/>
        </w:rPr>
        <w:t>During the first stage, notes are taken after each interview to discuss various topics.</w:t>
      </w:r>
      <w:r w:rsidRPr="00E97120">
        <w:rPr>
          <w:rFonts w:ascii="Cambria" w:hAnsi="Cambria"/>
          <w:sz w:val="23"/>
          <w:szCs w:val="23"/>
        </w:rPr>
        <w:t xml:space="preserve"> </w:t>
      </w:r>
      <w:r w:rsidR="00003DCD" w:rsidRPr="00003DCD">
        <w:rPr>
          <w:rFonts w:ascii="Cambria" w:hAnsi="Cambria"/>
          <w:sz w:val="23"/>
          <w:szCs w:val="23"/>
        </w:rPr>
        <w:t>In the second stage, the focus is on reading and noting general themes found in the transcripts so one can completely immerse themselves in the data.</w:t>
      </w:r>
      <w:r w:rsidR="00003DCD">
        <w:rPr>
          <w:rFonts w:ascii="Cambria" w:hAnsi="Cambria"/>
          <w:sz w:val="23"/>
          <w:szCs w:val="23"/>
        </w:rPr>
        <w:t xml:space="preserve"> </w:t>
      </w:r>
      <w:r w:rsidR="008610DD" w:rsidRPr="008610DD">
        <w:rPr>
          <w:rFonts w:ascii="Cambria" w:hAnsi="Cambria"/>
          <w:sz w:val="23"/>
          <w:szCs w:val="23"/>
        </w:rPr>
        <w:t>The third stage involves reviewing transcripts and creating headings to summarise each component of the content</w:t>
      </w:r>
      <w:r w:rsidR="008610DD">
        <w:rPr>
          <w:rFonts w:ascii="Cambria" w:hAnsi="Cambria"/>
          <w:sz w:val="23"/>
          <w:szCs w:val="23"/>
        </w:rPr>
        <w:t xml:space="preserve"> </w:t>
      </w:r>
      <w:r w:rsidRPr="00E97120">
        <w:rPr>
          <w:rFonts w:ascii="Cambria" w:hAnsi="Cambria"/>
          <w:sz w:val="23"/>
          <w:szCs w:val="23"/>
        </w:rPr>
        <w:t xml:space="preserve">(Table </w:t>
      </w:r>
      <w:r w:rsidR="008F6CFF">
        <w:rPr>
          <w:rFonts w:ascii="Cambria" w:hAnsi="Cambria"/>
          <w:sz w:val="23"/>
          <w:szCs w:val="23"/>
        </w:rPr>
        <w:t>1</w:t>
      </w:r>
      <w:r w:rsidRPr="00E97120">
        <w:rPr>
          <w:rFonts w:ascii="Cambria" w:hAnsi="Cambria"/>
          <w:sz w:val="23"/>
          <w:szCs w:val="23"/>
        </w:rPr>
        <w:t>).</w:t>
      </w:r>
    </w:p>
    <w:p w14:paraId="2FD8C949" w14:textId="10E818AD" w:rsidR="00E97120" w:rsidRPr="00E97120" w:rsidRDefault="001442C0" w:rsidP="004F2296">
      <w:pPr>
        <w:spacing w:line="480" w:lineRule="auto"/>
        <w:rPr>
          <w:rFonts w:ascii="Cambria" w:hAnsi="Cambria"/>
          <w:sz w:val="23"/>
          <w:szCs w:val="23"/>
        </w:rPr>
      </w:pPr>
      <w:r w:rsidRPr="001442C0">
        <w:rPr>
          <w:rFonts w:ascii="Cambria" w:hAnsi="Cambria"/>
          <w:sz w:val="23"/>
          <w:szCs w:val="23"/>
        </w:rPr>
        <w:t>Stage four involves combining similar categories into broader ones to reduce the number of categories.</w:t>
      </w:r>
      <w:r>
        <w:rPr>
          <w:rFonts w:ascii="Cambria" w:hAnsi="Cambria"/>
          <w:sz w:val="23"/>
          <w:szCs w:val="23"/>
        </w:rPr>
        <w:t xml:space="preserve"> </w:t>
      </w:r>
      <w:r w:rsidR="00617076" w:rsidRPr="00617076">
        <w:rPr>
          <w:rFonts w:ascii="Cambria" w:hAnsi="Cambria"/>
          <w:sz w:val="23"/>
          <w:szCs w:val="23"/>
        </w:rPr>
        <w:t>For example, various information sources that were mentioned by the participants such as evidence-based resources, non-evidence-based resources, and colleagues have all been merged into a single category of subthemes titled "popular information sources"</w:t>
      </w:r>
      <w:r w:rsidR="00617076">
        <w:rPr>
          <w:rFonts w:ascii="Cambria" w:hAnsi="Cambria"/>
          <w:sz w:val="23"/>
          <w:szCs w:val="23"/>
        </w:rPr>
        <w:t xml:space="preserve">. </w:t>
      </w:r>
      <w:r w:rsidR="00B205EA" w:rsidRPr="00B205EA">
        <w:rPr>
          <w:rFonts w:ascii="Cambria" w:hAnsi="Cambria"/>
          <w:sz w:val="23"/>
          <w:szCs w:val="23"/>
        </w:rPr>
        <w:t>In stage five, the final list is created by removing repeated or similar heads from the new category list and subheadings.</w:t>
      </w:r>
      <w:r w:rsidR="00E97120" w:rsidRPr="00E97120">
        <w:rPr>
          <w:rFonts w:ascii="Cambria" w:hAnsi="Cambria"/>
          <w:sz w:val="23"/>
          <w:szCs w:val="23"/>
        </w:rPr>
        <w:t xml:space="preserve"> </w:t>
      </w:r>
      <w:r w:rsidR="005C5440" w:rsidRPr="005C5440">
        <w:rPr>
          <w:rFonts w:ascii="Cambria" w:hAnsi="Cambria"/>
          <w:sz w:val="23"/>
          <w:szCs w:val="23"/>
        </w:rPr>
        <w:t>In stage six, two additional study team members independently create a list of categories without exposing the first study team member's list.</w:t>
      </w:r>
      <w:r w:rsidR="00E97120" w:rsidRPr="00E97120">
        <w:rPr>
          <w:rFonts w:ascii="Cambria" w:hAnsi="Cambria"/>
          <w:sz w:val="23"/>
          <w:szCs w:val="23"/>
        </w:rPr>
        <w:t xml:space="preserve"> </w:t>
      </w:r>
      <w:r w:rsidR="00510CE9" w:rsidRPr="00510CE9">
        <w:rPr>
          <w:rFonts w:ascii="Cambria" w:hAnsi="Cambria"/>
          <w:sz w:val="23"/>
          <w:szCs w:val="23"/>
        </w:rPr>
        <w:t xml:space="preserve">A discussion and improvement of three lists is conducted </w:t>
      </w:r>
      <w:r w:rsidR="00510CE9">
        <w:rPr>
          <w:rFonts w:ascii="Cambria" w:hAnsi="Cambria"/>
          <w:sz w:val="23"/>
          <w:szCs w:val="23"/>
        </w:rPr>
        <w:t>to</w:t>
      </w:r>
      <w:r w:rsidR="00510CE9" w:rsidRPr="00510CE9">
        <w:rPr>
          <w:rFonts w:ascii="Cambria" w:hAnsi="Cambria"/>
          <w:sz w:val="23"/>
          <w:szCs w:val="23"/>
        </w:rPr>
        <w:t xml:space="preserve"> improve their validity and reduce researcher bias.</w:t>
      </w:r>
      <w:r w:rsidR="00E97120" w:rsidRPr="00E97120">
        <w:rPr>
          <w:rFonts w:ascii="Cambria" w:hAnsi="Cambria"/>
          <w:sz w:val="23"/>
          <w:szCs w:val="23"/>
        </w:rPr>
        <w:t xml:space="preserve"> </w:t>
      </w:r>
      <w:r w:rsidR="00D220D1" w:rsidRPr="00D220D1">
        <w:rPr>
          <w:rFonts w:ascii="Cambria" w:hAnsi="Cambria"/>
          <w:sz w:val="23"/>
          <w:szCs w:val="23"/>
        </w:rPr>
        <w:t xml:space="preserve">In stage seven, transcripts are reviewed and categories and subheadings are confirmed to make sure that every element of the interviews are addressed. </w:t>
      </w:r>
      <w:r w:rsidR="004F1AB2" w:rsidRPr="004F1AB2">
        <w:rPr>
          <w:rFonts w:ascii="Cambria" w:hAnsi="Cambria"/>
          <w:sz w:val="23"/>
          <w:szCs w:val="23"/>
        </w:rPr>
        <w:t>At stage eight, each transcript is checked against the categories and subheadings, then 'coded' accordingly.</w:t>
      </w:r>
      <w:r w:rsidR="004F1AB2">
        <w:rPr>
          <w:rFonts w:ascii="Cambria" w:hAnsi="Cambria"/>
          <w:sz w:val="23"/>
          <w:szCs w:val="23"/>
        </w:rPr>
        <w:t xml:space="preserve"> </w:t>
      </w:r>
      <w:r w:rsidR="009D0722" w:rsidRPr="009D0722">
        <w:rPr>
          <w:rFonts w:ascii="Cambria" w:hAnsi="Cambria"/>
          <w:sz w:val="23"/>
          <w:szCs w:val="23"/>
        </w:rPr>
        <w:t>Coloured highlighters can be used to distinguish between categories and subheadings.</w:t>
      </w:r>
      <w:r w:rsidR="00E97120" w:rsidRPr="00E97120">
        <w:rPr>
          <w:rFonts w:ascii="Cambria" w:hAnsi="Cambria"/>
          <w:sz w:val="23"/>
          <w:szCs w:val="23"/>
        </w:rPr>
        <w:t xml:space="preserve"> For example, </w:t>
      </w:r>
      <w:r w:rsidR="00E25B5C">
        <w:rPr>
          <w:rFonts w:ascii="Cambria" w:hAnsi="Cambria"/>
          <w:sz w:val="23"/>
          <w:szCs w:val="23"/>
        </w:rPr>
        <w:t>a</w:t>
      </w:r>
      <w:r w:rsidR="00E25B5C" w:rsidRPr="00E25B5C">
        <w:rPr>
          <w:rFonts w:ascii="Cambria" w:hAnsi="Cambria"/>
          <w:sz w:val="23"/>
          <w:szCs w:val="23"/>
        </w:rPr>
        <w:t xml:space="preserve"> yellow highlight indicates online resources, a green highlight indicates patients as information sources, and a pink highlight indicates colleagues as information sources</w:t>
      </w:r>
      <w:r w:rsidR="00E97120" w:rsidRPr="00E97120">
        <w:rPr>
          <w:rFonts w:ascii="Cambria" w:hAnsi="Cambria"/>
          <w:sz w:val="23"/>
          <w:szCs w:val="23"/>
        </w:rPr>
        <w:t>.</w:t>
      </w:r>
    </w:p>
    <w:p w14:paraId="1BB19F80" w14:textId="65B5B829" w:rsidR="00E97120" w:rsidRPr="00E97120" w:rsidRDefault="00E97120" w:rsidP="00E97120">
      <w:pPr>
        <w:spacing w:line="480" w:lineRule="auto"/>
        <w:rPr>
          <w:rFonts w:ascii="Cambria" w:hAnsi="Cambria"/>
          <w:sz w:val="23"/>
          <w:szCs w:val="23"/>
        </w:rPr>
      </w:pPr>
      <w:r w:rsidRPr="00E97120">
        <w:rPr>
          <w:rFonts w:ascii="Cambria" w:hAnsi="Cambria"/>
          <w:sz w:val="23"/>
          <w:szCs w:val="23"/>
        </w:rPr>
        <w:t xml:space="preserve">In stage nine, </w:t>
      </w:r>
      <w:r w:rsidR="00A9140A">
        <w:rPr>
          <w:rFonts w:ascii="Cambria" w:hAnsi="Cambria"/>
          <w:sz w:val="23"/>
          <w:szCs w:val="23"/>
        </w:rPr>
        <w:t>e</w:t>
      </w:r>
      <w:r w:rsidR="00A9140A" w:rsidRPr="00A9140A">
        <w:rPr>
          <w:rFonts w:ascii="Cambria" w:hAnsi="Cambria"/>
          <w:sz w:val="23"/>
          <w:szCs w:val="23"/>
        </w:rPr>
        <w:t xml:space="preserve">very component of </w:t>
      </w:r>
      <w:r w:rsidR="00A9140A">
        <w:rPr>
          <w:rFonts w:ascii="Cambria" w:hAnsi="Cambria"/>
          <w:sz w:val="23"/>
          <w:szCs w:val="23"/>
        </w:rPr>
        <w:t>all</w:t>
      </w:r>
      <w:r w:rsidR="00A9140A" w:rsidRPr="00A9140A">
        <w:rPr>
          <w:rFonts w:ascii="Cambria" w:hAnsi="Cambria"/>
          <w:sz w:val="23"/>
          <w:szCs w:val="23"/>
        </w:rPr>
        <w:t xml:space="preserve"> code</w:t>
      </w:r>
      <w:r w:rsidR="002D2554">
        <w:rPr>
          <w:rFonts w:ascii="Cambria" w:hAnsi="Cambria"/>
          <w:sz w:val="23"/>
          <w:szCs w:val="23"/>
        </w:rPr>
        <w:t>s</w:t>
      </w:r>
      <w:r w:rsidR="00A9140A" w:rsidRPr="00A9140A">
        <w:rPr>
          <w:rFonts w:ascii="Cambria" w:hAnsi="Cambria"/>
          <w:sz w:val="23"/>
          <w:szCs w:val="23"/>
        </w:rPr>
        <w:t xml:space="preserve"> </w:t>
      </w:r>
      <w:r w:rsidR="002D2554">
        <w:rPr>
          <w:rFonts w:ascii="Cambria" w:hAnsi="Cambria"/>
          <w:sz w:val="23"/>
          <w:szCs w:val="23"/>
        </w:rPr>
        <w:t>is</w:t>
      </w:r>
      <w:r w:rsidR="00A9140A" w:rsidRPr="00A9140A">
        <w:rPr>
          <w:rFonts w:ascii="Cambria" w:hAnsi="Cambria"/>
          <w:sz w:val="23"/>
          <w:szCs w:val="23"/>
        </w:rPr>
        <w:t xml:space="preserve"> compiled</w:t>
      </w:r>
      <w:r w:rsidRPr="00E97120">
        <w:rPr>
          <w:rFonts w:ascii="Cambria" w:hAnsi="Cambria"/>
          <w:sz w:val="23"/>
          <w:szCs w:val="23"/>
        </w:rPr>
        <w:t xml:space="preserve">. </w:t>
      </w:r>
      <w:r w:rsidR="002D2554" w:rsidRPr="002D2554">
        <w:rPr>
          <w:rFonts w:ascii="Cambria" w:hAnsi="Cambria"/>
          <w:sz w:val="23"/>
          <w:szCs w:val="23"/>
        </w:rPr>
        <w:t xml:space="preserve">All codes are compiled in stage </w:t>
      </w:r>
      <w:r w:rsidR="002D2554">
        <w:rPr>
          <w:rFonts w:ascii="Cambria" w:hAnsi="Cambria"/>
          <w:sz w:val="23"/>
          <w:szCs w:val="23"/>
        </w:rPr>
        <w:t>ten</w:t>
      </w:r>
      <w:r w:rsidR="002D2554" w:rsidRPr="002D2554">
        <w:rPr>
          <w:rFonts w:ascii="Cambria" w:hAnsi="Cambria"/>
          <w:sz w:val="23"/>
          <w:szCs w:val="23"/>
        </w:rPr>
        <w:t xml:space="preserve"> under the relevant headings and subheadings. </w:t>
      </w:r>
      <w:r w:rsidRPr="00E97120">
        <w:rPr>
          <w:rFonts w:ascii="Cambria" w:hAnsi="Cambria"/>
          <w:sz w:val="23"/>
          <w:szCs w:val="23"/>
        </w:rPr>
        <w:t xml:space="preserve"> </w:t>
      </w:r>
      <w:r w:rsidR="00381916" w:rsidRPr="00381916">
        <w:rPr>
          <w:rFonts w:ascii="Cambria" w:hAnsi="Cambria"/>
          <w:sz w:val="23"/>
          <w:szCs w:val="23"/>
        </w:rPr>
        <w:t>The eleventh stage involves selected respondents evaluating whether the sections are appropriate</w:t>
      </w:r>
      <w:r w:rsidRPr="00E97120">
        <w:rPr>
          <w:rFonts w:ascii="Cambria" w:hAnsi="Cambria"/>
          <w:sz w:val="23"/>
          <w:szCs w:val="23"/>
        </w:rPr>
        <w:t xml:space="preserve"> (i.e., headings, sub-headings, categories, and codes). </w:t>
      </w:r>
      <w:r w:rsidR="00F9271E">
        <w:rPr>
          <w:rFonts w:ascii="Cambria" w:hAnsi="Cambria"/>
          <w:sz w:val="23"/>
          <w:szCs w:val="23"/>
        </w:rPr>
        <w:t>I</w:t>
      </w:r>
      <w:r w:rsidR="00F9271E" w:rsidRPr="00F9271E">
        <w:rPr>
          <w:rFonts w:ascii="Cambria" w:hAnsi="Cambria"/>
          <w:sz w:val="23"/>
          <w:szCs w:val="23"/>
        </w:rPr>
        <w:t>n stage twelve</w:t>
      </w:r>
      <w:r w:rsidR="00B44AD6">
        <w:rPr>
          <w:rFonts w:ascii="Cambria" w:hAnsi="Cambria"/>
          <w:sz w:val="23"/>
          <w:szCs w:val="23"/>
        </w:rPr>
        <w:t>, t</w:t>
      </w:r>
      <w:r w:rsidR="00B44AD6" w:rsidRPr="00F9271E">
        <w:rPr>
          <w:rFonts w:ascii="Cambria" w:hAnsi="Cambria"/>
          <w:sz w:val="23"/>
          <w:szCs w:val="23"/>
        </w:rPr>
        <w:t>he sections are arranged for ease of access</w:t>
      </w:r>
      <w:r w:rsidR="00F9271E" w:rsidRPr="00F9271E">
        <w:rPr>
          <w:rFonts w:ascii="Cambria" w:hAnsi="Cambria"/>
          <w:sz w:val="23"/>
          <w:szCs w:val="23"/>
        </w:rPr>
        <w:t>.</w:t>
      </w:r>
      <w:r w:rsidRPr="00E97120">
        <w:rPr>
          <w:rFonts w:ascii="Cambria" w:hAnsi="Cambria"/>
          <w:sz w:val="23"/>
          <w:szCs w:val="23"/>
        </w:rPr>
        <w:t xml:space="preserve"> In stage </w:t>
      </w:r>
      <w:r w:rsidRPr="00E97120">
        <w:rPr>
          <w:rFonts w:ascii="Cambria" w:hAnsi="Cambria"/>
          <w:sz w:val="23"/>
          <w:szCs w:val="23"/>
        </w:rPr>
        <w:lastRenderedPageBreak/>
        <w:t xml:space="preserve">thirteen, </w:t>
      </w:r>
      <w:r w:rsidR="004E25CB">
        <w:rPr>
          <w:rFonts w:ascii="Cambria" w:hAnsi="Cambria"/>
          <w:sz w:val="23"/>
          <w:szCs w:val="23"/>
        </w:rPr>
        <w:t>a</w:t>
      </w:r>
      <w:r w:rsidR="004E25CB" w:rsidRPr="004E25CB">
        <w:rPr>
          <w:rFonts w:ascii="Cambria" w:hAnsi="Cambria"/>
          <w:sz w:val="23"/>
          <w:szCs w:val="23"/>
        </w:rPr>
        <w:t xml:space="preserve">fter all sections are collated, the writing-up process </w:t>
      </w:r>
      <w:r w:rsidR="004E25CB">
        <w:rPr>
          <w:rFonts w:ascii="Cambria" w:hAnsi="Cambria"/>
          <w:sz w:val="23"/>
          <w:szCs w:val="23"/>
        </w:rPr>
        <w:t>begins</w:t>
      </w:r>
      <w:r w:rsidRPr="00E97120">
        <w:rPr>
          <w:rFonts w:ascii="Cambria" w:hAnsi="Cambria"/>
          <w:sz w:val="23"/>
          <w:szCs w:val="23"/>
        </w:rPr>
        <w:t xml:space="preserve">. </w:t>
      </w:r>
      <w:r w:rsidR="00D43589" w:rsidRPr="00D43589">
        <w:rPr>
          <w:rFonts w:ascii="Cambria" w:hAnsi="Cambria"/>
          <w:sz w:val="23"/>
          <w:szCs w:val="23"/>
        </w:rPr>
        <w:t>In the fourteenth stage, the analysis can be written by the study team member, who will use actual interview samples to illustrate each part</w:t>
      </w:r>
      <w:r w:rsidRPr="00E97120">
        <w:rPr>
          <w:rFonts w:ascii="Cambria" w:hAnsi="Cambria"/>
          <w:sz w:val="23"/>
          <w:szCs w:val="23"/>
        </w:rPr>
        <w:t xml:space="preserve">. </w:t>
      </w:r>
      <w:r w:rsidR="009D70F7" w:rsidRPr="009D70F7">
        <w:rPr>
          <w:rFonts w:ascii="Cambria" w:hAnsi="Cambria"/>
          <w:sz w:val="23"/>
          <w:szCs w:val="23"/>
        </w:rPr>
        <w:t xml:space="preserve">Next, think about contrasting such analyses with the relevant literature. </w:t>
      </w:r>
      <w:r w:rsidR="0005150C" w:rsidRPr="0005150C">
        <w:rPr>
          <w:rFonts w:ascii="Cambria" w:hAnsi="Cambria"/>
          <w:sz w:val="23"/>
          <w:szCs w:val="23"/>
        </w:rPr>
        <w:t xml:space="preserve">The challenge of what to leave out of a qualitative data analysis of a transcript never goes away, and some parts of interviews are never suitable for analysis </w:t>
      </w:r>
      <w:r w:rsidRPr="00E97120">
        <w:rPr>
          <w:rFonts w:ascii="Cambria" w:hAnsi="Cambria"/>
          <w:sz w:val="23"/>
          <w:szCs w:val="23"/>
        </w:rPr>
        <w:t>(</w:t>
      </w:r>
      <w:r w:rsidR="00347347">
        <w:rPr>
          <w:rFonts w:ascii="Cambria" w:hAnsi="Cambria"/>
          <w:sz w:val="23"/>
          <w:szCs w:val="23"/>
        </w:rPr>
        <w:t>3</w:t>
      </w:r>
      <w:r w:rsidRPr="00E97120">
        <w:rPr>
          <w:rFonts w:ascii="Cambria" w:hAnsi="Cambria"/>
          <w:sz w:val="23"/>
          <w:szCs w:val="23"/>
        </w:rPr>
        <w:t>9).</w:t>
      </w:r>
    </w:p>
    <w:p w14:paraId="4A9ACDE5" w14:textId="77777777" w:rsidR="00E97120" w:rsidRPr="0067278F" w:rsidRDefault="00E97120" w:rsidP="00C53CD0"/>
    <w:sectPr w:rsidR="00E97120" w:rsidRPr="0067278F" w:rsidSect="00E97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97120"/>
    <w:rsid w:val="00003DCD"/>
    <w:rsid w:val="0005150C"/>
    <w:rsid w:val="000B590D"/>
    <w:rsid w:val="000E0C9F"/>
    <w:rsid w:val="0011599E"/>
    <w:rsid w:val="00125301"/>
    <w:rsid w:val="001442C0"/>
    <w:rsid w:val="0016709C"/>
    <w:rsid w:val="001A005C"/>
    <w:rsid w:val="0024485F"/>
    <w:rsid w:val="002866AB"/>
    <w:rsid w:val="002D2554"/>
    <w:rsid w:val="00330DB6"/>
    <w:rsid w:val="00347347"/>
    <w:rsid w:val="003525D4"/>
    <w:rsid w:val="00381916"/>
    <w:rsid w:val="003958FF"/>
    <w:rsid w:val="004E25CB"/>
    <w:rsid w:val="004F1AB2"/>
    <w:rsid w:val="004F2296"/>
    <w:rsid w:val="00510CE9"/>
    <w:rsid w:val="005B6686"/>
    <w:rsid w:val="005C5440"/>
    <w:rsid w:val="00617076"/>
    <w:rsid w:val="006524B1"/>
    <w:rsid w:val="0067278F"/>
    <w:rsid w:val="00676D3B"/>
    <w:rsid w:val="006972CC"/>
    <w:rsid w:val="0080664E"/>
    <w:rsid w:val="008610DD"/>
    <w:rsid w:val="008F6CFF"/>
    <w:rsid w:val="00975732"/>
    <w:rsid w:val="0097674E"/>
    <w:rsid w:val="00983448"/>
    <w:rsid w:val="009C2578"/>
    <w:rsid w:val="009D0722"/>
    <w:rsid w:val="009D70F7"/>
    <w:rsid w:val="00A9140A"/>
    <w:rsid w:val="00B205EA"/>
    <w:rsid w:val="00B44AD6"/>
    <w:rsid w:val="00BC3CF5"/>
    <w:rsid w:val="00C53CD0"/>
    <w:rsid w:val="00C76647"/>
    <w:rsid w:val="00CD3933"/>
    <w:rsid w:val="00D200FE"/>
    <w:rsid w:val="00D220D1"/>
    <w:rsid w:val="00D43589"/>
    <w:rsid w:val="00D757A6"/>
    <w:rsid w:val="00E23DBE"/>
    <w:rsid w:val="00E25B5C"/>
    <w:rsid w:val="00E86E8D"/>
    <w:rsid w:val="00E97120"/>
    <w:rsid w:val="00EE6F07"/>
    <w:rsid w:val="00EF401D"/>
    <w:rsid w:val="00F20F5A"/>
    <w:rsid w:val="00F35E76"/>
    <w:rsid w:val="00F37DF3"/>
    <w:rsid w:val="00F9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8AD6D0"/>
  <w15:chartTrackingRefBased/>
  <w15:docId w15:val="{E5312033-DFD4-46E2-B429-80E34914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CD0"/>
    <w:pPr>
      <w:jc w:val="both"/>
    </w:pPr>
    <w:rPr>
      <w:sz w:val="24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7674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paragraph" w:styleId="NoSpacing">
    <w:name w:val="No Spacing"/>
    <w:basedOn w:val="Normal"/>
    <w:uiPriority w:val="1"/>
    <w:qFormat/>
    <w:rsid w:val="0097674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table" w:styleId="GridTable4-Accent5">
    <w:name w:val="Grid Table 4 Accent 5"/>
    <w:basedOn w:val="TableNormal"/>
    <w:uiPriority w:val="49"/>
    <w:rsid w:val="00E97120"/>
    <w:pPr>
      <w:spacing w:after="0" w:line="240" w:lineRule="auto"/>
    </w:pPr>
    <w:rPr>
      <w:kern w:val="0"/>
      <w:sz w:val="24"/>
      <w:szCs w:val="24"/>
      <w:lang w:eastAsia="zh-CN" w:bidi="ar-SA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2</Pages>
  <Words>354</Words>
  <Characters>2187</Characters>
  <Application>Microsoft Office Word</Application>
  <DocSecurity>0</DocSecurity>
  <Lines>40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Technological University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#LEE MOLING MAURICETTE#</dc:creator>
  <cp:keywords/>
  <dc:description/>
  <cp:lastModifiedBy>#LEE MOLING MAURICETTE#</cp:lastModifiedBy>
  <cp:revision>27</cp:revision>
  <dcterms:created xsi:type="dcterms:W3CDTF">2024-03-06T22:39:00Z</dcterms:created>
  <dcterms:modified xsi:type="dcterms:W3CDTF">2024-03-07T23:58:00Z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434ffb06-cab6-4149-b596-dff323014262</vt:lpwstr>
  </property>
</Properties>
</file>