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3F9" w:rsidRDefault="00FB33F9" w:rsidP="00FB33F9">
      <w:pPr>
        <w:pStyle w:val="Heading1"/>
        <w:rPr>
          <w:rFonts w:eastAsiaTheme="minorEastAsia"/>
          <w:noProof/>
          <w:lang w:val="en-GB" w:eastAsia="de-DE"/>
        </w:rPr>
      </w:pPr>
      <w:r w:rsidRPr="00A46964">
        <w:rPr>
          <w:rFonts w:eastAsiaTheme="minorEastAsia"/>
          <w:noProof/>
          <w:lang w:val="en-GB" w:eastAsia="de-DE"/>
        </w:rPr>
        <w:t>Supplementary File 1</w:t>
      </w:r>
    </w:p>
    <w:p w:rsidR="00FB33F9" w:rsidRPr="00CA234A" w:rsidRDefault="00FB33F9" w:rsidP="00FB33F9">
      <w:pPr>
        <w:rPr>
          <w:rFonts w:cs="Arial"/>
          <w:lang w:val="en-GB"/>
        </w:rPr>
      </w:pPr>
      <w:r w:rsidRPr="00CA234A">
        <w:rPr>
          <w:rFonts w:cs="Arial"/>
          <w:lang w:val="en-GB"/>
        </w:rPr>
        <w:t>Advanced Practice Nurses' Daily Practices Delivering Primary Care to Residents in Long-Term Care Facilities: A qualitative study</w:t>
      </w:r>
    </w:p>
    <w:p w:rsidR="00FB33F9" w:rsidRPr="00CA234A" w:rsidRDefault="00FB33F9" w:rsidP="00FB33F9">
      <w:pPr>
        <w:rPr>
          <w:lang w:val="en-GB" w:eastAsia="de-DE"/>
        </w:rPr>
      </w:pPr>
    </w:p>
    <w:p w:rsidR="00FB33F9" w:rsidRPr="00A46964" w:rsidRDefault="00FB33F9" w:rsidP="00FB33F9">
      <w:pPr>
        <w:rPr>
          <w:rFonts w:cs="Arial"/>
          <w:lang w:val="en-GB" w:eastAsia="de-DE"/>
        </w:rPr>
      </w:pPr>
      <w:r w:rsidRPr="00A46964">
        <w:rPr>
          <w:rFonts w:cs="Arial"/>
          <w:lang w:val="en-GB"/>
        </w:rPr>
        <w:t>Code</w:t>
      </w:r>
      <w:r w:rsidRPr="00A46964">
        <w:rPr>
          <w:rFonts w:cs="Arial"/>
          <w:lang w:val="en-GB" w:eastAsia="de-DE"/>
        </w:rPr>
        <w:t xml:space="preserve"> tree</w:t>
      </w:r>
      <w:r>
        <w:rPr>
          <w:rFonts w:cs="Arial"/>
          <w:lang w:val="en-GB" w:eastAsia="de-DE"/>
        </w:rPr>
        <w:t xml:space="preserve"> – translated English version</w:t>
      </w:r>
      <w:bookmarkStart w:id="0" w:name="_GoBack"/>
      <w:bookmarkEnd w:id="0"/>
    </w:p>
    <w:tbl>
      <w:tblPr>
        <w:tblStyle w:val="ListTable2-Acc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33F9" w:rsidRPr="00A46964" w:rsidTr="00420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lang w:val="en-GB"/>
              </w:rPr>
              <w:t>Codes</w:t>
            </w:r>
          </w:p>
        </w:tc>
        <w:tc>
          <w:tcPr>
            <w:tcW w:w="4531" w:type="dxa"/>
          </w:tcPr>
          <w:p w:rsidR="00FB33F9" w:rsidRPr="00A46964" w:rsidRDefault="00FB33F9" w:rsidP="00420A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GB"/>
              </w:rPr>
            </w:pPr>
            <w:r w:rsidRPr="00A46964">
              <w:rPr>
                <w:rFonts w:cs="Arial"/>
                <w:lang w:val="en-GB"/>
              </w:rPr>
              <w:t>Main Themes (and Sub-themes)</w:t>
            </w:r>
          </w:p>
        </w:tc>
      </w:tr>
      <w:tr w:rsidR="00FB33F9" w:rsidRPr="00A46964" w:rsidTr="00420A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FB33F9" w:rsidRPr="00A46964" w:rsidRDefault="00FB33F9" w:rsidP="00420A59">
            <w:pPr>
              <w:rPr>
                <w:rFonts w:cs="Arial"/>
                <w:b w:val="0"/>
                <w:bCs w:val="0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APN as main contact person</w:t>
            </w:r>
          </w:p>
          <w:p w:rsidR="00FB33F9" w:rsidRPr="00A46964" w:rsidRDefault="00FB33F9" w:rsidP="00420A59">
            <w:pPr>
              <w:rPr>
                <w:rFonts w:cs="Arial"/>
                <w:b w:val="0"/>
                <w:bCs w:val="0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Weekly APN Visit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proofErr w:type="gramStart"/>
            <w:r w:rsidRPr="00A46964">
              <w:rPr>
                <w:rFonts w:cs="Arial"/>
                <w:b w:val="0"/>
                <w:bCs w:val="0"/>
                <w:lang w:val="en-GB"/>
              </w:rPr>
              <w:t>Making adjustments to</w:t>
            </w:r>
            <w:proofErr w:type="gramEnd"/>
            <w:r w:rsidRPr="00A46964">
              <w:rPr>
                <w:rFonts w:cs="Arial"/>
                <w:b w:val="0"/>
                <w:bCs w:val="0"/>
                <w:lang w:val="en-GB"/>
              </w:rPr>
              <w:t xml:space="preserve"> therapy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Clinical assessment by APN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Review of therapies and measures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Consultation between primary care physicians and the APN.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Teaching and Coaching</w:t>
            </w:r>
          </w:p>
          <w:p w:rsidR="00FB33F9" w:rsidRPr="00A46964" w:rsidRDefault="00FB33F9" w:rsidP="00420A59">
            <w:pPr>
              <w:rPr>
                <w:rFonts w:cs="Arial"/>
                <w:b w:val="0"/>
                <w:bCs w:val="0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Evidence-based practice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Palliative care and symptom management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APN support in ethical decision making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Professional exchanges between APN and staff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APN advice regarding medical and nursing problems</w:t>
            </w:r>
          </w:p>
          <w:p w:rsidR="00FB33F9" w:rsidRPr="00A46964" w:rsidRDefault="00FB33F9" w:rsidP="00420A59">
            <w:pPr>
              <w:rPr>
                <w:rFonts w:cs="Arial"/>
                <w:b w:val="0"/>
                <w:bCs w:val="0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Support with complex wounds and skin conditions</w:t>
            </w:r>
          </w:p>
        </w:tc>
        <w:tc>
          <w:tcPr>
            <w:tcW w:w="4531" w:type="dxa"/>
          </w:tcPr>
          <w:p w:rsidR="00FB33F9" w:rsidRPr="00A46964" w:rsidRDefault="00FB33F9" w:rsidP="00420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GB"/>
              </w:rPr>
            </w:pPr>
            <w:r w:rsidRPr="00A46964">
              <w:rPr>
                <w:rFonts w:cs="Arial"/>
                <w:lang w:val="en-GB"/>
              </w:rPr>
              <w:t>Taking over tasks regarding residents’ care</w:t>
            </w:r>
          </w:p>
        </w:tc>
      </w:tr>
      <w:tr w:rsidR="00FB33F9" w:rsidRPr="00A46964" w:rsidTr="00420A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FB33F9" w:rsidRPr="00A46964" w:rsidRDefault="00FB33F9" w:rsidP="00420A59">
            <w:pPr>
              <w:rPr>
                <w:rFonts w:cs="Arial"/>
                <w:b w:val="0"/>
                <w:bCs w:val="0"/>
                <w:lang w:val="en-GB"/>
              </w:rPr>
            </w:pPr>
          </w:p>
          <w:p w:rsidR="00FB33F9" w:rsidRPr="00A46964" w:rsidRDefault="00FB33F9" w:rsidP="00420A59">
            <w:pPr>
              <w:rPr>
                <w:rFonts w:cs="Arial"/>
                <w:b w:val="0"/>
                <w:bCs w:val="0"/>
                <w:lang w:val="en-GB"/>
              </w:rPr>
            </w:pPr>
          </w:p>
          <w:p w:rsidR="00FB33F9" w:rsidRPr="00A46964" w:rsidRDefault="00FB33F9" w:rsidP="00420A59">
            <w:pPr>
              <w:rPr>
                <w:rFonts w:cs="Arial"/>
                <w:b w:val="0"/>
                <w:bCs w:val="0"/>
                <w:lang w:val="en-GB"/>
              </w:rPr>
            </w:pP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Employee scepticism at the beginning of the care system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APN as interface between all stakeholders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 xml:space="preserve">Scepticism about the APN role was accepted as unjustified 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lastRenderedPageBreak/>
              <w:t>Role clarification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Boundaries of competencies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 xml:space="preserve">Shared design of APN visits 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 xml:space="preserve">APN know how staff work and vice versa </w:t>
            </w:r>
          </w:p>
          <w:p w:rsidR="00FB33F9" w:rsidRPr="00D1403C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 xml:space="preserve">No </w:t>
            </w:r>
            <w:r w:rsidRPr="00D1403C">
              <w:rPr>
                <w:rFonts w:cs="Arial"/>
                <w:b w:val="0"/>
                <w:bCs w:val="0"/>
                <w:lang w:val="en-GB"/>
              </w:rPr>
              <w:t>hierarchy between APNs and staff (or APNs and staff treat one another as equals)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D1403C">
              <w:rPr>
                <w:rFonts w:cs="Arial"/>
                <w:b w:val="0"/>
                <w:bCs w:val="0"/>
                <w:lang w:val="en-GB"/>
              </w:rPr>
              <w:t>Communication</w:t>
            </w:r>
            <w:r w:rsidRPr="00A46964">
              <w:rPr>
                <w:rFonts w:cs="Arial"/>
                <w:b w:val="0"/>
                <w:bCs w:val="0"/>
                <w:lang w:val="en-GB"/>
              </w:rPr>
              <w:t xml:space="preserve"> as the basis of all actions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 xml:space="preserve">Communication channel vary depending on urgency 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Email exchange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Telephonic exchange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Spontaneous exchange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Various times for therapy adjustments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 xml:space="preserve">Therapy adjustments sometimes only communicated in the evening 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Importance of motivational information exchanges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Providing rationales for measures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 xml:space="preserve">APN communicates more accessible than physicians 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 xml:space="preserve">Tertiary-educated staff are rare in the home Interdisciplinary </w:t>
            </w:r>
            <w:r>
              <w:rPr>
                <w:rFonts w:cs="Arial"/>
                <w:b w:val="0"/>
                <w:bCs w:val="0"/>
                <w:lang w:val="en-GB"/>
              </w:rPr>
              <w:t>exchange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Increased workload due to poorly trained staff</w:t>
            </w:r>
          </w:p>
          <w:p w:rsidR="00FB33F9" w:rsidRPr="00A46964" w:rsidRDefault="00FB33F9" w:rsidP="00420A59">
            <w:pPr>
              <w:rPr>
                <w:rFonts w:cs="Arial"/>
                <w:b w:val="0"/>
                <w:bCs w:val="0"/>
                <w:lang w:val="en-GB"/>
              </w:rPr>
            </w:pP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Trust as the basis for collaboration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 xml:space="preserve">Building trust 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Mutual trust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 xml:space="preserve">Orders are partially not carried out 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</w:p>
        </w:tc>
        <w:tc>
          <w:tcPr>
            <w:tcW w:w="4531" w:type="dxa"/>
          </w:tcPr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GB"/>
              </w:rPr>
            </w:pPr>
            <w:r w:rsidRPr="00A46964">
              <w:rPr>
                <w:rFonts w:cs="Arial"/>
                <w:lang w:val="en-GB"/>
              </w:rPr>
              <w:lastRenderedPageBreak/>
              <w:t>Laying the foundation for collaboration</w:t>
            </w: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  <w:r w:rsidRPr="00A46964">
              <w:rPr>
                <w:rFonts w:cs="Arial"/>
                <w:i/>
                <w:iCs/>
                <w:lang w:val="en-GB"/>
              </w:rPr>
              <w:t>Defining roles and duties together</w:t>
            </w: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  <w:r w:rsidRPr="00A46964">
              <w:rPr>
                <w:rFonts w:cs="Arial"/>
                <w:i/>
                <w:iCs/>
                <w:lang w:val="en-GB"/>
              </w:rPr>
              <w:t>Determining communication modes and paths</w:t>
            </w: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</w:p>
          <w:p w:rsidR="00FB33F9" w:rsidRPr="00A46964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lang w:val="en-GB"/>
              </w:rPr>
            </w:pPr>
            <w:r w:rsidRPr="00A46964">
              <w:rPr>
                <w:rFonts w:cs="Arial"/>
                <w:i/>
                <w:iCs/>
                <w:lang w:val="en-GB"/>
              </w:rPr>
              <w:t>Establishing and maintaining a trusting relationship</w:t>
            </w:r>
          </w:p>
        </w:tc>
      </w:tr>
      <w:tr w:rsidR="00FB33F9" w:rsidRPr="00A46964" w:rsidTr="00420A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FB33F9" w:rsidRPr="00A46964" w:rsidRDefault="00FB33F9" w:rsidP="00420A59">
            <w:pPr>
              <w:rPr>
                <w:rFonts w:cs="Arial"/>
                <w:b w:val="0"/>
                <w:bCs w:val="0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lastRenderedPageBreak/>
              <w:t xml:space="preserve">APN and employees pull together </w:t>
            </w:r>
          </w:p>
          <w:p w:rsidR="00FB33F9" w:rsidRPr="00A46964" w:rsidRDefault="00FB33F9" w:rsidP="00420A59">
            <w:pPr>
              <w:rPr>
                <w:rFonts w:cs="Arial"/>
                <w:b w:val="0"/>
                <w:bCs w:val="0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Quality level higher with APN than before</w:t>
            </w:r>
          </w:p>
          <w:p w:rsidR="00FB33F9" w:rsidRPr="00A46964" w:rsidRDefault="00FB33F9" w:rsidP="00420A59">
            <w:pPr>
              <w:rPr>
                <w:rFonts w:cs="Arial"/>
                <w:b w:val="0"/>
                <w:bCs w:val="0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 xml:space="preserve">Increases in consistency through the APN’s support </w:t>
            </w:r>
          </w:p>
          <w:p w:rsidR="00FB33F9" w:rsidRPr="00A46964" w:rsidRDefault="00FB33F9" w:rsidP="00420A59">
            <w:pPr>
              <w:rPr>
                <w:rFonts w:cs="Arial"/>
                <w:b w:val="0"/>
                <w:bCs w:val="0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lastRenderedPageBreak/>
              <w:t>Inhibition threshold of employees lower with APN (than with physicians)</w:t>
            </w:r>
          </w:p>
          <w:p w:rsidR="00FB33F9" w:rsidRPr="00A46964" w:rsidRDefault="00FB33F9" w:rsidP="00420A59">
            <w:pPr>
              <w:rPr>
                <w:rFonts w:cs="Arial"/>
                <w:b w:val="0"/>
                <w:bCs w:val="0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Being proactive and preventive</w:t>
            </w:r>
          </w:p>
          <w:p w:rsidR="00FB33F9" w:rsidRPr="00A46964" w:rsidRDefault="00FB33F9" w:rsidP="00420A59">
            <w:pPr>
              <w:rPr>
                <w:rFonts w:cs="Arial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 xml:space="preserve">Residents better cared for under the APN care model </w:t>
            </w:r>
          </w:p>
          <w:p w:rsidR="00FB33F9" w:rsidRPr="00A46964" w:rsidRDefault="00FB33F9" w:rsidP="00420A59">
            <w:pPr>
              <w:rPr>
                <w:rFonts w:cs="Arial"/>
                <w:b w:val="0"/>
                <w:bCs w:val="0"/>
                <w:lang w:val="en-GB"/>
              </w:rPr>
            </w:pPr>
            <w:r w:rsidRPr="00A46964">
              <w:rPr>
                <w:rFonts w:cs="Arial"/>
                <w:b w:val="0"/>
                <w:bCs w:val="0"/>
                <w:lang w:val="en-GB"/>
              </w:rPr>
              <w:t>Holistic, multidimensional care</w:t>
            </w:r>
          </w:p>
        </w:tc>
        <w:tc>
          <w:tcPr>
            <w:tcW w:w="4531" w:type="dxa"/>
          </w:tcPr>
          <w:p w:rsidR="00FB33F9" w:rsidRPr="00A46964" w:rsidRDefault="00FB33F9" w:rsidP="00420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GB"/>
              </w:rPr>
            </w:pPr>
            <w:r w:rsidRPr="00A46964">
              <w:rPr>
                <w:rFonts w:cs="Arial"/>
                <w:lang w:val="en-GB"/>
              </w:rPr>
              <w:lastRenderedPageBreak/>
              <w:t>Working together to achieve the best for the residents</w:t>
            </w:r>
          </w:p>
        </w:tc>
      </w:tr>
    </w:tbl>
    <w:p w:rsidR="00FB33F9" w:rsidRPr="00A46964" w:rsidRDefault="00FB33F9" w:rsidP="00FB33F9">
      <w:pPr>
        <w:rPr>
          <w:rFonts w:cs="Arial"/>
          <w:lang w:val="en-GB" w:eastAsia="de-DE"/>
        </w:rPr>
      </w:pPr>
    </w:p>
    <w:p w:rsidR="00FB33F9" w:rsidRDefault="00FB33F9" w:rsidP="00FB33F9">
      <w:pPr>
        <w:rPr>
          <w:rFonts w:eastAsiaTheme="minorEastAsia" w:cs="Arial"/>
          <w:noProof/>
          <w:color w:val="000000" w:themeColor="text1"/>
          <w:lang w:val="en-GB" w:eastAsia="de-DE"/>
        </w:rPr>
      </w:pPr>
      <w:r>
        <w:rPr>
          <w:rFonts w:eastAsiaTheme="minorEastAsia" w:cs="Arial"/>
          <w:noProof/>
          <w:color w:val="000000" w:themeColor="text1"/>
          <w:lang w:val="en-GB" w:eastAsia="de-DE"/>
        </w:rPr>
        <w:t>Code tree – Original German version</w:t>
      </w:r>
    </w:p>
    <w:tbl>
      <w:tblPr>
        <w:tblStyle w:val="ListTable2-Acc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33F9" w:rsidTr="00420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FB33F9" w:rsidRDefault="00FB33F9" w:rsidP="00420A59">
            <w:pPr>
              <w:rPr>
                <w:lang w:val="de-CH"/>
              </w:rPr>
            </w:pPr>
            <w:r>
              <w:rPr>
                <w:lang w:val="de-CH"/>
              </w:rPr>
              <w:t>Codes</w:t>
            </w:r>
          </w:p>
        </w:tc>
        <w:tc>
          <w:tcPr>
            <w:tcW w:w="4531" w:type="dxa"/>
          </w:tcPr>
          <w:p w:rsidR="00FB33F9" w:rsidRDefault="00FB33F9" w:rsidP="00420A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CH"/>
              </w:rPr>
            </w:pPr>
            <w:r>
              <w:rPr>
                <w:lang w:val="de-CH"/>
              </w:rPr>
              <w:t>Hauptthemen (Subthemen)</w:t>
            </w:r>
          </w:p>
        </w:tc>
      </w:tr>
      <w:tr w:rsidR="00FB33F9" w:rsidRPr="00CA234A" w:rsidTr="00420A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APN als Hauptansprechperson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Wöchentliche APN-Visite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Anpassungen der Therapie tätigen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Klinische Beurteilung durch APN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Überprüfung von Therapien und Massnahmen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Rücksprache mit Hausärzten durch die APN</w:t>
            </w:r>
          </w:p>
          <w:p w:rsidR="00FB33F9" w:rsidRPr="004707DC" w:rsidRDefault="00FB33F9" w:rsidP="00420A59">
            <w:r w:rsidRPr="004707DC">
              <w:rPr>
                <w:b w:val="0"/>
                <w:bCs w:val="0"/>
              </w:rPr>
              <w:t xml:space="preserve">Teaching </w:t>
            </w:r>
            <w:proofErr w:type="spellStart"/>
            <w:r w:rsidRPr="004707DC">
              <w:rPr>
                <w:b w:val="0"/>
                <w:bCs w:val="0"/>
              </w:rPr>
              <w:t>und</w:t>
            </w:r>
            <w:proofErr w:type="spellEnd"/>
            <w:r w:rsidRPr="004707DC">
              <w:rPr>
                <w:b w:val="0"/>
                <w:bCs w:val="0"/>
              </w:rPr>
              <w:t xml:space="preserve"> Coaching</w:t>
            </w:r>
          </w:p>
          <w:p w:rsidR="00FB33F9" w:rsidRPr="004707DC" w:rsidRDefault="00FB33F9" w:rsidP="00420A59">
            <w:pPr>
              <w:rPr>
                <w:b w:val="0"/>
                <w:bCs w:val="0"/>
              </w:rPr>
            </w:pPr>
            <w:r w:rsidRPr="004707DC">
              <w:rPr>
                <w:b w:val="0"/>
                <w:bCs w:val="0"/>
              </w:rPr>
              <w:t>Evidence based practice</w:t>
            </w:r>
          </w:p>
          <w:p w:rsidR="00FB33F9" w:rsidRPr="003B3C6D" w:rsidRDefault="00FB33F9" w:rsidP="00420A59">
            <w:pPr>
              <w:rPr>
                <w:lang w:val="de-CH"/>
              </w:rPr>
            </w:pPr>
            <w:r w:rsidRPr="003B3C6D">
              <w:rPr>
                <w:b w:val="0"/>
                <w:bCs w:val="0"/>
                <w:lang w:val="de-CH"/>
              </w:rPr>
              <w:t>Palliative Betreuung und Symptommanagement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APN unterstützt in ethischer Entscheidungsfindung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Fachlicher Austausch zwischen APN und Mitarbeitenden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APN avisiert bei medizinischen und pflegerischen Problemen</w:t>
            </w:r>
          </w:p>
          <w:p w:rsidR="00FB33F9" w:rsidRPr="000B1F23" w:rsidRDefault="00FB33F9" w:rsidP="00420A59">
            <w:pPr>
              <w:rPr>
                <w:b w:val="0"/>
                <w:bCs w:val="0"/>
                <w:lang w:val="de-CH"/>
              </w:rPr>
            </w:pPr>
            <w:r>
              <w:rPr>
                <w:b w:val="0"/>
                <w:bCs w:val="0"/>
                <w:lang w:val="de-CH"/>
              </w:rPr>
              <w:t>Unterstützung bei komplexen Wund- und Hautverhältnissen</w:t>
            </w:r>
          </w:p>
        </w:tc>
        <w:tc>
          <w:tcPr>
            <w:tcW w:w="4531" w:type="dxa"/>
          </w:tcPr>
          <w:p w:rsidR="00FB33F9" w:rsidRDefault="00FB33F9" w:rsidP="00420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CH"/>
              </w:rPr>
            </w:pPr>
            <w:r>
              <w:rPr>
                <w:lang w:val="de-CH"/>
              </w:rPr>
              <w:t xml:space="preserve">Aufgaben übernehmen in der Versorgung von </w:t>
            </w:r>
            <w:proofErr w:type="spellStart"/>
            <w:r>
              <w:rPr>
                <w:lang w:val="de-CH"/>
              </w:rPr>
              <w:t>Bewohner_innen</w:t>
            </w:r>
            <w:proofErr w:type="spellEnd"/>
          </w:p>
        </w:tc>
      </w:tr>
      <w:tr w:rsidR="00FB33F9" w:rsidRPr="00CA234A" w:rsidTr="00420A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FB33F9" w:rsidRDefault="00FB33F9" w:rsidP="00420A59">
            <w:pPr>
              <w:rPr>
                <w:b w:val="0"/>
                <w:bCs w:val="0"/>
                <w:lang w:val="de-CH"/>
              </w:rPr>
            </w:pPr>
          </w:p>
          <w:p w:rsidR="00FB33F9" w:rsidRDefault="00FB33F9" w:rsidP="00420A59">
            <w:pPr>
              <w:rPr>
                <w:b w:val="0"/>
                <w:bCs w:val="0"/>
                <w:lang w:val="de-CH"/>
              </w:rPr>
            </w:pPr>
          </w:p>
          <w:p w:rsidR="00FB33F9" w:rsidRDefault="00FB33F9" w:rsidP="00420A59">
            <w:pPr>
              <w:rPr>
                <w:b w:val="0"/>
                <w:bCs w:val="0"/>
                <w:lang w:val="de-CH"/>
              </w:rPr>
            </w:pP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Skeptische Haltung der Mitarbeitenden bei Beginn des Versorgungssystems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lastRenderedPageBreak/>
              <w:t>APN als Schnittstelle zwischen allen Beteiligten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 xml:space="preserve">Skepsis betreffend Rolle hat sich nicht bewahrheitet 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Rollenklärung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 xml:space="preserve">Kompetenzgrenzen 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Gemeinsamer Aufbau der APN-Visite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APN und Mitarbeitenden wissen, wie sie gegenseitig funktionieren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Keine Hierarchie zwischen APN und Mitarbeitenden</w:t>
            </w:r>
          </w:p>
          <w:p w:rsidR="00FB33F9" w:rsidRDefault="00FB33F9" w:rsidP="00420A59">
            <w:pPr>
              <w:rPr>
                <w:lang w:val="de-CH"/>
              </w:rPr>
            </w:pPr>
          </w:p>
          <w:p w:rsidR="00FB33F9" w:rsidRPr="00961BD1" w:rsidRDefault="00FB33F9" w:rsidP="00420A59">
            <w:pPr>
              <w:rPr>
                <w:b w:val="0"/>
                <w:bCs w:val="0"/>
                <w:lang w:val="de-CH"/>
              </w:rPr>
            </w:pPr>
            <w:r w:rsidRPr="00961BD1">
              <w:rPr>
                <w:b w:val="0"/>
                <w:bCs w:val="0"/>
                <w:lang w:val="de-CH"/>
              </w:rPr>
              <w:t>Kommunikation als Grundlage aller Tätigkeiten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Je nach Dringlichkeit anderer Kommunikationsweg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E-Mail-Austausch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Telefonischer Austausch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Spontaner Austausch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Unterschiedliche Zeitpunkte der Therapieanpassungen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Therapieanpassungen teilweise erst am Abend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Wichtigkeit des motivationsfördernden Informierens</w:t>
            </w:r>
          </w:p>
          <w:p w:rsidR="00FB33F9" w:rsidRPr="00BF741E" w:rsidRDefault="00FB33F9" w:rsidP="00420A59">
            <w:pPr>
              <w:rPr>
                <w:b w:val="0"/>
                <w:bCs w:val="0"/>
                <w:lang w:val="de-CH"/>
              </w:rPr>
            </w:pPr>
            <w:r w:rsidRPr="00BF741E">
              <w:rPr>
                <w:b w:val="0"/>
                <w:bCs w:val="0"/>
                <w:lang w:val="de-CH"/>
              </w:rPr>
              <w:t>Begründung von Massnahmen</w:t>
            </w:r>
          </w:p>
          <w:p w:rsidR="00FB33F9" w:rsidRDefault="00FB33F9" w:rsidP="00420A59">
            <w:pPr>
              <w:rPr>
                <w:lang w:val="de-CH"/>
              </w:rPr>
            </w:pPr>
            <w:r w:rsidRPr="00D22023">
              <w:rPr>
                <w:b w:val="0"/>
                <w:bCs w:val="0"/>
                <w:lang w:val="de-CH"/>
              </w:rPr>
              <w:t>APN kommuniziert adressatengerechter als Ärzte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Tertiäre sind im Heim rar</w:t>
            </w:r>
          </w:p>
          <w:p w:rsidR="00FB33F9" w:rsidRPr="00014D46" w:rsidRDefault="00FB33F9" w:rsidP="00420A59">
            <w:pPr>
              <w:rPr>
                <w:lang w:val="de-CH"/>
              </w:rPr>
            </w:pPr>
            <w:r w:rsidRPr="007B335F">
              <w:rPr>
                <w:b w:val="0"/>
                <w:bCs w:val="0"/>
                <w:lang w:val="de-CH"/>
              </w:rPr>
              <w:t>Interdisziplinärer Austausc</w:t>
            </w:r>
            <w:r>
              <w:rPr>
                <w:b w:val="0"/>
                <w:bCs w:val="0"/>
                <w:lang w:val="de-CH"/>
              </w:rPr>
              <w:t>h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Mehr Arbeitsaufwand aufgrund schlecht ausgebildeten Mitarbeitenden</w:t>
            </w:r>
          </w:p>
          <w:p w:rsidR="00FB33F9" w:rsidRDefault="00FB33F9" w:rsidP="00420A59">
            <w:pPr>
              <w:rPr>
                <w:b w:val="0"/>
                <w:bCs w:val="0"/>
                <w:lang w:val="de-CH"/>
              </w:rPr>
            </w:pPr>
          </w:p>
          <w:p w:rsidR="00FB33F9" w:rsidRDefault="00FB33F9" w:rsidP="00420A59">
            <w:pPr>
              <w:rPr>
                <w:lang w:val="de-CH"/>
              </w:rPr>
            </w:pPr>
            <w:r w:rsidRPr="001850CD">
              <w:rPr>
                <w:b w:val="0"/>
                <w:bCs w:val="0"/>
                <w:lang w:val="de-CH"/>
              </w:rPr>
              <w:t>Vertrauen als Basis der Zusammenarbeit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lastRenderedPageBreak/>
              <w:t>Vertrauensaufbau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Gegenseitiges Vertrauen</w:t>
            </w:r>
          </w:p>
          <w:p w:rsidR="00FB33F9" w:rsidRPr="00C94215" w:rsidRDefault="00FB33F9" w:rsidP="00420A59">
            <w:pPr>
              <w:rPr>
                <w:lang w:val="de-CH"/>
              </w:rPr>
            </w:pPr>
            <w:proofErr w:type="spellStart"/>
            <w:r>
              <w:rPr>
                <w:b w:val="0"/>
                <w:bCs w:val="0"/>
                <w:lang w:val="de-CH"/>
              </w:rPr>
              <w:t>Auträge</w:t>
            </w:r>
            <w:proofErr w:type="spellEnd"/>
            <w:r>
              <w:rPr>
                <w:b w:val="0"/>
                <w:bCs w:val="0"/>
                <w:lang w:val="de-CH"/>
              </w:rPr>
              <w:t xml:space="preserve"> werden teilweise nicht ausgeführt</w:t>
            </w:r>
          </w:p>
        </w:tc>
        <w:tc>
          <w:tcPr>
            <w:tcW w:w="4531" w:type="dxa"/>
          </w:tcPr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CH"/>
              </w:rPr>
            </w:pPr>
            <w:r>
              <w:rPr>
                <w:lang w:val="de-CH"/>
              </w:rPr>
              <w:lastRenderedPageBreak/>
              <w:t>Die Grundsteine für die Zusammenarbeit legen</w:t>
            </w: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  <w:r>
              <w:rPr>
                <w:i/>
                <w:iCs/>
                <w:lang w:val="de-CH"/>
              </w:rPr>
              <w:t>Rollen und Aufgaben gemeinsam klären</w:t>
            </w: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  <w:r>
              <w:rPr>
                <w:i/>
                <w:iCs/>
                <w:lang w:val="de-CH"/>
              </w:rPr>
              <w:t xml:space="preserve">Kommunikationsarten und – </w:t>
            </w:r>
            <w:proofErr w:type="spellStart"/>
            <w:r>
              <w:rPr>
                <w:i/>
                <w:iCs/>
                <w:lang w:val="de-CH"/>
              </w:rPr>
              <w:t>wege</w:t>
            </w:r>
            <w:proofErr w:type="spellEnd"/>
            <w:r>
              <w:rPr>
                <w:i/>
                <w:iCs/>
                <w:lang w:val="de-CH"/>
              </w:rPr>
              <w:t xml:space="preserve"> bestimmen</w:t>
            </w: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</w:p>
          <w:p w:rsidR="00FB33F9" w:rsidRPr="00FF4648" w:rsidRDefault="00FB33F9" w:rsidP="00420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de-CH"/>
              </w:rPr>
            </w:pPr>
            <w:r>
              <w:rPr>
                <w:i/>
                <w:iCs/>
                <w:lang w:val="de-CH"/>
              </w:rPr>
              <w:t>Vertrauensvolle Beziehung aufbauen und pflegen</w:t>
            </w:r>
          </w:p>
        </w:tc>
      </w:tr>
      <w:tr w:rsidR="00FB33F9" w:rsidRPr="00CA234A" w:rsidTr="00420A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FB33F9" w:rsidRDefault="00FB33F9" w:rsidP="00420A59">
            <w:pPr>
              <w:rPr>
                <w:lang w:val="de-CH"/>
              </w:rPr>
            </w:pPr>
            <w:r w:rsidRPr="00C94215">
              <w:rPr>
                <w:b w:val="0"/>
                <w:bCs w:val="0"/>
                <w:lang w:val="de-CH"/>
              </w:rPr>
              <w:lastRenderedPageBreak/>
              <w:t>APN und Mitarbeitenden ziehen gemeinsam an einem Strick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Qualitätslevel mit APN höher als vorher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Mehr Konstanz in der Betreuung durch die APN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Hemmschwelle der Mitarbeitenden bei APN niedriger</w:t>
            </w:r>
          </w:p>
          <w:p w:rsidR="00FB33F9" w:rsidRDefault="00FB33F9" w:rsidP="00420A59">
            <w:pPr>
              <w:rPr>
                <w:lang w:val="de-CH"/>
              </w:rPr>
            </w:pPr>
            <w:r>
              <w:rPr>
                <w:b w:val="0"/>
                <w:bCs w:val="0"/>
                <w:lang w:val="de-CH"/>
              </w:rPr>
              <w:t>Proaktiv und präventiv tätig sein</w:t>
            </w:r>
          </w:p>
          <w:p w:rsidR="00FB33F9" w:rsidRPr="00023BFB" w:rsidRDefault="00FB33F9" w:rsidP="00420A59">
            <w:pPr>
              <w:rPr>
                <w:b w:val="0"/>
                <w:bCs w:val="0"/>
                <w:lang w:val="de-CH"/>
              </w:rPr>
            </w:pPr>
            <w:proofErr w:type="spellStart"/>
            <w:r w:rsidRPr="00023BFB">
              <w:rPr>
                <w:b w:val="0"/>
                <w:bCs w:val="0"/>
                <w:lang w:val="de-CH"/>
              </w:rPr>
              <w:t>Bewohner_innen</w:t>
            </w:r>
            <w:proofErr w:type="spellEnd"/>
            <w:r w:rsidRPr="00023BFB">
              <w:rPr>
                <w:b w:val="0"/>
                <w:bCs w:val="0"/>
                <w:lang w:val="de-CH"/>
              </w:rPr>
              <w:t xml:space="preserve"> durch das Versorgungssystem besser betreut</w:t>
            </w:r>
          </w:p>
          <w:p w:rsidR="00FB33F9" w:rsidRPr="00C94215" w:rsidRDefault="00FB33F9" w:rsidP="00420A59">
            <w:pPr>
              <w:rPr>
                <w:b w:val="0"/>
                <w:bCs w:val="0"/>
                <w:lang w:val="de-CH"/>
              </w:rPr>
            </w:pPr>
            <w:r>
              <w:rPr>
                <w:b w:val="0"/>
                <w:bCs w:val="0"/>
                <w:lang w:val="de-CH"/>
              </w:rPr>
              <w:t>Ganzheitliche und mehrdimensionale Betreuung</w:t>
            </w:r>
          </w:p>
        </w:tc>
        <w:tc>
          <w:tcPr>
            <w:tcW w:w="4531" w:type="dxa"/>
          </w:tcPr>
          <w:p w:rsidR="00FB33F9" w:rsidRDefault="00FB33F9" w:rsidP="00420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CH"/>
              </w:rPr>
            </w:pPr>
            <w:r>
              <w:rPr>
                <w:lang w:val="de-CH"/>
              </w:rPr>
              <w:t xml:space="preserve">Gemeinsam das Beste für die </w:t>
            </w:r>
            <w:proofErr w:type="spellStart"/>
            <w:r>
              <w:rPr>
                <w:lang w:val="de-CH"/>
              </w:rPr>
              <w:t>Bewohner_innen</w:t>
            </w:r>
            <w:proofErr w:type="spellEnd"/>
            <w:r>
              <w:rPr>
                <w:lang w:val="de-CH"/>
              </w:rPr>
              <w:t xml:space="preserve"> erreichen</w:t>
            </w:r>
          </w:p>
        </w:tc>
      </w:tr>
    </w:tbl>
    <w:p w:rsidR="00FB33F9" w:rsidRPr="00D1403C" w:rsidRDefault="00FB33F9" w:rsidP="00FB33F9">
      <w:pPr>
        <w:rPr>
          <w:rFonts w:eastAsiaTheme="minorEastAsia" w:cs="Arial"/>
          <w:noProof/>
          <w:color w:val="000000" w:themeColor="text1"/>
          <w:lang w:val="de-CH" w:eastAsia="de-DE"/>
        </w:rPr>
      </w:pPr>
    </w:p>
    <w:p w:rsidR="00A2768F" w:rsidRPr="00FB33F9" w:rsidRDefault="00A2768F">
      <w:pPr>
        <w:rPr>
          <w:lang w:val="de-CH"/>
        </w:rPr>
      </w:pPr>
    </w:p>
    <w:sectPr w:rsidR="00A2768F" w:rsidRPr="00FB33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3F9"/>
    <w:rsid w:val="002A0A9F"/>
    <w:rsid w:val="004A3AC4"/>
    <w:rsid w:val="00A2768F"/>
    <w:rsid w:val="00FB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7DD7B"/>
  <w15:chartTrackingRefBased/>
  <w15:docId w15:val="{530505EF-D155-46BB-B75A-BE2CE5416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F9"/>
    <w:pPr>
      <w:spacing w:line="360" w:lineRule="auto"/>
    </w:pPr>
    <w:rPr>
      <w:rFonts w:ascii="Arial" w:hAnsi="Arial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B33F9"/>
    <w:pPr>
      <w:keepNext/>
      <w:keepLines/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3F9"/>
    <w:rPr>
      <w:rFonts w:ascii="Arial" w:eastAsiaTheme="majorEastAsia" w:hAnsi="Arial" w:cstheme="majorBidi"/>
      <w:b/>
      <w:sz w:val="32"/>
      <w:szCs w:val="32"/>
      <w:lang w:val="en-US"/>
    </w:rPr>
  </w:style>
  <w:style w:type="table" w:styleId="ListTable2-Accent3">
    <w:name w:val="List Table 2 Accent 3"/>
    <w:basedOn w:val="TableNormal"/>
    <w:uiPriority w:val="47"/>
    <w:rsid w:val="00FB33F9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Franziska Zuniga</dc:creator>
  <cp:keywords/>
  <dc:description/>
  <cp:lastModifiedBy>Franziska Zuniga</cp:lastModifiedBy>
  <cp:revision>1</cp:revision>
  <dcterms:created xsi:type="dcterms:W3CDTF">2023-11-12T21:11:00Z</dcterms:created>
  <dcterms:modified xsi:type="dcterms:W3CDTF">2023-11-12T21:11:00Z</dcterms:modified>
</cp:coreProperties>
</file>