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94EA" w14:textId="3DFD6E3B" w:rsidR="00A43E38" w:rsidRDefault="00A43E38" w:rsidP="0036116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D5314F">
        <w:rPr>
          <w:rFonts w:ascii="Times New Roman" w:hAnsi="Times New Roman" w:cs="Times New Roman"/>
          <w:b/>
          <w:bCs/>
          <w:lang w:val="en-US"/>
        </w:rPr>
        <w:t>3</w:t>
      </w:r>
    </w:p>
    <w:p w14:paraId="40A08AD3" w14:textId="51A278D6" w:rsidR="00FB2185" w:rsidRPr="00D46397" w:rsidRDefault="00FB2185" w:rsidP="00FB218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Title: </w:t>
      </w:r>
      <w:r w:rsidR="00263ADC">
        <w:rPr>
          <w:rFonts w:ascii="Times New Roman" w:hAnsi="Times New Roman" w:cs="Times New Roman"/>
          <w:lang w:val="en-GB"/>
        </w:rPr>
        <w:t>Integrated s</w:t>
      </w:r>
      <w:r w:rsidRPr="00D46397">
        <w:rPr>
          <w:rFonts w:ascii="Times New Roman" w:hAnsi="Times New Roman" w:cs="Times New Roman"/>
          <w:lang w:val="en-GB"/>
        </w:rPr>
        <w:t>elf-management support provided by primary care nurses to persons with chronic diseases and common mental disorders: A qualitative study</w:t>
      </w:r>
    </w:p>
    <w:p w14:paraId="54D70E01" w14:textId="1C26C551" w:rsidR="00321C77" w:rsidRDefault="00321C77" w:rsidP="00321C77">
      <w:pPr>
        <w:rPr>
          <w:b/>
          <w:bCs/>
          <w:lang w:val="en-US"/>
        </w:rPr>
      </w:pPr>
    </w:p>
    <w:p w14:paraId="1603AD1E" w14:textId="081040A5" w:rsidR="00321C77" w:rsidRPr="002B028D" w:rsidRDefault="00321C77" w:rsidP="00321C77">
      <w:pPr>
        <w:rPr>
          <w:rFonts w:ascii="Times New Roman" w:hAnsi="Times New Roman" w:cs="Times New Roman"/>
          <w:b/>
          <w:bCs/>
          <w:lang w:val="en-US"/>
        </w:rPr>
      </w:pPr>
      <w:r w:rsidRPr="0070703C">
        <w:rPr>
          <w:rFonts w:ascii="Times New Roman" w:hAnsi="Times New Roman" w:cs="Times New Roman"/>
          <w:b/>
          <w:bCs/>
          <w:lang w:val="en-US"/>
        </w:rPr>
        <w:t xml:space="preserve">Condensation of </w:t>
      </w:r>
      <w:r w:rsidR="00A43E38">
        <w:rPr>
          <w:rFonts w:ascii="Times New Roman" w:hAnsi="Times New Roman" w:cs="Times New Roman"/>
          <w:b/>
          <w:bCs/>
          <w:lang w:val="en-US"/>
        </w:rPr>
        <w:t>SMS</w:t>
      </w:r>
      <w:r w:rsidRPr="0070703C">
        <w:rPr>
          <w:rFonts w:ascii="Times New Roman" w:hAnsi="Times New Roman" w:cs="Times New Roman"/>
          <w:b/>
          <w:bCs/>
          <w:lang w:val="en-US"/>
        </w:rPr>
        <w:t xml:space="preserve"> activities based on the PRISMS taxonomy </w:t>
      </w:r>
    </w:p>
    <w:tbl>
      <w:tblPr>
        <w:tblStyle w:val="Tableausimple5"/>
        <w:tblW w:w="9214" w:type="dxa"/>
        <w:tblLook w:val="0420" w:firstRow="1" w:lastRow="0" w:firstColumn="0" w:lastColumn="0" w:noHBand="0" w:noVBand="1"/>
      </w:tblPr>
      <w:tblGrid>
        <w:gridCol w:w="2552"/>
        <w:gridCol w:w="6662"/>
      </w:tblGrid>
      <w:tr w:rsidR="00321C77" w:rsidRPr="000F5761" w14:paraId="7698F79F" w14:textId="77777777" w:rsidTr="00AA4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7"/>
        </w:trPr>
        <w:tc>
          <w:tcPr>
            <w:tcW w:w="2552" w:type="dxa"/>
            <w:hideMark/>
          </w:tcPr>
          <w:p w14:paraId="261509F4" w14:textId="77777777" w:rsidR="00321C77" w:rsidRPr="000F5761" w:rsidRDefault="00321C77" w:rsidP="00AA4026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val="fr-CA"/>
              </w:rPr>
            </w:pPr>
            <w:r w:rsidRPr="000F576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Integrated SMS activities</w:t>
            </w:r>
          </w:p>
        </w:tc>
        <w:tc>
          <w:tcPr>
            <w:tcW w:w="6662" w:type="dxa"/>
            <w:hideMark/>
          </w:tcPr>
          <w:p w14:paraId="102BAD03" w14:textId="2600A8A0" w:rsidR="00321C77" w:rsidRPr="000F5761" w:rsidRDefault="00321C77" w:rsidP="00AA4026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val="fr-CA"/>
              </w:rPr>
            </w:pPr>
            <w:r w:rsidRPr="000F576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PRISMS taxonomy components</w:t>
            </w:r>
          </w:p>
        </w:tc>
      </w:tr>
      <w:tr w:rsidR="00321C77" w:rsidRPr="0070703C" w14:paraId="41BD4BF0" w14:textId="77777777" w:rsidTr="00AA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1"/>
        </w:trPr>
        <w:tc>
          <w:tcPr>
            <w:tcW w:w="2552" w:type="dxa"/>
            <w:hideMark/>
          </w:tcPr>
          <w:p w14:paraId="65607D0E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Biopsychosocial therapeutic education</w:t>
            </w:r>
          </w:p>
        </w:tc>
        <w:tc>
          <w:tcPr>
            <w:tcW w:w="6662" w:type="dxa"/>
            <w:hideMark/>
          </w:tcPr>
          <w:p w14:paraId="41AA6A50" w14:textId="77777777" w:rsidR="00321C77" w:rsidRPr="0070703C" w:rsidRDefault="00321C77" w:rsidP="00AA4026">
            <w:pPr>
              <w:pStyle w:val="NormalWeb"/>
              <w:rPr>
                <w:lang w:val="en-CA"/>
              </w:rPr>
            </w:pPr>
            <w:r w:rsidRPr="0070703C">
              <w:rPr>
                <w:lang w:val="en-CA"/>
              </w:rPr>
              <w:t xml:space="preserve">A1. Information about condition and /or its management </w:t>
            </w:r>
            <w:r w:rsidRPr="0070703C">
              <w:rPr>
                <w:lang w:val="en-CA"/>
              </w:rPr>
              <w:br/>
              <w:t xml:space="preserve">A7. Provision of equipment </w:t>
            </w:r>
          </w:p>
        </w:tc>
      </w:tr>
      <w:tr w:rsidR="00321C77" w:rsidRPr="00A43E38" w14:paraId="385D4974" w14:textId="77777777" w:rsidTr="00AA4026">
        <w:trPr>
          <w:cantSplit/>
          <w:trHeight w:val="327"/>
        </w:trPr>
        <w:tc>
          <w:tcPr>
            <w:tcW w:w="2552" w:type="dxa"/>
            <w:hideMark/>
          </w:tcPr>
          <w:p w14:paraId="16171DF7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 xml:space="preserve">Shared individualized action plan </w:t>
            </w:r>
          </w:p>
        </w:tc>
        <w:tc>
          <w:tcPr>
            <w:tcW w:w="6662" w:type="dxa"/>
            <w:hideMark/>
          </w:tcPr>
          <w:p w14:paraId="0FE5562A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A3. Provision of/agreement on specific clinical action plans and/or rescue medication </w:t>
            </w:r>
          </w:p>
          <w:p w14:paraId="6C273D08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>A12. Training/ rehearsal for psychological strategies (goal setting, action planning, problem-solving)</w:t>
            </w:r>
          </w:p>
        </w:tc>
      </w:tr>
      <w:tr w:rsidR="00321C77" w:rsidRPr="00A43E38" w14:paraId="73AA4AAD" w14:textId="77777777" w:rsidTr="00AA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9"/>
        </w:trPr>
        <w:tc>
          <w:tcPr>
            <w:tcW w:w="2552" w:type="dxa"/>
            <w:hideMark/>
          </w:tcPr>
          <w:p w14:paraId="6DD7B00B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Biopsychosocial monitoring</w:t>
            </w:r>
          </w:p>
        </w:tc>
        <w:tc>
          <w:tcPr>
            <w:tcW w:w="6662" w:type="dxa"/>
            <w:hideMark/>
          </w:tcPr>
          <w:p w14:paraId="06898C16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A4. Regular clinical review </w:t>
            </w:r>
          </w:p>
          <w:p w14:paraId="65CFE5A8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A5. Monitoring of condition with feedback </w:t>
            </w:r>
          </w:p>
        </w:tc>
      </w:tr>
      <w:tr w:rsidR="00321C77" w:rsidRPr="00A43E38" w14:paraId="50C90DB8" w14:textId="77777777" w:rsidTr="00AA4026">
        <w:trPr>
          <w:cantSplit/>
          <w:trHeight w:val="472"/>
        </w:trPr>
        <w:tc>
          <w:tcPr>
            <w:tcW w:w="2552" w:type="dxa"/>
            <w:hideMark/>
          </w:tcPr>
          <w:p w14:paraId="66FFB739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Adherence support</w:t>
            </w:r>
          </w:p>
        </w:tc>
        <w:tc>
          <w:tcPr>
            <w:tcW w:w="6662" w:type="dxa"/>
            <w:hideMark/>
          </w:tcPr>
          <w:p w14:paraId="7B24E097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A6. Practical support with adherence (medication or behavioural) </w:t>
            </w:r>
          </w:p>
        </w:tc>
      </w:tr>
      <w:tr w:rsidR="00321C77" w:rsidRPr="00A43E38" w14:paraId="16ED1F15" w14:textId="77777777" w:rsidTr="00AA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"/>
        </w:trPr>
        <w:tc>
          <w:tcPr>
            <w:tcW w:w="2552" w:type="dxa"/>
            <w:hideMark/>
          </w:tcPr>
          <w:p w14:paraId="4C203844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70703C">
              <w:rPr>
                <w:rFonts w:ascii="Times New Roman" w:hAnsi="Times New Roman" w:cs="Times New Roman"/>
                <w:lang w:val="en-US"/>
              </w:rPr>
              <w:t>Support for practical self-management skills</w:t>
            </w:r>
          </w:p>
        </w:tc>
        <w:tc>
          <w:tcPr>
            <w:tcW w:w="6662" w:type="dxa"/>
            <w:hideMark/>
          </w:tcPr>
          <w:p w14:paraId="0B1B5C2D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A9. Training/rehearsal to communicate with healthcare professionals </w:t>
            </w:r>
          </w:p>
          <w:p w14:paraId="33ABEB29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A10. Training/ rehearsal for everyday activities </w:t>
            </w:r>
          </w:p>
          <w:p w14:paraId="6569624D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A11. Training/ rehearsal for practical self-management activities </w:t>
            </w:r>
          </w:p>
        </w:tc>
      </w:tr>
      <w:tr w:rsidR="00321C77" w:rsidRPr="00A43E38" w14:paraId="19E3CAB2" w14:textId="77777777" w:rsidTr="00AA4026">
        <w:trPr>
          <w:cantSplit/>
          <w:trHeight w:val="77"/>
        </w:trPr>
        <w:tc>
          <w:tcPr>
            <w:tcW w:w="2552" w:type="dxa"/>
            <w:hideMark/>
          </w:tcPr>
          <w:p w14:paraId="21CE2CD1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Lifestyle support</w:t>
            </w:r>
          </w:p>
        </w:tc>
        <w:tc>
          <w:tcPr>
            <w:tcW w:w="6662" w:type="dxa"/>
            <w:hideMark/>
          </w:tcPr>
          <w:p w14:paraId="7D9A0CA3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A14. Lifestyle advice and support </w:t>
            </w:r>
          </w:p>
        </w:tc>
      </w:tr>
      <w:tr w:rsidR="00321C77" w:rsidRPr="00A43E38" w14:paraId="0C3E1624" w14:textId="77777777" w:rsidTr="00AA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11"/>
        </w:trPr>
        <w:tc>
          <w:tcPr>
            <w:tcW w:w="2552" w:type="dxa"/>
            <w:hideMark/>
          </w:tcPr>
          <w:p w14:paraId="52E3BD58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Psychological strategies</w:t>
            </w:r>
          </w:p>
        </w:tc>
        <w:tc>
          <w:tcPr>
            <w:tcW w:w="6662" w:type="dxa"/>
            <w:hideMark/>
          </w:tcPr>
          <w:p w14:paraId="05E3B908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A12. Training/ rehearsal for psychological strategies </w:t>
            </w:r>
          </w:p>
        </w:tc>
      </w:tr>
      <w:tr w:rsidR="00321C77" w:rsidRPr="0070703C" w14:paraId="195233E1" w14:textId="77777777" w:rsidTr="00AA4026">
        <w:trPr>
          <w:cantSplit/>
          <w:trHeight w:val="77"/>
        </w:trPr>
        <w:tc>
          <w:tcPr>
            <w:tcW w:w="2552" w:type="dxa"/>
            <w:hideMark/>
          </w:tcPr>
          <w:p w14:paraId="44E41954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Social support and resource liaison</w:t>
            </w:r>
          </w:p>
        </w:tc>
        <w:tc>
          <w:tcPr>
            <w:tcW w:w="6662" w:type="dxa"/>
            <w:hideMark/>
          </w:tcPr>
          <w:p w14:paraId="7DAC7278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A2. Information about available resources </w:t>
            </w:r>
          </w:p>
          <w:p w14:paraId="5BB06652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CA"/>
              </w:rPr>
            </w:pPr>
            <w:r w:rsidRPr="0070703C">
              <w:rPr>
                <w:lang w:val="en-CA"/>
              </w:rPr>
              <w:t xml:space="preserve">A13. Social support </w:t>
            </w:r>
          </w:p>
        </w:tc>
      </w:tr>
      <w:tr w:rsidR="00321C77" w:rsidRPr="00A43E38" w14:paraId="623261D4" w14:textId="77777777" w:rsidTr="00AA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"/>
        </w:trPr>
        <w:tc>
          <w:tcPr>
            <w:tcW w:w="2552" w:type="dxa"/>
            <w:hideMark/>
          </w:tcPr>
          <w:p w14:paraId="019CFB49" w14:textId="77777777" w:rsidR="00321C77" w:rsidRPr="0070703C" w:rsidRDefault="00321C77" w:rsidP="00AA4026">
            <w:pPr>
              <w:rPr>
                <w:rFonts w:ascii="Times New Roman" w:hAnsi="Times New Roman" w:cs="Times New Roman"/>
                <w:lang w:val="fr-CA"/>
              </w:rPr>
            </w:pPr>
            <w:r w:rsidRPr="0070703C">
              <w:rPr>
                <w:rFonts w:ascii="Times New Roman" w:hAnsi="Times New Roman" w:cs="Times New Roman"/>
              </w:rPr>
              <w:t>SMS accessibility measures</w:t>
            </w:r>
          </w:p>
        </w:tc>
        <w:tc>
          <w:tcPr>
            <w:tcW w:w="6662" w:type="dxa"/>
            <w:hideMark/>
          </w:tcPr>
          <w:p w14:paraId="7E60CA00" w14:textId="77777777" w:rsidR="00321C77" w:rsidRPr="0070703C" w:rsidRDefault="00321C77" w:rsidP="00AA4026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70703C">
              <w:rPr>
                <w:lang w:val="en-US"/>
              </w:rPr>
              <w:t xml:space="preserve">A8. Provision of easy access to advice or support when needed </w:t>
            </w:r>
          </w:p>
        </w:tc>
      </w:tr>
    </w:tbl>
    <w:p w14:paraId="41DFE2C0" w14:textId="77777777" w:rsidR="00321C77" w:rsidRPr="00E83BC0" w:rsidRDefault="00321C77" w:rsidP="00321C77">
      <w:pPr>
        <w:rPr>
          <w:i/>
          <w:iCs/>
          <w:lang w:val="en-US"/>
        </w:rPr>
      </w:pPr>
    </w:p>
    <w:p w14:paraId="7D20C97E" w14:textId="77777777" w:rsidR="004A691E" w:rsidRPr="00321C77" w:rsidRDefault="004A691E">
      <w:pPr>
        <w:rPr>
          <w:lang w:val="en-US"/>
        </w:rPr>
      </w:pPr>
    </w:p>
    <w:sectPr w:rsidR="004A691E" w:rsidRPr="00321C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123B"/>
    <w:multiLevelType w:val="hybridMultilevel"/>
    <w:tmpl w:val="43800C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759C3"/>
    <w:multiLevelType w:val="hybridMultilevel"/>
    <w:tmpl w:val="6EFC5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E0E13"/>
    <w:multiLevelType w:val="hybridMultilevel"/>
    <w:tmpl w:val="609214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76948">
    <w:abstractNumId w:val="2"/>
  </w:num>
  <w:num w:numId="2" w16cid:durableId="1113866096">
    <w:abstractNumId w:val="1"/>
  </w:num>
  <w:num w:numId="3" w16cid:durableId="193871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2"/>
    <w:rsid w:val="000F5761"/>
    <w:rsid w:val="001C77DE"/>
    <w:rsid w:val="001D4B4A"/>
    <w:rsid w:val="00263ADC"/>
    <w:rsid w:val="002B028D"/>
    <w:rsid w:val="00321C77"/>
    <w:rsid w:val="00361162"/>
    <w:rsid w:val="00492DE4"/>
    <w:rsid w:val="004A691E"/>
    <w:rsid w:val="00631A5C"/>
    <w:rsid w:val="0070703C"/>
    <w:rsid w:val="008858E6"/>
    <w:rsid w:val="00897163"/>
    <w:rsid w:val="008D1828"/>
    <w:rsid w:val="009E4E63"/>
    <w:rsid w:val="00A43E38"/>
    <w:rsid w:val="00B06DA6"/>
    <w:rsid w:val="00B45AA9"/>
    <w:rsid w:val="00BD639C"/>
    <w:rsid w:val="00C20E44"/>
    <w:rsid w:val="00C32769"/>
    <w:rsid w:val="00C84193"/>
    <w:rsid w:val="00D5314F"/>
    <w:rsid w:val="00D903EC"/>
    <w:rsid w:val="00F557C6"/>
    <w:rsid w:val="00FB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EF8B1"/>
  <w15:chartTrackingRefBased/>
  <w15:docId w15:val="{23BDE577-2BB9-6942-B62E-1F8C2302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162"/>
    <w:rPr>
      <w:kern w:val="0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1162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361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1C7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table" w:styleId="Grilledutableau">
    <w:name w:val="Table Grid"/>
    <w:basedOn w:val="TableauNormal"/>
    <w:uiPriority w:val="39"/>
    <w:rsid w:val="00321C77"/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321C77"/>
    <w:rPr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Beaudin</dc:creator>
  <cp:keywords/>
  <dc:description/>
  <cp:lastModifiedBy>Jérémie Beaudin</cp:lastModifiedBy>
  <cp:revision>9</cp:revision>
  <dcterms:created xsi:type="dcterms:W3CDTF">2023-07-17T15:22:00Z</dcterms:created>
  <dcterms:modified xsi:type="dcterms:W3CDTF">2024-03-12T17:12:00Z</dcterms:modified>
</cp:coreProperties>
</file>