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4928" w14:textId="7ADA4A5E" w:rsidR="00B43F24" w:rsidRPr="00B43F24" w:rsidRDefault="00812754" w:rsidP="00812754">
      <w:pPr>
        <w:rPr>
          <w:sz w:val="34"/>
          <w:szCs w:val="34"/>
          <w:lang w:val="en-GB"/>
        </w:rPr>
      </w:pPr>
      <w:bookmarkStart w:id="0" w:name="_Hlk189031523"/>
      <w:r w:rsidRPr="00B43F24">
        <w:rPr>
          <w:sz w:val="34"/>
          <w:szCs w:val="34"/>
          <w:lang w:val="en-GB"/>
        </w:rPr>
        <w:t>Reasons for omitting anticoagulant treatment in patients with atrial fibrillation: an audit of patient records in general practice</w:t>
      </w:r>
    </w:p>
    <w:bookmarkEnd w:id="0"/>
    <w:p w14:paraId="7064A53A" w14:textId="2A644390" w:rsidR="00597858" w:rsidRPr="0067240A" w:rsidRDefault="00597858" w:rsidP="00874433">
      <w:pPr>
        <w:rPr>
          <w:b/>
          <w:sz w:val="24"/>
          <w:szCs w:val="24"/>
          <w:lang w:val="en-GB"/>
        </w:rPr>
      </w:pPr>
      <w:r w:rsidRPr="0067240A">
        <w:rPr>
          <w:b/>
          <w:sz w:val="24"/>
          <w:szCs w:val="24"/>
          <w:lang w:val="en-GB"/>
        </w:rPr>
        <w:t>Supplementary materials</w:t>
      </w:r>
    </w:p>
    <w:p w14:paraId="248E3693" w14:textId="237A6AE9" w:rsidR="00B43F24" w:rsidRPr="00704543" w:rsidRDefault="00B43F24" w:rsidP="00874433">
      <w:pPr>
        <w:rPr>
          <w:b/>
          <w:sz w:val="20"/>
          <w:szCs w:val="20"/>
          <w:lang w:val="en-GB"/>
        </w:rPr>
      </w:pPr>
    </w:p>
    <w:p w14:paraId="7242348D" w14:textId="77777777" w:rsidR="00A06612" w:rsidRPr="00656060" w:rsidRDefault="00A06612" w:rsidP="00A06612">
      <w:pPr>
        <w:rPr>
          <w:b/>
          <w:lang w:val="en-GB"/>
        </w:rPr>
      </w:pPr>
      <w:r w:rsidRPr="00656060">
        <w:rPr>
          <w:b/>
          <w:lang w:val="en-GB"/>
        </w:rPr>
        <w:t>Contents:</w:t>
      </w:r>
    </w:p>
    <w:p w14:paraId="0C364CB4" w14:textId="61C2A238" w:rsidR="00A06612" w:rsidRPr="00656060" w:rsidRDefault="00303BEE" w:rsidP="00A06612">
      <w:pPr>
        <w:rPr>
          <w:lang w:val="en-GB"/>
        </w:rPr>
      </w:pPr>
      <w:r w:rsidRPr="00656060">
        <w:rPr>
          <w:b/>
          <w:bCs/>
          <w:lang w:val="en-GB"/>
        </w:rPr>
        <w:t>Appendix</w:t>
      </w:r>
      <w:r w:rsidR="00A06612" w:rsidRPr="00656060">
        <w:rPr>
          <w:b/>
          <w:bCs/>
          <w:lang w:val="en-GB"/>
        </w:rPr>
        <w:t xml:space="preserve"> 1:</w:t>
      </w:r>
      <w:r w:rsidR="00A06612" w:rsidRPr="00656060">
        <w:rPr>
          <w:lang w:val="en-GB"/>
        </w:rPr>
        <w:t xml:space="preserve"> Audit registration form</w:t>
      </w:r>
    </w:p>
    <w:p w14:paraId="3BE32992" w14:textId="343EA30A" w:rsidR="00A06612" w:rsidRPr="00656060" w:rsidRDefault="00303BEE" w:rsidP="00A06612">
      <w:pPr>
        <w:rPr>
          <w:lang w:val="en-GB"/>
        </w:rPr>
      </w:pPr>
      <w:r w:rsidRPr="00656060">
        <w:rPr>
          <w:b/>
          <w:bCs/>
          <w:lang w:val="en-GB"/>
        </w:rPr>
        <w:t>Appendix</w:t>
      </w:r>
      <w:r w:rsidR="00A06612" w:rsidRPr="00656060">
        <w:rPr>
          <w:b/>
          <w:bCs/>
          <w:lang w:val="en-GB"/>
        </w:rPr>
        <w:t xml:space="preserve"> 2:</w:t>
      </w:r>
      <w:r w:rsidR="00A06612" w:rsidRPr="00656060">
        <w:rPr>
          <w:lang w:val="en-GB"/>
        </w:rPr>
        <w:t xml:space="preserve"> </w:t>
      </w:r>
      <w:r w:rsidR="00FB769A" w:rsidRPr="00656060">
        <w:rPr>
          <w:rFonts w:cstheme="minorHAnsi"/>
          <w:b/>
          <w:bCs/>
          <w:lang w:val="en-GB"/>
        </w:rPr>
        <w:t>Criteria for assessing atrial fibrillation diagnoses as invalid</w:t>
      </w:r>
    </w:p>
    <w:p w14:paraId="24888C78" w14:textId="61C98D15" w:rsidR="00172E42" w:rsidRDefault="00172E42" w:rsidP="00A06612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344BFDC8" w14:textId="54E2325F" w:rsidR="005A76A9" w:rsidRPr="00B22122" w:rsidRDefault="00303BEE" w:rsidP="00874433">
      <w:pPr>
        <w:rPr>
          <w:lang w:val="en-GB"/>
        </w:rPr>
      </w:pPr>
      <w:r w:rsidRPr="00D4074F">
        <w:rPr>
          <w:b/>
          <w:bCs/>
          <w:lang w:val="en-GB"/>
        </w:rPr>
        <w:lastRenderedPageBreak/>
        <w:t>Appendix</w:t>
      </w:r>
      <w:r w:rsidR="00953C24" w:rsidRPr="00D4074F">
        <w:rPr>
          <w:b/>
          <w:bCs/>
          <w:lang w:val="en-GB"/>
        </w:rPr>
        <w:t xml:space="preserve"> 1:</w:t>
      </w:r>
      <w:r w:rsidR="00953C24" w:rsidRPr="00D4074F">
        <w:rPr>
          <w:lang w:val="en-GB"/>
        </w:rPr>
        <w:t xml:space="preserve"> </w:t>
      </w:r>
      <w:r w:rsidR="0037640B" w:rsidRPr="00D4074F">
        <w:rPr>
          <w:lang w:val="en-GB"/>
        </w:rPr>
        <w:t>Audit</w:t>
      </w:r>
      <w:r w:rsidR="00102692" w:rsidRPr="00D4074F">
        <w:rPr>
          <w:lang w:val="en-GB"/>
        </w:rPr>
        <w:t xml:space="preserve"> </w:t>
      </w:r>
      <w:r w:rsidR="00102692" w:rsidRPr="00B22122">
        <w:rPr>
          <w:lang w:val="en-GB"/>
        </w:rPr>
        <w:t>registration form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4111"/>
        <w:gridCol w:w="2358"/>
      </w:tblGrid>
      <w:tr w:rsidR="00284A39" w:rsidRPr="00420078" w14:paraId="1EAFE32F" w14:textId="6182BAC7" w:rsidTr="0067240A">
        <w:trPr>
          <w:trHeight w:val="283"/>
        </w:trPr>
        <w:tc>
          <w:tcPr>
            <w:tcW w:w="2547" w:type="dxa"/>
          </w:tcPr>
          <w:p w14:paraId="485FBCF5" w14:textId="3D02330C" w:rsidR="00284A39" w:rsidRPr="00420078" w:rsidRDefault="00284A39" w:rsidP="00874433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4111" w:type="dxa"/>
          </w:tcPr>
          <w:p w14:paraId="188A29DB" w14:textId="48991BC9" w:rsidR="00284A39" w:rsidRPr="00420078" w:rsidRDefault="00284A39" w:rsidP="00874433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Operationalisation</w:t>
            </w:r>
          </w:p>
        </w:tc>
        <w:tc>
          <w:tcPr>
            <w:tcW w:w="2358" w:type="dxa"/>
          </w:tcPr>
          <w:p w14:paraId="1BE0EB4E" w14:textId="572C4D59" w:rsidR="00284A39" w:rsidRPr="00420078" w:rsidRDefault="00F87985" w:rsidP="00874433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Categories</w:t>
            </w:r>
          </w:p>
        </w:tc>
      </w:tr>
      <w:tr w:rsidR="00284A39" w:rsidRPr="00D4074F" w14:paraId="2205E143" w14:textId="4CC5EF71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30AAC2F4" w14:textId="68D2A453" w:rsidR="00284A39" w:rsidRPr="00420078" w:rsidRDefault="00491337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Patient identification d</w:t>
            </w:r>
            <w:r w:rsidR="00284A39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ata (collected </w:t>
            </w:r>
            <w:r w:rsidR="00ED49C0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from sources other than</w:t>
            </w:r>
            <w:r w:rsidR="00284A39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general practice patient records)</w:t>
            </w:r>
          </w:p>
        </w:tc>
      </w:tr>
      <w:tr w:rsidR="00284A39" w:rsidRPr="00420078" w14:paraId="225A5149" w14:textId="25D317AF" w:rsidTr="0013754D">
        <w:tc>
          <w:tcPr>
            <w:tcW w:w="2547" w:type="dxa"/>
          </w:tcPr>
          <w:p w14:paraId="569F79EA" w14:textId="3B6EEDC2" w:rsidR="00284A39" w:rsidRPr="00420078" w:rsidRDefault="00284A39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Pseudonymised patient ID </w:t>
            </w:r>
          </w:p>
        </w:tc>
        <w:tc>
          <w:tcPr>
            <w:tcW w:w="4111" w:type="dxa"/>
          </w:tcPr>
          <w:p w14:paraId="53269192" w14:textId="0D90CDF1" w:rsidR="00284A39" w:rsidRPr="00420078" w:rsidRDefault="00284A39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Generated upon inclusion</w:t>
            </w:r>
          </w:p>
        </w:tc>
        <w:tc>
          <w:tcPr>
            <w:tcW w:w="2358" w:type="dxa"/>
          </w:tcPr>
          <w:p w14:paraId="3F14F726" w14:textId="51C1EBA0" w:rsidR="00284A39" w:rsidRPr="00420078" w:rsidRDefault="00A11EE6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Number</w:t>
            </w:r>
          </w:p>
        </w:tc>
      </w:tr>
      <w:tr w:rsidR="00284A39" w:rsidRPr="00420078" w14:paraId="537501B1" w14:textId="2688B6E1" w:rsidTr="0013754D">
        <w:tc>
          <w:tcPr>
            <w:tcW w:w="2547" w:type="dxa"/>
          </w:tcPr>
          <w:p w14:paraId="7DED273F" w14:textId="2138E1A4" w:rsidR="00284A39" w:rsidRPr="00420078" w:rsidRDefault="00284A39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General pr</w:t>
            </w:r>
            <w:r w:rsidR="00A11EE6" w:rsidRPr="00420078">
              <w:rPr>
                <w:rFonts w:cstheme="minorHAnsi"/>
                <w:sz w:val="20"/>
                <w:szCs w:val="20"/>
                <w:lang w:val="en-GB"/>
              </w:rPr>
              <w:t>actice p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rovider ID</w:t>
            </w:r>
          </w:p>
        </w:tc>
        <w:tc>
          <w:tcPr>
            <w:tcW w:w="4111" w:type="dxa"/>
          </w:tcPr>
          <w:p w14:paraId="649CB66F" w14:textId="1D369FB3" w:rsidR="00284A39" w:rsidRPr="00420078" w:rsidRDefault="00284A39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Provided from the Central Denmark Region</w:t>
            </w:r>
          </w:p>
        </w:tc>
        <w:tc>
          <w:tcPr>
            <w:tcW w:w="2358" w:type="dxa"/>
          </w:tcPr>
          <w:p w14:paraId="0E0791E7" w14:textId="737E86C1" w:rsidR="00284A39" w:rsidRPr="00420078" w:rsidRDefault="00284A39" w:rsidP="00CF1BD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Years</w:t>
            </w:r>
          </w:p>
        </w:tc>
      </w:tr>
      <w:tr w:rsidR="00284A39" w:rsidRPr="00420078" w14:paraId="5891E47E" w14:textId="72E16AB0" w:rsidTr="0013754D">
        <w:tc>
          <w:tcPr>
            <w:tcW w:w="2547" w:type="dxa"/>
          </w:tcPr>
          <w:p w14:paraId="4ACEB4AC" w14:textId="21F82BBC" w:rsidR="00284A39" w:rsidRPr="00420078" w:rsidRDefault="00A11EE6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Patient s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>ex</w:t>
            </w:r>
          </w:p>
        </w:tc>
        <w:tc>
          <w:tcPr>
            <w:tcW w:w="4111" w:type="dxa"/>
          </w:tcPr>
          <w:p w14:paraId="48FE8F05" w14:textId="5A88B000" w:rsidR="00284A39" w:rsidRPr="00420078" w:rsidRDefault="00284A39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Sex registered in the Danish Civil Registration System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begin"/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instrText xml:space="preserve"> ADDIN EN.CITE &lt;EndNote&gt;&lt;Cite&gt;&lt;Author&gt;Pedersen&lt;/Author&gt;&lt;Year&gt;2011&lt;/Year&gt;&lt;RecNum&gt;162&lt;/RecNum&gt;&lt;DisplayText&gt;&lt;style face="superscript"&gt;1&lt;/style&gt;&lt;/DisplayText&gt;&lt;record&gt;&lt;rec-number&gt;162&lt;/rec-number&gt;&lt;foreign-keys&gt;&lt;key app="EN" db-id="dzpazr2z00appkes9dav9twl5fxrxz0taf0s" timestamp="1648460827" guid="75eb101e-486a-48cf-b55f-9001000c7edb"&gt;162&lt;/key&gt;&lt;/foreign-keys&gt;&lt;ref-type name="Journal Article"&gt;17&lt;/ref-type&gt;&lt;contributors&gt;&lt;authors&gt;&lt;author&gt;Pedersen, C. B.&lt;/author&gt;&lt;/authors&gt;&lt;/contributors&gt;&lt;auth-address&gt;National Centre for Register-based Research, University of Aarhus, Taasingegade, Aarhus C, Denmark. cbp@ncrr.dk&lt;/auth-address&gt;&lt;titles&gt;&lt;title&gt;The Danish Civil Registration System&lt;/title&gt;&lt;secondary-title&gt;Scand J Public Health&lt;/secondary-title&gt;&lt;/titles&gt;&lt;periodical&gt;&lt;full-title&gt;Scand J Public Health&lt;/full-title&gt;&lt;/periodical&gt;&lt;pages&gt;22-5&lt;/pages&gt;&lt;volume&gt;39&lt;/volume&gt;&lt;number&gt;7 Suppl&lt;/number&gt;&lt;keywords&gt;&lt;keyword&gt;*Demography&lt;/keyword&gt;&lt;keyword&gt;Denmark/epidemiology/ethnology&lt;/keyword&gt;&lt;keyword&gt;Emigrants and Immigrants&lt;/keyword&gt;&lt;keyword&gt;Female&lt;/keyword&gt;&lt;keyword&gt;Humans&lt;/keyword&gt;&lt;keyword&gt;Male&lt;/keyword&gt;&lt;keyword&gt;*Population Surveillance&lt;/keyword&gt;&lt;keyword&gt;*Registries&lt;/keyword&gt;&lt;keyword&gt;*Vital Statistics&lt;/keyword&gt;&lt;/keywords&gt;&lt;dates&gt;&lt;year&gt;2011&lt;/year&gt;&lt;pub-dates&gt;&lt;date&gt;Jul&lt;/date&gt;&lt;/pub-dates&gt;&lt;/dates&gt;&lt;isbn&gt;1403-4948&lt;/isbn&gt;&lt;accession-num&gt;21775345&lt;/accession-num&gt;&lt;urls&gt;&lt;/urls&gt;&lt;electronic-resource-num&gt;10.1177/1403494810387965&lt;/electronic-resource-num&gt;&lt;remote-database-provider&gt;NLM&lt;/remote-database-provider&gt;&lt;language&gt;eng&lt;/language&gt;&lt;/record&gt;&lt;/Cite&gt;&lt;/EndNote&gt;</w:instrTex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separate"/>
            </w:r>
            <w:r w:rsidRPr="00420078">
              <w:rPr>
                <w:rFonts w:cstheme="minorHAnsi"/>
                <w:noProof/>
                <w:sz w:val="20"/>
                <w:szCs w:val="20"/>
                <w:vertAlign w:val="superscript"/>
                <w:lang w:val="en-GB"/>
              </w:rPr>
              <w:t>1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  <w:r w:rsidR="00825844" w:rsidRPr="00420078">
              <w:rPr>
                <w:rFonts w:cstheme="minorHAnsi"/>
                <w:sz w:val="20"/>
                <w:szCs w:val="20"/>
                <w:lang w:val="en-GB"/>
              </w:rPr>
              <w:t>;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25844" w:rsidRPr="00420078">
              <w:rPr>
                <w:rFonts w:cstheme="minorHAnsi"/>
                <w:sz w:val="20"/>
                <w:szCs w:val="20"/>
                <w:lang w:val="en-GB"/>
              </w:rPr>
              <w:t>d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ata provided by the Danish Atrial Fibrillation Registry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begin">
                <w:fldData xml:space="preserve">PEVuZE5vdGU+PENpdGU+PEF1dGhvcj5Gcm9zdDwvQXV0aG9yPjxZZWFyPjIwMjM8L1llYXI+PFJl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</w:fldData>
              </w:fldCha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instrText xml:space="preserve"> ADDIN EN.CITE </w:instrTex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begin">
                <w:fldData xml:space="preserve">PEVuZE5vdGU+PENpdGU+PEF1dGhvcj5Gcm9zdDwvQXV0aG9yPjxZZWFyPjIwMjM8L1llYXI+PFJl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</w:fldData>
              </w:fldCha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instrText xml:space="preserve"> ADDIN EN.CITE.DATA </w:instrTex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separate"/>
            </w:r>
            <w:r w:rsidRPr="00420078">
              <w:rPr>
                <w:rFonts w:cstheme="minorHAnsi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58" w:type="dxa"/>
          </w:tcPr>
          <w:p w14:paraId="5069B1D8" w14:textId="24E3C6DC" w:rsidR="00284A39" w:rsidRPr="00420078" w:rsidRDefault="00284A39" w:rsidP="00CF1BD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0=Male</w:t>
            </w:r>
          </w:p>
          <w:p w14:paraId="76F60E5C" w14:textId="409AA587" w:rsidR="00284A39" w:rsidRPr="00420078" w:rsidRDefault="00284A39" w:rsidP="00CF1BD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1=Female</w:t>
            </w:r>
          </w:p>
        </w:tc>
      </w:tr>
      <w:tr w:rsidR="00284A39" w:rsidRPr="00420078" w14:paraId="2EFBF70E" w14:textId="424DC4F1" w:rsidTr="0013754D">
        <w:tc>
          <w:tcPr>
            <w:tcW w:w="2547" w:type="dxa"/>
          </w:tcPr>
          <w:p w14:paraId="6FF7A663" w14:textId="1D95EAF1" w:rsidR="00284A39" w:rsidRPr="00420078" w:rsidRDefault="00A11EE6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Patient a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>ge</w:t>
            </w:r>
          </w:p>
        </w:tc>
        <w:tc>
          <w:tcPr>
            <w:tcW w:w="4111" w:type="dxa"/>
          </w:tcPr>
          <w:p w14:paraId="0CB30252" w14:textId="5C49111B" w:rsidR="00284A39" w:rsidRPr="00420078" w:rsidRDefault="00284A39" w:rsidP="0087443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Age on 1 January 2023</w:t>
            </w:r>
            <w:r w:rsidR="00410475" w:rsidRPr="00420078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410475" w:rsidRPr="00420078"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alculated based on birth date</w:t>
            </w:r>
            <w:r w:rsidR="00410475" w:rsidRPr="00420078">
              <w:rPr>
                <w:rFonts w:cstheme="minorHAnsi"/>
                <w:sz w:val="20"/>
                <w:szCs w:val="20"/>
                <w:lang w:val="en-GB"/>
              </w:rPr>
              <w:t>;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410475" w:rsidRPr="00420078">
              <w:rPr>
                <w:rFonts w:cstheme="minorHAnsi"/>
                <w:sz w:val="20"/>
                <w:szCs w:val="20"/>
                <w:lang w:val="en-GB"/>
              </w:rPr>
              <w:t>d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ata provided by the Danish Atrial Fibrillation Registry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begin">
                <w:fldData xml:space="preserve">PEVuZE5vdGU+PENpdGU+PEF1dGhvcj5Gcm9zdDwvQXV0aG9yPjxZZWFyPjIwMjM8L1llYXI+PFJl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</w:fldData>
              </w:fldCha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instrText xml:space="preserve"> ADDIN EN.CITE </w:instrTex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begin">
                <w:fldData xml:space="preserve">PEVuZE5vdGU+PENpdGU+PEF1dGhvcj5Gcm9zdDwvQXV0aG9yPjxZZWFyPjIwMjM8L1llYXI+PFJl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</w:fldData>
              </w:fldCha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instrText xml:space="preserve"> ADDIN EN.CITE.DATA </w:instrTex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separate"/>
            </w:r>
            <w:r w:rsidRPr="00420078">
              <w:rPr>
                <w:rFonts w:cstheme="minorHAnsi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58" w:type="dxa"/>
          </w:tcPr>
          <w:p w14:paraId="78900B54" w14:textId="587A5EC6" w:rsidR="00284A39" w:rsidRPr="00420078" w:rsidRDefault="00284A39" w:rsidP="00CF1BD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0=&lt;65 years</w:t>
            </w:r>
          </w:p>
          <w:p w14:paraId="17A61F0C" w14:textId="045083F2" w:rsidR="00284A39" w:rsidRPr="00420078" w:rsidRDefault="00284A39" w:rsidP="00CF1BD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1=65-74</w:t>
            </w:r>
            <w:r w:rsidR="005557DF" w:rsidRPr="00420078">
              <w:rPr>
                <w:rFonts w:cstheme="minorHAnsi"/>
                <w:sz w:val="20"/>
                <w:szCs w:val="20"/>
                <w:lang w:val="en-GB"/>
              </w:rPr>
              <w:t xml:space="preserve"> years</w:t>
            </w:r>
          </w:p>
          <w:p w14:paraId="0AB72465" w14:textId="059E2471" w:rsidR="00284A39" w:rsidRPr="00420078" w:rsidRDefault="00284A39" w:rsidP="00CF1BD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2=&gt;74</w:t>
            </w:r>
            <w:r w:rsidR="005557DF" w:rsidRPr="00420078">
              <w:rPr>
                <w:rFonts w:cstheme="minorHAnsi"/>
                <w:sz w:val="20"/>
                <w:szCs w:val="20"/>
                <w:lang w:val="en-GB"/>
              </w:rPr>
              <w:t xml:space="preserve"> years</w:t>
            </w:r>
          </w:p>
        </w:tc>
      </w:tr>
      <w:tr w:rsidR="00284A39" w:rsidRPr="00D4074F" w14:paraId="23154A87" w14:textId="455C957A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70E1D780" w14:textId="5B1D654F" w:rsidR="00284A39" w:rsidRPr="00420078" w:rsidRDefault="00284A39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Data for calculating CHA₂DS₂-VASc score</w:t>
            </w:r>
          </w:p>
        </w:tc>
      </w:tr>
      <w:tr w:rsidR="00284A39" w:rsidRPr="00420078" w14:paraId="575C9221" w14:textId="73992E25" w:rsidTr="0013754D">
        <w:tc>
          <w:tcPr>
            <w:tcW w:w="2547" w:type="dxa"/>
          </w:tcPr>
          <w:p w14:paraId="02D8EECB" w14:textId="60DA4C75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4111" w:type="dxa"/>
          </w:tcPr>
          <w:p w14:paraId="13A8ED97" w14:textId="625BCBF7" w:rsidR="00284A39" w:rsidRPr="00420078" w:rsidRDefault="0023295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R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>esting blood pressure &gt;140</w:t>
            </w:r>
            <w:r w:rsidR="00410475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 xml:space="preserve">mmHg systolic </w:t>
            </w:r>
            <w:r w:rsidR="00284A39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and/or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 xml:space="preserve"> &gt;90</w:t>
            </w:r>
            <w:r w:rsidR="00410475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 xml:space="preserve">mmHg diastolic on at least 2 occasions </w:t>
            </w:r>
            <w:r w:rsidR="00426152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and/</w:t>
            </w:r>
            <w:r w:rsidR="00284A39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or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 xml:space="preserve"> current antihypertensive pharmacologic treatment. </w:t>
            </w:r>
          </w:p>
        </w:tc>
        <w:tc>
          <w:tcPr>
            <w:tcW w:w="2358" w:type="dxa"/>
          </w:tcPr>
          <w:p w14:paraId="31B4180B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574D9BBD" w14:textId="650B3B48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1DFFF736" w14:textId="77777777" w:rsidTr="0013754D">
        <w:tc>
          <w:tcPr>
            <w:tcW w:w="2547" w:type="dxa"/>
          </w:tcPr>
          <w:p w14:paraId="324BA1E7" w14:textId="329239D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Congestive heart failure</w:t>
            </w:r>
          </w:p>
        </w:tc>
        <w:tc>
          <w:tcPr>
            <w:tcW w:w="4111" w:type="dxa"/>
          </w:tcPr>
          <w:p w14:paraId="1A8EFC07" w14:textId="15473F2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Diagnosis of congestive heart failure </w:t>
            </w: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or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documentation of reduced left ventricular function on echocardiography that does not normalise with rhythm or rate control</w:t>
            </w:r>
            <w:r w:rsidR="00630780" w:rsidRPr="00420078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704543" w:rsidRPr="00420078">
              <w:rPr>
                <w:rFonts w:cstheme="minorHAnsi"/>
                <w:sz w:val="20"/>
                <w:szCs w:val="20"/>
                <w:lang w:val="en-GB"/>
              </w:rPr>
              <w:t xml:space="preserve">Diagnostic data should be accompanied by symptoms of decompensation </w:t>
            </w:r>
            <w:r w:rsidR="00704543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or</w:t>
            </w:r>
            <w:r w:rsidR="00704543" w:rsidRPr="00420078">
              <w:rPr>
                <w:rFonts w:cstheme="minorHAnsi"/>
                <w:sz w:val="20"/>
                <w:szCs w:val="20"/>
                <w:lang w:val="en-GB"/>
              </w:rPr>
              <w:t xml:space="preserve"> decongestive therapy to confirm the clinical condition.</w:t>
            </w:r>
          </w:p>
        </w:tc>
        <w:tc>
          <w:tcPr>
            <w:tcW w:w="2358" w:type="dxa"/>
          </w:tcPr>
          <w:p w14:paraId="1B2D68DF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7A675B9A" w14:textId="381CEC2F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76994A2B" w14:textId="77777777" w:rsidTr="0013754D">
        <w:tc>
          <w:tcPr>
            <w:tcW w:w="2547" w:type="dxa"/>
          </w:tcPr>
          <w:p w14:paraId="102E6487" w14:textId="12E4E593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Vascular disease</w:t>
            </w:r>
          </w:p>
        </w:tc>
        <w:tc>
          <w:tcPr>
            <w:tcW w:w="4111" w:type="dxa"/>
          </w:tcPr>
          <w:p w14:paraId="5ED35207" w14:textId="379EEA44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History of any of the following: </w:t>
            </w:r>
            <w:r w:rsidR="001B7593" w:rsidRPr="00420078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rior myocardial infarction, intermittent claudication, angina pectoris supported by objective findings on ECG </w:t>
            </w:r>
            <w:r w:rsidR="00C3408D" w:rsidRPr="00420078">
              <w:rPr>
                <w:rFonts w:cstheme="minorHAnsi"/>
                <w:sz w:val="20"/>
                <w:szCs w:val="20"/>
                <w:lang w:val="en-GB"/>
              </w:rPr>
              <w:t>and/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or heart imaging, arterial or venous thrombosis, previous percutaneous intervention or surgery in ischaemic indication.</w:t>
            </w:r>
          </w:p>
        </w:tc>
        <w:tc>
          <w:tcPr>
            <w:tcW w:w="2358" w:type="dxa"/>
          </w:tcPr>
          <w:p w14:paraId="5FDA3DB5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6BFEBF37" w14:textId="527E3373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41A57AD3" w14:textId="68B923B1" w:rsidTr="0013754D">
        <w:tc>
          <w:tcPr>
            <w:tcW w:w="2547" w:type="dxa"/>
          </w:tcPr>
          <w:p w14:paraId="7422361C" w14:textId="4E88B5CB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4111" w:type="dxa"/>
          </w:tcPr>
          <w:p w14:paraId="5F82B5D9" w14:textId="6985DCDF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HbA1c &gt;48 mmol/mol in at least two independent measurements </w:t>
            </w:r>
            <w:r w:rsidR="00C3408D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and/</w:t>
            </w: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or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ongoing treatment with oral hypoglycaemic agent and/or insulin. For oral hypoglycaemic agents, prescriptions for weight loss or other non-diabetic conditions were not included</w:t>
            </w:r>
            <w:r w:rsidR="0089793E" w:rsidRPr="00420078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2358" w:type="dxa"/>
          </w:tcPr>
          <w:p w14:paraId="6DB2FF9D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34873267" w14:textId="07052632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1B43390E" w14:textId="16EA1918" w:rsidTr="0013754D">
        <w:tc>
          <w:tcPr>
            <w:tcW w:w="2547" w:type="dxa"/>
          </w:tcPr>
          <w:p w14:paraId="207BEDDA" w14:textId="55700C20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Stroke</w:t>
            </w:r>
            <w:r w:rsidR="0013754D" w:rsidRPr="00420078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TIA</w:t>
            </w:r>
            <w:r w:rsidR="0013754D" w:rsidRPr="00420078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thromboembolism</w:t>
            </w:r>
          </w:p>
        </w:tc>
        <w:tc>
          <w:tcPr>
            <w:tcW w:w="4111" w:type="dxa"/>
          </w:tcPr>
          <w:p w14:paraId="4D6086A8" w14:textId="19400F40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History of any of the following: </w:t>
            </w:r>
            <w:r w:rsidR="003972E7" w:rsidRPr="00420078">
              <w:rPr>
                <w:rFonts w:cstheme="minorHAnsi"/>
                <w:sz w:val="20"/>
                <w:szCs w:val="20"/>
                <w:lang w:val="en-GB"/>
              </w:rPr>
              <w:t>i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sch</w:t>
            </w:r>
            <w:r w:rsidR="00575294" w:rsidRPr="00420078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emic stroke,</w:t>
            </w:r>
            <w:r w:rsidR="0055523B" w:rsidRPr="00420078">
              <w:rPr>
                <w:rFonts w:cstheme="minorHAnsi"/>
                <w:sz w:val="20"/>
                <w:szCs w:val="20"/>
                <w:lang w:val="en-GB"/>
              </w:rPr>
              <w:t xml:space="preserve"> transient ischaemic attack,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pulmonary embolism or peripheral embolism.</w:t>
            </w:r>
          </w:p>
        </w:tc>
        <w:tc>
          <w:tcPr>
            <w:tcW w:w="2358" w:type="dxa"/>
          </w:tcPr>
          <w:p w14:paraId="1ABD498C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0B1AB94B" w14:textId="6ABB35BB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327E9517" w14:textId="618D02A5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5417DCCD" w14:textId="59F0BC71" w:rsidR="00284A39" w:rsidRPr="00420078" w:rsidRDefault="00284A39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Arr</w:t>
            </w:r>
            <w:r w:rsidR="002848D2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h</w:t>
            </w: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yt</w:t>
            </w:r>
            <w:r w:rsidR="002848D2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h</w:t>
            </w: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mia presentation</w:t>
            </w:r>
          </w:p>
        </w:tc>
      </w:tr>
      <w:tr w:rsidR="00284A39" w:rsidRPr="00D4074F" w14:paraId="29529FB9" w14:textId="48ED0BE6" w:rsidTr="0013754D">
        <w:tc>
          <w:tcPr>
            <w:tcW w:w="2547" w:type="dxa"/>
          </w:tcPr>
          <w:p w14:paraId="0B2F786C" w14:textId="74340474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Classification of arr</w:t>
            </w:r>
            <w:r w:rsidR="002848D2" w:rsidRPr="00420078">
              <w:rPr>
                <w:rFonts w:cstheme="minorHAnsi"/>
                <w:sz w:val="20"/>
                <w:szCs w:val="20"/>
                <w:lang w:val="en-GB"/>
              </w:rPr>
              <w:t>h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ythmia</w:t>
            </w:r>
          </w:p>
        </w:tc>
        <w:tc>
          <w:tcPr>
            <w:tcW w:w="4111" w:type="dxa"/>
          </w:tcPr>
          <w:p w14:paraId="372B73E4" w14:textId="124740E4" w:rsidR="00284A39" w:rsidRPr="00420078" w:rsidRDefault="00BF05E4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AF c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>lassification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284A39" w:rsidRPr="00420078">
              <w:rPr>
                <w:rFonts w:cstheme="minorHAnsi"/>
                <w:sz w:val="20"/>
                <w:szCs w:val="20"/>
                <w:lang w:val="en-GB"/>
              </w:rPr>
              <w:t>on 1 January 2023</w:t>
            </w:r>
          </w:p>
        </w:tc>
        <w:tc>
          <w:tcPr>
            <w:tcW w:w="2358" w:type="dxa"/>
          </w:tcPr>
          <w:p w14:paraId="003A05CB" w14:textId="1977E090" w:rsidR="00284A39" w:rsidRPr="00420078" w:rsidRDefault="00284A39" w:rsidP="004A124E">
            <w:pPr>
              <w:rPr>
                <w:rFonts w:cstheme="minorHAnsi"/>
                <w:sz w:val="20"/>
                <w:szCs w:val="20"/>
              </w:rPr>
            </w:pPr>
            <w:r w:rsidRPr="00420078">
              <w:rPr>
                <w:rFonts w:cstheme="minorHAnsi"/>
                <w:sz w:val="20"/>
                <w:szCs w:val="20"/>
              </w:rPr>
              <w:t>1=Single-episode AF</w:t>
            </w:r>
          </w:p>
          <w:p w14:paraId="4CFCDD57" w14:textId="22E4E210" w:rsidR="00284A39" w:rsidRPr="00420078" w:rsidRDefault="00284A39" w:rsidP="004A124E">
            <w:pPr>
              <w:rPr>
                <w:rFonts w:cstheme="minorHAnsi"/>
                <w:sz w:val="20"/>
                <w:szCs w:val="20"/>
              </w:rPr>
            </w:pPr>
            <w:r w:rsidRPr="00420078">
              <w:rPr>
                <w:rFonts w:cstheme="minorHAnsi"/>
                <w:sz w:val="20"/>
                <w:szCs w:val="20"/>
              </w:rPr>
              <w:t>2=</w:t>
            </w:r>
            <w:proofErr w:type="spellStart"/>
            <w:r w:rsidRPr="00420078">
              <w:rPr>
                <w:rFonts w:cstheme="minorHAnsi"/>
                <w:sz w:val="20"/>
                <w:szCs w:val="20"/>
              </w:rPr>
              <w:t>Paroxysmal</w:t>
            </w:r>
            <w:proofErr w:type="spellEnd"/>
            <w:r w:rsidRPr="00420078">
              <w:rPr>
                <w:rFonts w:cstheme="minorHAnsi"/>
                <w:sz w:val="20"/>
                <w:szCs w:val="20"/>
              </w:rPr>
              <w:t xml:space="preserve"> AF</w:t>
            </w:r>
          </w:p>
          <w:p w14:paraId="1BC42CF9" w14:textId="2FB64311" w:rsidR="00284A39" w:rsidRPr="00420078" w:rsidRDefault="00284A39" w:rsidP="004A124E">
            <w:pPr>
              <w:rPr>
                <w:rFonts w:cstheme="minorHAnsi"/>
                <w:sz w:val="20"/>
                <w:szCs w:val="20"/>
              </w:rPr>
            </w:pPr>
            <w:r w:rsidRPr="00420078">
              <w:rPr>
                <w:rFonts w:cstheme="minorHAnsi"/>
                <w:sz w:val="20"/>
                <w:szCs w:val="20"/>
              </w:rPr>
              <w:t>3=Persistent AF</w:t>
            </w:r>
          </w:p>
          <w:p w14:paraId="4FFE1091" w14:textId="3B8ED1CC" w:rsidR="00284A39" w:rsidRPr="00420078" w:rsidRDefault="00284A39" w:rsidP="004A124E">
            <w:pPr>
              <w:rPr>
                <w:rFonts w:cstheme="minorHAnsi"/>
                <w:sz w:val="20"/>
                <w:szCs w:val="20"/>
              </w:rPr>
            </w:pPr>
            <w:r w:rsidRPr="00420078">
              <w:rPr>
                <w:rFonts w:cstheme="minorHAnsi"/>
                <w:sz w:val="20"/>
                <w:szCs w:val="20"/>
              </w:rPr>
              <w:t>4=Permanent AF</w:t>
            </w:r>
          </w:p>
          <w:p w14:paraId="2570866F" w14:textId="0E73D92A" w:rsidR="00284A39" w:rsidRPr="00420078" w:rsidRDefault="00284A39" w:rsidP="004A124E">
            <w:pPr>
              <w:rPr>
                <w:rFonts w:cstheme="minorHAnsi"/>
                <w:sz w:val="20"/>
                <w:szCs w:val="20"/>
              </w:rPr>
            </w:pPr>
            <w:r w:rsidRPr="00420078">
              <w:rPr>
                <w:rFonts w:cstheme="minorHAnsi"/>
                <w:sz w:val="20"/>
                <w:szCs w:val="20"/>
              </w:rPr>
              <w:t>5=</w:t>
            </w:r>
            <w:proofErr w:type="spellStart"/>
            <w:r w:rsidRPr="00420078">
              <w:rPr>
                <w:rFonts w:cstheme="minorHAnsi"/>
                <w:sz w:val="20"/>
                <w:szCs w:val="20"/>
              </w:rPr>
              <w:t>Atrial</w:t>
            </w:r>
            <w:proofErr w:type="spellEnd"/>
            <w:r w:rsidRPr="00420078">
              <w:rPr>
                <w:rFonts w:cstheme="minorHAnsi"/>
                <w:sz w:val="20"/>
                <w:szCs w:val="20"/>
              </w:rPr>
              <w:t xml:space="preserve"> flutter, no AF</w:t>
            </w:r>
          </w:p>
          <w:p w14:paraId="706C398F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6=Not classifiable</w:t>
            </w:r>
          </w:p>
          <w:p w14:paraId="1909D58F" w14:textId="1F1A9C3B" w:rsidR="00B43F24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7=No AF or atrial flutter</w:t>
            </w:r>
          </w:p>
        </w:tc>
      </w:tr>
      <w:tr w:rsidR="00284A39" w:rsidRPr="00420078" w14:paraId="44450D14" w14:textId="63B174D6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6AE091C4" w14:textId="597A341C" w:rsidR="00284A39" w:rsidRPr="00420078" w:rsidRDefault="00EA20FA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Current and previous treatment </w:t>
            </w:r>
          </w:p>
        </w:tc>
      </w:tr>
      <w:tr w:rsidR="00284A39" w:rsidRPr="00420078" w14:paraId="41FB5E3F" w14:textId="1A2E1485" w:rsidTr="0013754D">
        <w:tc>
          <w:tcPr>
            <w:tcW w:w="2547" w:type="dxa"/>
          </w:tcPr>
          <w:p w14:paraId="6158D9EC" w14:textId="1779F7A4" w:rsidR="00284A39" w:rsidRPr="00420078" w:rsidRDefault="00105AE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Current prescription for OAC</w:t>
            </w:r>
          </w:p>
        </w:tc>
        <w:tc>
          <w:tcPr>
            <w:tcW w:w="4111" w:type="dxa"/>
          </w:tcPr>
          <w:p w14:paraId="28AD2B72" w14:textId="5D15446A" w:rsidR="00284A39" w:rsidRPr="00420078" w:rsidRDefault="00BB2D84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Does the patient record indicate an active prescription for OAC</w:t>
            </w:r>
            <w:r w:rsidR="000E6401" w:rsidRPr="00420078">
              <w:rPr>
                <w:rFonts w:cstheme="minorHAnsi"/>
                <w:sz w:val="20"/>
                <w:szCs w:val="20"/>
                <w:lang w:val="en-GB"/>
              </w:rPr>
              <w:t xml:space="preserve"> treatment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(that is not being dispensed)?</w:t>
            </w:r>
          </w:p>
        </w:tc>
        <w:tc>
          <w:tcPr>
            <w:tcW w:w="2358" w:type="dxa"/>
          </w:tcPr>
          <w:p w14:paraId="3B70DE00" w14:textId="77777777" w:rsidR="00550582" w:rsidRPr="00420078" w:rsidRDefault="00550582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16687FCB" w14:textId="7401738C" w:rsidR="00284A39" w:rsidRPr="00420078" w:rsidRDefault="00550582" w:rsidP="00550582">
            <w:pPr>
              <w:tabs>
                <w:tab w:val="center" w:pos="102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ab/>
            </w:r>
          </w:p>
        </w:tc>
      </w:tr>
      <w:tr w:rsidR="00284A39" w:rsidRPr="00420078" w14:paraId="21A949AE" w14:textId="2B42D016" w:rsidTr="0013754D">
        <w:tc>
          <w:tcPr>
            <w:tcW w:w="2547" w:type="dxa"/>
          </w:tcPr>
          <w:p w14:paraId="00B4F23E" w14:textId="1C8072F7" w:rsidR="00284A39" w:rsidRPr="00420078" w:rsidRDefault="00105AE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Previ</w:t>
            </w:r>
            <w:r w:rsidR="008E4A7F" w:rsidRPr="00420078">
              <w:rPr>
                <w:rFonts w:cstheme="minorHAnsi"/>
                <w:sz w:val="20"/>
                <w:szCs w:val="20"/>
                <w:lang w:val="en-GB"/>
              </w:rPr>
              <w:t>o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us prescription for OAC</w:t>
            </w:r>
          </w:p>
        </w:tc>
        <w:tc>
          <w:tcPr>
            <w:tcW w:w="4111" w:type="dxa"/>
          </w:tcPr>
          <w:p w14:paraId="38BDDEDC" w14:textId="785EED0F" w:rsidR="00284A39" w:rsidRPr="00420078" w:rsidRDefault="001E068B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Has the patient previously received OAC treatment?</w:t>
            </w:r>
          </w:p>
        </w:tc>
        <w:tc>
          <w:tcPr>
            <w:tcW w:w="2358" w:type="dxa"/>
          </w:tcPr>
          <w:p w14:paraId="1C1383BF" w14:textId="77777777" w:rsidR="00550582" w:rsidRPr="00420078" w:rsidRDefault="00550582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671B6973" w14:textId="33B1E91D" w:rsidR="00284A39" w:rsidRPr="00420078" w:rsidRDefault="00550582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1FCC765E" w14:textId="09AFABE6" w:rsidTr="0013754D">
        <w:tc>
          <w:tcPr>
            <w:tcW w:w="2547" w:type="dxa"/>
          </w:tcPr>
          <w:p w14:paraId="594C4D31" w14:textId="7B683D1C" w:rsidR="00284A39" w:rsidRPr="00420078" w:rsidRDefault="00550582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lastRenderedPageBreak/>
              <w:t>Current prescription for antiplatelet agents</w:t>
            </w:r>
          </w:p>
        </w:tc>
        <w:tc>
          <w:tcPr>
            <w:tcW w:w="4111" w:type="dxa"/>
          </w:tcPr>
          <w:p w14:paraId="5F3A367A" w14:textId="76EDD220" w:rsidR="00284A39" w:rsidRPr="00420078" w:rsidRDefault="00550582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Is there a current prescription for acetylsalicylic acid, clopidogrel or </w:t>
            </w:r>
            <w:proofErr w:type="gramStart"/>
            <w:r w:rsidR="0089793E" w:rsidRPr="00420078">
              <w:rPr>
                <w:rFonts w:cstheme="minorHAnsi"/>
                <w:sz w:val="20"/>
                <w:szCs w:val="20"/>
                <w:lang w:val="en-GB"/>
              </w:rPr>
              <w:t>other</w:t>
            </w:r>
            <w:proofErr w:type="gramEnd"/>
            <w:r w:rsidR="0089793E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antiplatelet agent?</w:t>
            </w:r>
          </w:p>
        </w:tc>
        <w:tc>
          <w:tcPr>
            <w:tcW w:w="2358" w:type="dxa"/>
          </w:tcPr>
          <w:p w14:paraId="1337ED49" w14:textId="77777777" w:rsidR="00550582" w:rsidRPr="00420078" w:rsidRDefault="00550582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5748D2D1" w14:textId="6396CE4D" w:rsidR="00284A39" w:rsidRPr="00420078" w:rsidRDefault="00550582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6F7932A5" w14:textId="707C9CB9" w:rsidTr="0013754D">
        <w:tc>
          <w:tcPr>
            <w:tcW w:w="2547" w:type="dxa"/>
          </w:tcPr>
          <w:p w14:paraId="59219499" w14:textId="331C8081" w:rsidR="00284A39" w:rsidRPr="00420078" w:rsidRDefault="00110F0E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Radiofrequency ablation (RFA)</w:t>
            </w:r>
          </w:p>
        </w:tc>
        <w:tc>
          <w:tcPr>
            <w:tcW w:w="4111" w:type="dxa"/>
          </w:tcPr>
          <w:p w14:paraId="784E9D40" w14:textId="08122929" w:rsidR="00284A39" w:rsidRPr="00420078" w:rsidRDefault="008D7D31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Has the patient undergone</w:t>
            </w:r>
            <w:r w:rsidR="00215966" w:rsidRPr="00420078">
              <w:rPr>
                <w:rFonts w:cstheme="minorHAnsi"/>
                <w:sz w:val="20"/>
                <w:szCs w:val="20"/>
                <w:lang w:val="en-GB"/>
              </w:rPr>
              <w:t xml:space="preserve"> radiofrequency ablation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</w:tc>
        <w:tc>
          <w:tcPr>
            <w:tcW w:w="2358" w:type="dxa"/>
          </w:tcPr>
          <w:p w14:paraId="1B456890" w14:textId="77777777" w:rsidR="00550582" w:rsidRPr="00420078" w:rsidRDefault="00550582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1C3D5A58" w14:textId="64A85885" w:rsidR="008658EA" w:rsidRPr="00420078" w:rsidRDefault="006744BD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550582" w:rsidRPr="00420078">
              <w:rPr>
                <w:rFonts w:cstheme="minorHAnsi"/>
                <w:sz w:val="20"/>
                <w:szCs w:val="20"/>
                <w:lang w:val="en-GB"/>
              </w:rPr>
              <w:t>=</w:t>
            </w:r>
            <w:r w:rsidR="00483E3C" w:rsidRPr="00420078">
              <w:rPr>
                <w:rFonts w:cstheme="minorHAnsi"/>
                <w:sz w:val="20"/>
                <w:szCs w:val="20"/>
                <w:lang w:val="en-GB"/>
              </w:rPr>
              <w:t>PVI</w:t>
            </w:r>
          </w:p>
          <w:p w14:paraId="7A4DBA12" w14:textId="4E73376E" w:rsidR="006744BD" w:rsidRPr="00420078" w:rsidRDefault="006744BD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2=</w:t>
            </w:r>
            <w:r w:rsidR="00D265EA" w:rsidRPr="00420078">
              <w:rPr>
                <w:rFonts w:cstheme="minorHAnsi"/>
                <w:sz w:val="20"/>
                <w:szCs w:val="20"/>
                <w:lang w:val="en-GB"/>
              </w:rPr>
              <w:t>Isthmus</w:t>
            </w:r>
            <w:r w:rsidR="00ED39E8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265EA" w:rsidRPr="00420078">
              <w:rPr>
                <w:rFonts w:cstheme="minorHAnsi"/>
                <w:sz w:val="20"/>
                <w:szCs w:val="20"/>
                <w:lang w:val="en-GB"/>
              </w:rPr>
              <w:t>block</w:t>
            </w:r>
          </w:p>
          <w:p w14:paraId="0CEBBEDD" w14:textId="7ECEC9D3" w:rsidR="00ED39E8" w:rsidRPr="00420078" w:rsidRDefault="00ED39E8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3=PV</w:t>
            </w:r>
            <w:r w:rsidR="00483E3C" w:rsidRPr="00420078">
              <w:rPr>
                <w:rFonts w:cstheme="minorHAnsi"/>
                <w:sz w:val="20"/>
                <w:szCs w:val="20"/>
                <w:lang w:val="en-GB"/>
              </w:rPr>
              <w:t>I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+ </w:t>
            </w:r>
            <w:r w:rsidR="00D265EA" w:rsidRPr="00420078">
              <w:rPr>
                <w:rFonts w:cstheme="minorHAnsi"/>
                <w:sz w:val="20"/>
                <w:szCs w:val="20"/>
                <w:lang w:val="en-GB"/>
              </w:rPr>
              <w:t>Isthmus block</w:t>
            </w:r>
          </w:p>
          <w:p w14:paraId="7AF3A120" w14:textId="0F5545E2" w:rsidR="008658EA" w:rsidRPr="00420078" w:rsidRDefault="0005415A" w:rsidP="0055058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4=RFA – type unknown</w:t>
            </w:r>
          </w:p>
        </w:tc>
      </w:tr>
      <w:tr w:rsidR="00284A39" w:rsidRPr="00420078" w14:paraId="7C08AD20" w14:textId="77777777" w:rsidTr="0013754D">
        <w:tc>
          <w:tcPr>
            <w:tcW w:w="2547" w:type="dxa"/>
          </w:tcPr>
          <w:p w14:paraId="63B104AC" w14:textId="4E543D66" w:rsidR="00284A39" w:rsidRPr="00420078" w:rsidRDefault="008D7D31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Left atrial appendage occlusion</w:t>
            </w:r>
            <w:r w:rsidR="00110F0E" w:rsidRPr="00420078">
              <w:rPr>
                <w:rFonts w:cstheme="minorHAnsi"/>
                <w:sz w:val="20"/>
                <w:szCs w:val="20"/>
                <w:lang w:val="en-GB"/>
              </w:rPr>
              <w:t xml:space="preserve"> (LAAC)</w:t>
            </w:r>
          </w:p>
        </w:tc>
        <w:tc>
          <w:tcPr>
            <w:tcW w:w="4111" w:type="dxa"/>
          </w:tcPr>
          <w:p w14:paraId="190D2782" w14:textId="78D67FE3" w:rsidR="00284A39" w:rsidRPr="00420078" w:rsidRDefault="007F2F5D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Has the patient </w:t>
            </w:r>
            <w:r w:rsidR="00021ADF" w:rsidRPr="00420078">
              <w:rPr>
                <w:rFonts w:cstheme="minorHAnsi"/>
                <w:sz w:val="20"/>
                <w:szCs w:val="20"/>
                <w:lang w:val="en-GB"/>
              </w:rPr>
              <w:t>undergone a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left atrial appendage occlusion</w:t>
            </w:r>
            <w:r w:rsidR="008D7D31" w:rsidRPr="00420078">
              <w:rPr>
                <w:rFonts w:cstheme="minorHAnsi"/>
                <w:sz w:val="20"/>
                <w:szCs w:val="20"/>
                <w:lang w:val="en-GB"/>
              </w:rPr>
              <w:t xml:space="preserve"> procedure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</w:tc>
        <w:tc>
          <w:tcPr>
            <w:tcW w:w="2358" w:type="dxa"/>
          </w:tcPr>
          <w:p w14:paraId="0E4E9D56" w14:textId="77777777" w:rsidR="008658EA" w:rsidRPr="00420078" w:rsidRDefault="008658EA" w:rsidP="008658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28B164B8" w14:textId="78F6AC74" w:rsidR="00284A39" w:rsidRPr="00420078" w:rsidRDefault="008658EA" w:rsidP="008658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D4074F" w14:paraId="524BFA85" w14:textId="77777777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0AC8B167" w14:textId="660891D6" w:rsidR="00284A39" w:rsidRPr="00420078" w:rsidRDefault="008A25EC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Comorbidities that may influence OAC treatment decisions</w:t>
            </w:r>
          </w:p>
        </w:tc>
      </w:tr>
      <w:tr w:rsidR="00284A39" w:rsidRPr="00420078" w14:paraId="00A49C4C" w14:textId="77777777" w:rsidTr="0013754D">
        <w:tc>
          <w:tcPr>
            <w:tcW w:w="2547" w:type="dxa"/>
          </w:tcPr>
          <w:p w14:paraId="2CA7CA4A" w14:textId="3B1C47FB" w:rsidR="00284A39" w:rsidRPr="00420078" w:rsidRDefault="00AB5507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Kidney function</w:t>
            </w:r>
          </w:p>
        </w:tc>
        <w:tc>
          <w:tcPr>
            <w:tcW w:w="4111" w:type="dxa"/>
          </w:tcPr>
          <w:p w14:paraId="3C083F2B" w14:textId="2F3C66FC" w:rsidR="00284A39" w:rsidRPr="00420078" w:rsidRDefault="0070454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Has the patient</w:t>
            </w:r>
            <w:r w:rsidR="00162BBA" w:rsidRPr="00420078">
              <w:rPr>
                <w:rFonts w:cstheme="minorHAnsi"/>
                <w:sz w:val="20"/>
                <w:szCs w:val="20"/>
                <w:lang w:val="en-GB"/>
              </w:rPr>
              <w:t xml:space="preserve"> impaired renal function?</w:t>
            </w:r>
          </w:p>
        </w:tc>
        <w:tc>
          <w:tcPr>
            <w:tcW w:w="2358" w:type="dxa"/>
          </w:tcPr>
          <w:p w14:paraId="1FB6D88B" w14:textId="77777777" w:rsidR="0054663B" w:rsidRPr="00420078" w:rsidRDefault="0054663B" w:rsidP="0054663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236C16A3" w14:textId="449E0E6F" w:rsidR="00284A39" w:rsidRPr="00420078" w:rsidRDefault="0054663B" w:rsidP="0054663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54164CB8" w14:textId="77777777" w:rsidTr="0013754D">
        <w:tc>
          <w:tcPr>
            <w:tcW w:w="2547" w:type="dxa"/>
          </w:tcPr>
          <w:p w14:paraId="7788B3CE" w14:textId="40A7B5A2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eGFR</w:t>
            </w:r>
          </w:p>
        </w:tc>
        <w:tc>
          <w:tcPr>
            <w:tcW w:w="4111" w:type="dxa"/>
          </w:tcPr>
          <w:p w14:paraId="58EEA291" w14:textId="6A93608C" w:rsidR="002D7EB0" w:rsidRPr="00420078" w:rsidRDefault="002D7EB0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If the patient has impaired renal function:</w:t>
            </w:r>
          </w:p>
          <w:p w14:paraId="5266CBD0" w14:textId="61D90EA4" w:rsidR="00284A39" w:rsidRPr="00420078" w:rsidRDefault="000921A7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What is the m</w:t>
            </w:r>
            <w:r w:rsidR="006C5200" w:rsidRPr="00420078">
              <w:rPr>
                <w:rFonts w:cstheme="minorHAnsi"/>
                <w:sz w:val="20"/>
                <w:szCs w:val="20"/>
                <w:lang w:val="en-GB"/>
              </w:rPr>
              <w:t xml:space="preserve">ost recent eGFR </w:t>
            </w:r>
            <w:r w:rsidR="0020746F" w:rsidRPr="00420078">
              <w:rPr>
                <w:rFonts w:cstheme="minorHAnsi"/>
                <w:sz w:val="20"/>
                <w:szCs w:val="20"/>
                <w:lang w:val="en-GB"/>
              </w:rPr>
              <w:t>value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?</w:t>
            </w:r>
            <w:r w:rsidR="0020746F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58" w:type="dxa"/>
          </w:tcPr>
          <w:p w14:paraId="4CA5CCA5" w14:textId="2381D2EB" w:rsidR="00284A39" w:rsidRPr="00420078" w:rsidRDefault="00A11EE6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V</w:t>
            </w:r>
            <w:r w:rsidR="006C5200" w:rsidRPr="00420078">
              <w:rPr>
                <w:rFonts w:cstheme="minorHAnsi"/>
                <w:sz w:val="20"/>
                <w:szCs w:val="20"/>
                <w:lang w:val="en-GB"/>
              </w:rPr>
              <w:t>alue</w:t>
            </w:r>
          </w:p>
        </w:tc>
      </w:tr>
      <w:tr w:rsidR="00284A39" w:rsidRPr="00420078" w14:paraId="4CCAF77F" w14:textId="77777777" w:rsidTr="0013754D">
        <w:tc>
          <w:tcPr>
            <w:tcW w:w="2547" w:type="dxa"/>
          </w:tcPr>
          <w:p w14:paraId="6514B8B7" w14:textId="3DB705D3" w:rsidR="00284A39" w:rsidRPr="00420078" w:rsidRDefault="00AB5507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Liver function</w:t>
            </w:r>
          </w:p>
        </w:tc>
        <w:tc>
          <w:tcPr>
            <w:tcW w:w="4111" w:type="dxa"/>
          </w:tcPr>
          <w:p w14:paraId="66FF2BBB" w14:textId="07BF64C9" w:rsidR="00284A39" w:rsidRPr="00420078" w:rsidRDefault="0070454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Has the patient</w:t>
            </w:r>
            <w:r w:rsidR="00AB5507" w:rsidRPr="00420078">
              <w:rPr>
                <w:rFonts w:cstheme="minorHAnsi"/>
                <w:sz w:val="20"/>
                <w:szCs w:val="20"/>
                <w:lang w:val="en-GB"/>
              </w:rPr>
              <w:t xml:space="preserve"> impaired liver function?</w:t>
            </w:r>
          </w:p>
        </w:tc>
        <w:tc>
          <w:tcPr>
            <w:tcW w:w="2358" w:type="dxa"/>
          </w:tcPr>
          <w:p w14:paraId="78D5D5C6" w14:textId="77777777" w:rsidR="0054663B" w:rsidRPr="00420078" w:rsidRDefault="0054663B" w:rsidP="0054663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663D8A4F" w14:textId="3E7710BB" w:rsidR="00284A39" w:rsidRPr="00420078" w:rsidRDefault="0054663B" w:rsidP="0054663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509D726D" w14:textId="77777777" w:rsidTr="0013754D">
        <w:tc>
          <w:tcPr>
            <w:tcW w:w="2547" w:type="dxa"/>
          </w:tcPr>
          <w:p w14:paraId="7F68CFEA" w14:textId="16165F10" w:rsidR="00284A39" w:rsidRPr="00420078" w:rsidRDefault="00B22122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Haemostatic</w:t>
            </w:r>
            <w:r w:rsidR="005B70BF" w:rsidRPr="00420078">
              <w:rPr>
                <w:rFonts w:cstheme="minorHAnsi"/>
                <w:sz w:val="20"/>
                <w:szCs w:val="20"/>
                <w:lang w:val="en-GB"/>
              </w:rPr>
              <w:t xml:space="preserve"> disorders</w:t>
            </w:r>
          </w:p>
        </w:tc>
        <w:tc>
          <w:tcPr>
            <w:tcW w:w="4111" w:type="dxa"/>
          </w:tcPr>
          <w:p w14:paraId="72FD44E2" w14:textId="5F0A72D2" w:rsidR="00284A39" w:rsidRPr="00420078" w:rsidRDefault="0070454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Has the patient </w:t>
            </w:r>
            <w:r w:rsidR="00FB71D4" w:rsidRPr="00420078">
              <w:rPr>
                <w:rFonts w:cstheme="minorHAnsi"/>
                <w:sz w:val="20"/>
                <w:szCs w:val="20"/>
                <w:lang w:val="en-GB"/>
              </w:rPr>
              <w:t>thrombocytopenia or any coagulation disorders?</w:t>
            </w:r>
          </w:p>
        </w:tc>
        <w:tc>
          <w:tcPr>
            <w:tcW w:w="2358" w:type="dxa"/>
          </w:tcPr>
          <w:p w14:paraId="3E496F90" w14:textId="77777777" w:rsidR="00A11EE6" w:rsidRPr="00420078" w:rsidRDefault="00A11EE6" w:rsidP="00A11EE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79487C1F" w14:textId="2249C773" w:rsidR="00284A39" w:rsidRPr="00420078" w:rsidRDefault="00A11EE6" w:rsidP="00A11EE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46497310" w14:textId="77777777" w:rsidTr="0013754D">
        <w:tc>
          <w:tcPr>
            <w:tcW w:w="2547" w:type="dxa"/>
          </w:tcPr>
          <w:p w14:paraId="09E8AB34" w14:textId="1011A9AC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Bl</w:t>
            </w:r>
            <w:r w:rsidR="00DC2315" w:rsidRPr="00420078">
              <w:rPr>
                <w:rFonts w:cstheme="minorHAnsi"/>
                <w:sz w:val="20"/>
                <w:szCs w:val="20"/>
                <w:lang w:val="en-GB"/>
              </w:rPr>
              <w:t>eeding</w:t>
            </w:r>
          </w:p>
        </w:tc>
        <w:tc>
          <w:tcPr>
            <w:tcW w:w="4111" w:type="dxa"/>
          </w:tcPr>
          <w:p w14:paraId="3DFC9340" w14:textId="0BECA8D1" w:rsidR="00284A39" w:rsidRPr="00420078" w:rsidRDefault="0070454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Has the patient </w:t>
            </w:r>
            <w:r w:rsidR="00DC2315" w:rsidRPr="00420078">
              <w:rPr>
                <w:rFonts w:cstheme="minorHAnsi"/>
                <w:sz w:val="20"/>
                <w:szCs w:val="20"/>
                <w:lang w:val="en-GB"/>
              </w:rPr>
              <w:t xml:space="preserve">a history of major bleeding or bleeding complications related to </w:t>
            </w:r>
            <w:r w:rsidR="00ED127C" w:rsidRPr="00420078">
              <w:rPr>
                <w:rFonts w:cstheme="minorHAnsi"/>
                <w:sz w:val="20"/>
                <w:szCs w:val="20"/>
                <w:lang w:val="en-GB"/>
              </w:rPr>
              <w:t>OAC</w:t>
            </w:r>
            <w:r w:rsidR="00DC2315" w:rsidRPr="00420078">
              <w:rPr>
                <w:rFonts w:cstheme="minorHAnsi"/>
                <w:sz w:val="20"/>
                <w:szCs w:val="20"/>
                <w:lang w:val="en-GB"/>
              </w:rPr>
              <w:t xml:space="preserve"> treatment?</w:t>
            </w:r>
          </w:p>
        </w:tc>
        <w:tc>
          <w:tcPr>
            <w:tcW w:w="2358" w:type="dxa"/>
          </w:tcPr>
          <w:p w14:paraId="3F337D69" w14:textId="77777777" w:rsidR="00FB71D4" w:rsidRPr="00420078" w:rsidRDefault="00FB71D4" w:rsidP="00FB71D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1DA9E248" w14:textId="355F04FB" w:rsidR="00284A39" w:rsidRPr="00420078" w:rsidRDefault="00FB71D4" w:rsidP="00FB71D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3701ABDD" w14:textId="77777777" w:rsidTr="0013754D">
        <w:tc>
          <w:tcPr>
            <w:tcW w:w="2547" w:type="dxa"/>
          </w:tcPr>
          <w:p w14:paraId="0C106A10" w14:textId="1A8C1AB8" w:rsidR="00284A39" w:rsidRPr="00420078" w:rsidRDefault="00090D7A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Alcohol</w:t>
            </w:r>
          </w:p>
        </w:tc>
        <w:tc>
          <w:tcPr>
            <w:tcW w:w="4111" w:type="dxa"/>
          </w:tcPr>
          <w:p w14:paraId="6CC1AA0C" w14:textId="1687EE77" w:rsidR="00284A39" w:rsidRPr="00420078" w:rsidRDefault="0070454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Has the patient </w:t>
            </w:r>
            <w:r w:rsidR="00A673C1" w:rsidRPr="00420078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="00090D7A" w:rsidRPr="00420078">
              <w:rPr>
                <w:rFonts w:cstheme="minorHAnsi"/>
                <w:sz w:val="20"/>
                <w:szCs w:val="20"/>
                <w:lang w:val="en-GB"/>
              </w:rPr>
              <w:t xml:space="preserve"> history of excessive alcohol use?</w:t>
            </w:r>
          </w:p>
        </w:tc>
        <w:tc>
          <w:tcPr>
            <w:tcW w:w="2358" w:type="dxa"/>
          </w:tcPr>
          <w:p w14:paraId="3DCD67F3" w14:textId="77777777" w:rsidR="00C74449" w:rsidRPr="00420078" w:rsidRDefault="00C74449" w:rsidP="00C744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5CA57E13" w14:textId="0C199B0A" w:rsidR="00284A39" w:rsidRPr="00420078" w:rsidRDefault="00C74449" w:rsidP="00C744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4445D129" w14:textId="77777777" w:rsidTr="0013754D">
        <w:tc>
          <w:tcPr>
            <w:tcW w:w="2547" w:type="dxa"/>
          </w:tcPr>
          <w:p w14:paraId="6772C907" w14:textId="66C089ED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Terminal </w:t>
            </w:r>
            <w:r w:rsidR="00C74449" w:rsidRPr="00420078">
              <w:rPr>
                <w:rFonts w:cstheme="minorHAnsi"/>
                <w:sz w:val="20"/>
                <w:szCs w:val="20"/>
                <w:lang w:val="en-GB"/>
              </w:rPr>
              <w:t>illness</w:t>
            </w:r>
          </w:p>
        </w:tc>
        <w:tc>
          <w:tcPr>
            <w:tcW w:w="4111" w:type="dxa"/>
          </w:tcPr>
          <w:p w14:paraId="3996F007" w14:textId="0301EF0E" w:rsidR="00284A39" w:rsidRPr="00420078" w:rsidRDefault="0070454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Has the patient </w:t>
            </w:r>
            <w:r w:rsidR="00595522" w:rsidRPr="00420078">
              <w:rPr>
                <w:rFonts w:cstheme="minorHAnsi"/>
                <w:sz w:val="20"/>
                <w:szCs w:val="20"/>
                <w:lang w:val="en-GB"/>
              </w:rPr>
              <w:t>end-stage disease and receive only palliative care?</w:t>
            </w:r>
          </w:p>
        </w:tc>
        <w:tc>
          <w:tcPr>
            <w:tcW w:w="2358" w:type="dxa"/>
          </w:tcPr>
          <w:p w14:paraId="6D5320D8" w14:textId="77777777" w:rsidR="00C74449" w:rsidRPr="00420078" w:rsidRDefault="00C74449" w:rsidP="00C744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6E831841" w14:textId="291FE14D" w:rsidR="00284A39" w:rsidRPr="00420078" w:rsidRDefault="00C74449" w:rsidP="00C744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D4074F" w14:paraId="3E1BEAAF" w14:textId="7EFD4447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678395EF" w14:textId="7B817373" w:rsidR="00284A39" w:rsidRPr="00420078" w:rsidRDefault="000E7AF0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Follow-up </w:t>
            </w:r>
            <w:r w:rsidR="00FA0844"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and decisions on OAC treatment</w:t>
            </w:r>
          </w:p>
        </w:tc>
      </w:tr>
      <w:tr w:rsidR="00284A39" w:rsidRPr="00420078" w14:paraId="6E5CB9DD" w14:textId="7CC3FD36" w:rsidTr="0013754D">
        <w:tc>
          <w:tcPr>
            <w:tcW w:w="2547" w:type="dxa"/>
          </w:tcPr>
          <w:p w14:paraId="500714E3" w14:textId="0CF31023" w:rsidR="00284A39" w:rsidRPr="00420078" w:rsidRDefault="0053020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OAC trea</w:t>
            </w:r>
            <w:r w:rsidR="00B91B39" w:rsidRPr="00420078">
              <w:rPr>
                <w:rFonts w:cstheme="minorHAnsi"/>
                <w:sz w:val="20"/>
                <w:szCs w:val="20"/>
                <w:lang w:val="en-GB"/>
              </w:rPr>
              <w:t>t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ment </w:t>
            </w:r>
            <w:r w:rsidR="00A30DCE" w:rsidRPr="00420078">
              <w:rPr>
                <w:rFonts w:cstheme="minorHAnsi"/>
                <w:sz w:val="20"/>
                <w:szCs w:val="20"/>
                <w:lang w:val="en-GB"/>
              </w:rPr>
              <w:t xml:space="preserve">decision </w:t>
            </w:r>
            <w:r w:rsidR="00247003" w:rsidRPr="00420078">
              <w:rPr>
                <w:rFonts w:cstheme="minorHAnsi"/>
                <w:sz w:val="20"/>
                <w:szCs w:val="20"/>
                <w:lang w:val="en-GB"/>
              </w:rPr>
              <w:t>–</w:t>
            </w:r>
            <w:r w:rsidR="00FB304F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30DCE" w:rsidRPr="00420078">
              <w:rPr>
                <w:rFonts w:cstheme="minorHAnsi"/>
                <w:sz w:val="20"/>
                <w:szCs w:val="20"/>
                <w:lang w:val="en-GB"/>
              </w:rPr>
              <w:t>ever</w:t>
            </w:r>
          </w:p>
        </w:tc>
        <w:tc>
          <w:tcPr>
            <w:tcW w:w="4111" w:type="dxa"/>
          </w:tcPr>
          <w:p w14:paraId="289BFEC3" w14:textId="31069987" w:rsidR="00284A39" w:rsidRPr="00420078" w:rsidRDefault="00561A3F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Has a decision regarding </w:t>
            </w:r>
            <w:r w:rsidR="00D622FD" w:rsidRPr="00420078">
              <w:rPr>
                <w:rFonts w:cstheme="minorHAnsi"/>
                <w:sz w:val="20"/>
                <w:szCs w:val="20"/>
                <w:lang w:val="en-GB"/>
              </w:rPr>
              <w:t xml:space="preserve">OAC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treatment been documented </w:t>
            </w:r>
            <w:r w:rsidR="000D2188" w:rsidRPr="00420078">
              <w:rPr>
                <w:rFonts w:cstheme="minorHAnsi"/>
                <w:sz w:val="20"/>
                <w:szCs w:val="20"/>
                <w:lang w:val="en-GB"/>
              </w:rPr>
              <w:t>in the patient record</w:t>
            </w:r>
            <w:r w:rsidR="008D288C" w:rsidRPr="00420078">
              <w:rPr>
                <w:rFonts w:cstheme="minorHAnsi"/>
                <w:sz w:val="20"/>
                <w:szCs w:val="20"/>
                <w:lang w:val="en-GB"/>
              </w:rPr>
              <w:t xml:space="preserve"> at any time?</w:t>
            </w:r>
          </w:p>
        </w:tc>
        <w:tc>
          <w:tcPr>
            <w:tcW w:w="2358" w:type="dxa"/>
          </w:tcPr>
          <w:p w14:paraId="6D57737A" w14:textId="77777777" w:rsidR="00160371" w:rsidRPr="00420078" w:rsidRDefault="00160371" w:rsidP="001603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3AB93616" w14:textId="4EF61285" w:rsidR="00284A39" w:rsidRPr="00420078" w:rsidRDefault="00160371" w:rsidP="001603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610B002C" w14:textId="5AB93B8E" w:rsidTr="0013754D">
        <w:tc>
          <w:tcPr>
            <w:tcW w:w="2547" w:type="dxa"/>
          </w:tcPr>
          <w:p w14:paraId="0E34D258" w14:textId="13DE2151" w:rsidR="00284A39" w:rsidRPr="00420078" w:rsidRDefault="00A30DCE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OAC trea</w:t>
            </w:r>
            <w:r w:rsidR="00B91B39" w:rsidRPr="00420078">
              <w:rPr>
                <w:rFonts w:cstheme="minorHAnsi"/>
                <w:sz w:val="20"/>
                <w:szCs w:val="20"/>
                <w:lang w:val="en-GB"/>
              </w:rPr>
              <w:t>t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ment decision </w:t>
            </w:r>
            <w:r w:rsidR="00247003" w:rsidRPr="00420078">
              <w:rPr>
                <w:rFonts w:cstheme="minorHAnsi"/>
                <w:sz w:val="20"/>
                <w:szCs w:val="20"/>
                <w:lang w:val="en-GB"/>
              </w:rPr>
              <w:t>–</w:t>
            </w:r>
            <w:r w:rsidR="00FB304F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past year</w:t>
            </w:r>
          </w:p>
        </w:tc>
        <w:tc>
          <w:tcPr>
            <w:tcW w:w="4111" w:type="dxa"/>
          </w:tcPr>
          <w:p w14:paraId="1B7624AE" w14:textId="653CA935" w:rsidR="00284A39" w:rsidRPr="00420078" w:rsidRDefault="008D288C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Has the decision regarding OAC treatment been reviewed and documented in the patient record within the past year</w:t>
            </w:r>
            <w:r w:rsidR="00F972C1" w:rsidRPr="00420078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</w:tc>
        <w:tc>
          <w:tcPr>
            <w:tcW w:w="2358" w:type="dxa"/>
          </w:tcPr>
          <w:p w14:paraId="19001F4F" w14:textId="77777777" w:rsidR="00160371" w:rsidRPr="00420078" w:rsidRDefault="00160371" w:rsidP="001603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1E69EF38" w14:textId="34BDE2AE" w:rsidR="00284A39" w:rsidRPr="00420078" w:rsidRDefault="00160371" w:rsidP="001603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420078" w14:paraId="24E7ABBD" w14:textId="7B0AD222" w:rsidTr="0013754D">
        <w:tc>
          <w:tcPr>
            <w:tcW w:w="2547" w:type="dxa"/>
          </w:tcPr>
          <w:p w14:paraId="76534540" w14:textId="74100832" w:rsidR="00284A39" w:rsidRPr="00420078" w:rsidRDefault="000D4E3B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Follow-up</w:t>
            </w:r>
            <w:r w:rsidR="00071F6D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247003" w:rsidRPr="00420078">
              <w:rPr>
                <w:rFonts w:cstheme="minorHAnsi"/>
                <w:sz w:val="20"/>
                <w:szCs w:val="20"/>
                <w:lang w:val="en-GB"/>
              </w:rPr>
              <w:t>–</w:t>
            </w:r>
            <w:r w:rsidR="00A4696B" w:rsidRPr="00420078">
              <w:rPr>
                <w:rFonts w:cstheme="minorHAnsi"/>
                <w:sz w:val="20"/>
                <w:szCs w:val="20"/>
                <w:lang w:val="en-GB"/>
              </w:rPr>
              <w:br/>
            </w:r>
            <w:r w:rsidR="00071F6D" w:rsidRPr="00420078">
              <w:rPr>
                <w:rFonts w:cstheme="minorHAnsi"/>
                <w:sz w:val="20"/>
                <w:szCs w:val="20"/>
                <w:lang w:val="en-GB"/>
              </w:rPr>
              <w:t>past year</w:t>
            </w:r>
          </w:p>
        </w:tc>
        <w:tc>
          <w:tcPr>
            <w:tcW w:w="4111" w:type="dxa"/>
          </w:tcPr>
          <w:p w14:paraId="69C24FEF" w14:textId="4E491D3C" w:rsidR="00284A39" w:rsidRPr="00420078" w:rsidRDefault="00BF05E4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Has the patient had a consultation regarding AF within the past year?</w:t>
            </w:r>
          </w:p>
        </w:tc>
        <w:tc>
          <w:tcPr>
            <w:tcW w:w="2358" w:type="dxa"/>
          </w:tcPr>
          <w:p w14:paraId="67FB7802" w14:textId="77777777" w:rsidR="00160371" w:rsidRPr="00420078" w:rsidRDefault="00160371" w:rsidP="001603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73948CBA" w14:textId="3537D1F9" w:rsidR="00284A39" w:rsidRPr="00420078" w:rsidRDefault="00160371" w:rsidP="001603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</w:tc>
      </w:tr>
      <w:tr w:rsidR="00284A39" w:rsidRPr="00D4074F" w14:paraId="5213F4F7" w14:textId="35C96B4A" w:rsidTr="0013754D">
        <w:tc>
          <w:tcPr>
            <w:tcW w:w="2547" w:type="dxa"/>
          </w:tcPr>
          <w:p w14:paraId="66B4485A" w14:textId="4041B759" w:rsidR="00284A39" w:rsidRPr="00420078" w:rsidRDefault="000D4E3B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Setting of latest </w:t>
            </w:r>
            <w:r w:rsidR="00F25392" w:rsidRPr="00420078">
              <w:rPr>
                <w:rFonts w:cstheme="minorHAnsi"/>
                <w:sz w:val="20"/>
                <w:szCs w:val="20"/>
                <w:lang w:val="en-GB"/>
              </w:rPr>
              <w:t xml:space="preserve">AF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contact</w:t>
            </w:r>
          </w:p>
        </w:tc>
        <w:tc>
          <w:tcPr>
            <w:tcW w:w="4111" w:type="dxa"/>
          </w:tcPr>
          <w:p w14:paraId="6161FF59" w14:textId="095E4F81" w:rsidR="00284A39" w:rsidRPr="00420078" w:rsidRDefault="00F14570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What was the </w:t>
            </w:r>
            <w:r w:rsidR="00460315" w:rsidRPr="00420078">
              <w:rPr>
                <w:rFonts w:cstheme="minorHAnsi"/>
                <w:sz w:val="20"/>
                <w:szCs w:val="20"/>
                <w:lang w:val="en-GB"/>
              </w:rPr>
              <w:t xml:space="preserve">healthcare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setting of the most recent contact regarding AF?</w:t>
            </w:r>
          </w:p>
        </w:tc>
        <w:tc>
          <w:tcPr>
            <w:tcW w:w="2358" w:type="dxa"/>
          </w:tcPr>
          <w:p w14:paraId="2AE23EB5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1=General practice </w:t>
            </w:r>
          </w:p>
          <w:p w14:paraId="25AF1539" w14:textId="0E9CA7E9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2=Hospital outpatient clinic </w:t>
            </w:r>
          </w:p>
          <w:p w14:paraId="5A615A69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3=Hospital admission </w:t>
            </w:r>
          </w:p>
          <w:p w14:paraId="6A2B7A6A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4=Specialist practitioner</w:t>
            </w:r>
          </w:p>
          <w:p w14:paraId="2D48849B" w14:textId="1F16A6B5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5=</w:t>
            </w:r>
            <w:r w:rsidR="00F6645F" w:rsidRPr="00420078">
              <w:rPr>
                <w:rFonts w:cstheme="minorHAnsi"/>
                <w:sz w:val="20"/>
                <w:szCs w:val="20"/>
                <w:lang w:val="en-GB"/>
              </w:rPr>
              <w:t xml:space="preserve">No </w:t>
            </w:r>
            <w:r w:rsidR="006D5DAC" w:rsidRPr="00420078">
              <w:rPr>
                <w:rFonts w:cstheme="minorHAnsi"/>
                <w:sz w:val="20"/>
                <w:szCs w:val="20"/>
                <w:lang w:val="en-GB"/>
              </w:rPr>
              <w:t xml:space="preserve">information on </w:t>
            </w:r>
            <w:r w:rsidR="00F6645F" w:rsidRPr="00420078">
              <w:rPr>
                <w:rFonts w:cstheme="minorHAnsi"/>
                <w:sz w:val="20"/>
                <w:szCs w:val="20"/>
                <w:lang w:val="en-GB"/>
              </w:rPr>
              <w:t xml:space="preserve">contacts </w:t>
            </w:r>
            <w:r w:rsidR="00F87B79" w:rsidRPr="00420078">
              <w:rPr>
                <w:rFonts w:cstheme="minorHAnsi"/>
                <w:sz w:val="20"/>
                <w:szCs w:val="20"/>
                <w:lang w:val="en-GB"/>
              </w:rPr>
              <w:t>concerning AF</w:t>
            </w:r>
          </w:p>
        </w:tc>
      </w:tr>
      <w:tr w:rsidR="00284A39" w:rsidRPr="00420078" w14:paraId="49F0E06F" w14:textId="7E65CAE4" w:rsidTr="0013754D">
        <w:tc>
          <w:tcPr>
            <w:tcW w:w="2547" w:type="dxa"/>
          </w:tcPr>
          <w:p w14:paraId="62A98C95" w14:textId="1E803D1D" w:rsidR="00284A39" w:rsidRPr="00420078" w:rsidRDefault="00071F6D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Setting </w:t>
            </w:r>
            <w:r w:rsidR="007B2EA1" w:rsidRPr="00420078">
              <w:rPr>
                <w:rFonts w:cstheme="minorHAnsi"/>
                <w:sz w:val="20"/>
                <w:szCs w:val="20"/>
                <w:lang w:val="en-GB"/>
              </w:rPr>
              <w:t>of</w:t>
            </w:r>
            <w:r w:rsidR="00555DBE"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25392" w:rsidRPr="00420078">
              <w:rPr>
                <w:rFonts w:cstheme="minorHAnsi"/>
                <w:sz w:val="20"/>
                <w:szCs w:val="20"/>
                <w:lang w:val="en-GB"/>
              </w:rPr>
              <w:t xml:space="preserve">AF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follow-up</w:t>
            </w:r>
          </w:p>
        </w:tc>
        <w:tc>
          <w:tcPr>
            <w:tcW w:w="4111" w:type="dxa"/>
          </w:tcPr>
          <w:p w14:paraId="69561BA1" w14:textId="43503618" w:rsidR="00284A39" w:rsidRPr="00420078" w:rsidRDefault="00555DBE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Wh</w:t>
            </w:r>
            <w:r w:rsidR="009411D5" w:rsidRPr="00420078">
              <w:rPr>
                <w:rFonts w:cstheme="minorHAnsi"/>
                <w:sz w:val="20"/>
                <w:szCs w:val="20"/>
                <w:lang w:val="en-GB"/>
              </w:rPr>
              <w:t xml:space="preserve">ich </w:t>
            </w:r>
            <w:r w:rsidR="00704543" w:rsidRPr="00420078">
              <w:rPr>
                <w:rFonts w:cstheme="minorHAnsi"/>
                <w:sz w:val="20"/>
                <w:szCs w:val="20"/>
                <w:lang w:val="en-GB"/>
              </w:rPr>
              <w:t xml:space="preserve">healthcare </w:t>
            </w:r>
            <w:r w:rsidR="009411D5" w:rsidRPr="00420078">
              <w:rPr>
                <w:rFonts w:cstheme="minorHAnsi"/>
                <w:sz w:val="20"/>
                <w:szCs w:val="20"/>
                <w:lang w:val="en-GB"/>
              </w:rPr>
              <w:t xml:space="preserve">setting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is </w:t>
            </w:r>
            <w:r w:rsidR="007B2EA1" w:rsidRPr="00420078">
              <w:rPr>
                <w:rFonts w:cstheme="minorHAnsi"/>
                <w:sz w:val="20"/>
                <w:szCs w:val="20"/>
                <w:lang w:val="en-GB"/>
              </w:rPr>
              <w:t xml:space="preserve">responsible for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the planned AF </w:t>
            </w:r>
            <w:r w:rsidR="00E34DDA" w:rsidRPr="00420078">
              <w:rPr>
                <w:rFonts w:cstheme="minorHAnsi"/>
                <w:sz w:val="20"/>
                <w:szCs w:val="20"/>
                <w:lang w:val="en-GB"/>
              </w:rPr>
              <w:t>follow-up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</w:tc>
        <w:tc>
          <w:tcPr>
            <w:tcW w:w="2358" w:type="dxa"/>
          </w:tcPr>
          <w:p w14:paraId="45910754" w14:textId="77777777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1=General practice </w:t>
            </w:r>
          </w:p>
          <w:p w14:paraId="253815C4" w14:textId="42AF94D0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2=Hospital outpatient clinic </w:t>
            </w:r>
          </w:p>
          <w:p w14:paraId="29123D66" w14:textId="2AF8BCD8" w:rsidR="00257047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3=Specialist practitioner</w:t>
            </w:r>
          </w:p>
          <w:p w14:paraId="1D831CB4" w14:textId="494E3234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4=No</w:t>
            </w:r>
            <w:r w:rsidR="00F87B79" w:rsidRPr="00420078">
              <w:rPr>
                <w:rFonts w:cstheme="minorHAnsi"/>
                <w:sz w:val="20"/>
                <w:szCs w:val="20"/>
                <w:lang w:val="en-GB"/>
              </w:rPr>
              <w:t xml:space="preserve"> planned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follow-up</w:t>
            </w:r>
          </w:p>
        </w:tc>
      </w:tr>
      <w:tr w:rsidR="00284A39" w:rsidRPr="00420078" w14:paraId="37126587" w14:textId="3499A06D" w:rsidTr="0013754D">
        <w:tc>
          <w:tcPr>
            <w:tcW w:w="2547" w:type="dxa"/>
          </w:tcPr>
          <w:p w14:paraId="5D6BA635" w14:textId="3DA1CE67" w:rsidR="00284A39" w:rsidRPr="00420078" w:rsidRDefault="004F0F61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Accessibility of AF diagnosis</w:t>
            </w:r>
          </w:p>
        </w:tc>
        <w:tc>
          <w:tcPr>
            <w:tcW w:w="4111" w:type="dxa"/>
          </w:tcPr>
          <w:p w14:paraId="228D6BDC" w14:textId="02AD9016" w:rsidR="004967D4" w:rsidRPr="00420078" w:rsidRDefault="00E22803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Is </w:t>
            </w:r>
            <w:r w:rsidR="005718CE" w:rsidRPr="00420078">
              <w:rPr>
                <w:rFonts w:cstheme="minorHAnsi"/>
                <w:sz w:val="20"/>
                <w:szCs w:val="20"/>
                <w:lang w:val="en-GB"/>
              </w:rPr>
              <w:t xml:space="preserve">the </w:t>
            </w:r>
            <w:r w:rsidR="00C21EFA" w:rsidRPr="00420078">
              <w:rPr>
                <w:rFonts w:cstheme="minorHAnsi"/>
                <w:sz w:val="20"/>
                <w:szCs w:val="20"/>
                <w:lang w:val="en-GB"/>
              </w:rPr>
              <w:t>information on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C21EFA" w:rsidRPr="00420078">
              <w:rPr>
                <w:rFonts w:cstheme="minorHAnsi"/>
                <w:sz w:val="20"/>
                <w:szCs w:val="20"/>
                <w:lang w:val="en-GB"/>
              </w:rPr>
              <w:t xml:space="preserve">the 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>AF diagnosis readily accessible in the patient record (e.g. under chronic conditions or in a highlighted summary note</w:t>
            </w:r>
            <w:r w:rsidR="00F25392" w:rsidRPr="00420078">
              <w:rPr>
                <w:rFonts w:cstheme="minorHAnsi"/>
                <w:sz w:val="20"/>
                <w:szCs w:val="20"/>
                <w:lang w:val="en-GB"/>
              </w:rPr>
              <w:t>)?</w:t>
            </w:r>
          </w:p>
        </w:tc>
        <w:tc>
          <w:tcPr>
            <w:tcW w:w="2358" w:type="dxa"/>
          </w:tcPr>
          <w:p w14:paraId="3676D78F" w14:textId="77777777" w:rsidR="00F87B79" w:rsidRPr="00420078" w:rsidRDefault="00F87B79" w:rsidP="00F87B7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0=No</w:t>
            </w:r>
          </w:p>
          <w:p w14:paraId="3A05EF3D" w14:textId="77777777" w:rsidR="00284A39" w:rsidRPr="00420078" w:rsidRDefault="00F87B79" w:rsidP="00F87B7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1=Yes</w:t>
            </w:r>
          </w:p>
          <w:p w14:paraId="05D42815" w14:textId="08384DE3" w:rsidR="004967D4" w:rsidRPr="00420078" w:rsidRDefault="004967D4" w:rsidP="00F87B7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284A39" w:rsidRPr="00D4074F" w14:paraId="553DB517" w14:textId="7A7ABC9A" w:rsidTr="008266FF">
        <w:trPr>
          <w:trHeight w:val="340"/>
        </w:trPr>
        <w:tc>
          <w:tcPr>
            <w:tcW w:w="9016" w:type="dxa"/>
            <w:gridSpan w:val="3"/>
            <w:shd w:val="clear" w:color="auto" w:fill="E7E6E6" w:themeFill="background2"/>
            <w:vAlign w:val="center"/>
          </w:tcPr>
          <w:p w14:paraId="095321A0" w14:textId="00066A9D" w:rsidR="00284A39" w:rsidRPr="00420078" w:rsidRDefault="00044A18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b/>
                <w:bCs/>
                <w:sz w:val="20"/>
                <w:szCs w:val="20"/>
                <w:lang w:val="en-GB"/>
              </w:rPr>
              <w:t>Care trajectory and clinical decisions</w:t>
            </w:r>
          </w:p>
        </w:tc>
      </w:tr>
      <w:tr w:rsidR="00A00C31" w:rsidRPr="00420078" w14:paraId="5C58F445" w14:textId="77777777" w:rsidTr="0013754D">
        <w:tc>
          <w:tcPr>
            <w:tcW w:w="2547" w:type="dxa"/>
          </w:tcPr>
          <w:p w14:paraId="34BD7FE7" w14:textId="0567E705" w:rsidR="00A00C31" w:rsidRPr="00420078" w:rsidRDefault="00A00C31" w:rsidP="00044A1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Care trajectory</w:t>
            </w:r>
          </w:p>
        </w:tc>
        <w:tc>
          <w:tcPr>
            <w:tcW w:w="4111" w:type="dxa"/>
          </w:tcPr>
          <w:p w14:paraId="64E09489" w14:textId="73E2C930" w:rsidR="00420078" w:rsidRPr="00420078" w:rsidRDefault="00A00C31" w:rsidP="0084525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Description of the patient's care trajectory from diagnosis to 1 January 2023, including an assessment of the primary reason for the lack of treatment.</w:t>
            </w:r>
          </w:p>
        </w:tc>
        <w:tc>
          <w:tcPr>
            <w:tcW w:w="2358" w:type="dxa"/>
          </w:tcPr>
          <w:p w14:paraId="16AF40E3" w14:textId="433BD434" w:rsidR="00A00C31" w:rsidRPr="00420078" w:rsidRDefault="00A00C31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Open-ended text</w:t>
            </w:r>
          </w:p>
        </w:tc>
      </w:tr>
      <w:tr w:rsidR="00284A39" w:rsidRPr="00420078" w14:paraId="0452F605" w14:textId="4F135D48" w:rsidTr="0013754D">
        <w:tc>
          <w:tcPr>
            <w:tcW w:w="2547" w:type="dxa"/>
          </w:tcPr>
          <w:p w14:paraId="78C53B7F" w14:textId="6683C850" w:rsidR="00044A18" w:rsidRPr="00420078" w:rsidRDefault="00A00C31" w:rsidP="00044A1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lastRenderedPageBreak/>
              <w:t>C</w:t>
            </w:r>
            <w:r w:rsidR="00044A18" w:rsidRPr="00420078">
              <w:rPr>
                <w:rFonts w:cstheme="minorHAnsi"/>
                <w:sz w:val="20"/>
                <w:szCs w:val="20"/>
                <w:lang w:val="en-GB"/>
              </w:rPr>
              <w:t>linical decisions</w:t>
            </w:r>
          </w:p>
          <w:p w14:paraId="129A3562" w14:textId="7B975C84" w:rsidR="00284A39" w:rsidRPr="00420078" w:rsidRDefault="00284A39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111" w:type="dxa"/>
          </w:tcPr>
          <w:p w14:paraId="40FEA893" w14:textId="586393FA" w:rsidR="00065F5C" w:rsidRPr="00420078" w:rsidRDefault="0047313D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Comprehensive documentation of the clinical context</w:t>
            </w:r>
            <w:r w:rsidR="003A1095" w:rsidRPr="00420078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 including circumstances related to the diagnosis, procedures (e.g. RFA and LAAC), comorbidities, key clinical decisions and other relevant factors.</w:t>
            </w:r>
          </w:p>
        </w:tc>
        <w:tc>
          <w:tcPr>
            <w:tcW w:w="2358" w:type="dxa"/>
          </w:tcPr>
          <w:p w14:paraId="0495DD2F" w14:textId="199DF9CB" w:rsidR="00284A39" w:rsidRPr="00420078" w:rsidRDefault="00304586" w:rsidP="004A124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20078">
              <w:rPr>
                <w:rFonts w:cstheme="minorHAnsi"/>
                <w:sz w:val="20"/>
                <w:szCs w:val="20"/>
                <w:lang w:val="en-GB"/>
              </w:rPr>
              <w:t>Open</w:t>
            </w:r>
            <w:r w:rsidR="0013754D" w:rsidRPr="00420078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Pr="00420078">
              <w:rPr>
                <w:rFonts w:cstheme="minorHAnsi"/>
                <w:sz w:val="20"/>
                <w:szCs w:val="20"/>
                <w:lang w:val="en-GB"/>
              </w:rPr>
              <w:t xml:space="preserve">ended </w:t>
            </w:r>
            <w:r w:rsidR="0013754D" w:rsidRPr="00420078">
              <w:rPr>
                <w:rFonts w:cstheme="minorHAnsi"/>
                <w:sz w:val="20"/>
                <w:szCs w:val="20"/>
                <w:lang w:val="en-GB"/>
              </w:rPr>
              <w:t>text</w:t>
            </w:r>
          </w:p>
        </w:tc>
      </w:tr>
    </w:tbl>
    <w:p w14:paraId="3D533697" w14:textId="0C114782" w:rsidR="005A76A9" w:rsidRPr="00B22122" w:rsidRDefault="00E9680F">
      <w:pPr>
        <w:rPr>
          <w:sz w:val="24"/>
          <w:szCs w:val="24"/>
          <w:lang w:val="en-GB"/>
        </w:rPr>
      </w:pPr>
      <w:r w:rsidRPr="00B22122">
        <w:rPr>
          <w:b/>
          <w:bCs/>
          <w:sz w:val="20"/>
          <w:szCs w:val="20"/>
          <w:lang w:val="en-GB"/>
        </w:rPr>
        <w:t>Abbreviations</w:t>
      </w:r>
      <w:r w:rsidRPr="00B22122">
        <w:rPr>
          <w:sz w:val="20"/>
          <w:szCs w:val="20"/>
          <w:lang w:val="en-GB"/>
        </w:rPr>
        <w:t xml:space="preserve">: AF: Atrial fibrillation; </w:t>
      </w:r>
      <w:r w:rsidR="003A1095" w:rsidRPr="00B22122">
        <w:rPr>
          <w:sz w:val="20"/>
          <w:szCs w:val="20"/>
          <w:lang w:val="en-GB"/>
        </w:rPr>
        <w:t xml:space="preserve">LAAC: </w:t>
      </w:r>
      <w:r w:rsidR="003A1095" w:rsidRPr="00B22122">
        <w:rPr>
          <w:rFonts w:cstheme="minorHAnsi"/>
          <w:sz w:val="20"/>
          <w:szCs w:val="20"/>
          <w:lang w:val="en-GB"/>
        </w:rPr>
        <w:t>left atrial appendage occlusion</w:t>
      </w:r>
      <w:r w:rsidR="003A1095">
        <w:rPr>
          <w:rFonts w:cstheme="minorHAnsi"/>
          <w:sz w:val="20"/>
          <w:szCs w:val="20"/>
          <w:lang w:val="en-GB"/>
        </w:rPr>
        <w:t>;</w:t>
      </w:r>
      <w:r w:rsidR="003A1095" w:rsidRPr="00B22122">
        <w:rPr>
          <w:sz w:val="20"/>
          <w:szCs w:val="20"/>
          <w:lang w:val="en-GB"/>
        </w:rPr>
        <w:t xml:space="preserve"> </w:t>
      </w:r>
      <w:r w:rsidRPr="00B22122">
        <w:rPr>
          <w:sz w:val="20"/>
          <w:szCs w:val="20"/>
          <w:lang w:val="en-GB"/>
        </w:rPr>
        <w:t>OAC: oral anticoagulant</w:t>
      </w:r>
      <w:r w:rsidR="00F61653" w:rsidRPr="00B22122">
        <w:rPr>
          <w:sz w:val="20"/>
          <w:szCs w:val="20"/>
          <w:lang w:val="en-GB"/>
        </w:rPr>
        <w:t xml:space="preserve">; </w:t>
      </w:r>
      <w:r w:rsidR="003A1095" w:rsidRPr="00B22122">
        <w:rPr>
          <w:rFonts w:cstheme="minorHAnsi"/>
          <w:sz w:val="20"/>
          <w:szCs w:val="20"/>
          <w:lang w:val="en-GB"/>
        </w:rPr>
        <w:t>PVI: pulmonary vein isolation</w:t>
      </w:r>
      <w:r w:rsidR="003A1095">
        <w:rPr>
          <w:rFonts w:cstheme="minorHAnsi"/>
          <w:sz w:val="20"/>
          <w:szCs w:val="20"/>
          <w:lang w:val="en-GB"/>
        </w:rPr>
        <w:t>;</w:t>
      </w:r>
      <w:r w:rsidR="003A1095" w:rsidRPr="00B22122">
        <w:rPr>
          <w:sz w:val="20"/>
          <w:szCs w:val="20"/>
          <w:lang w:val="en-GB"/>
        </w:rPr>
        <w:t xml:space="preserve"> </w:t>
      </w:r>
      <w:r w:rsidR="00AB00A8" w:rsidRPr="00B22122">
        <w:rPr>
          <w:sz w:val="20"/>
          <w:szCs w:val="20"/>
          <w:lang w:val="en-GB"/>
        </w:rPr>
        <w:t xml:space="preserve">RFA: </w:t>
      </w:r>
      <w:r w:rsidR="00AB00A8" w:rsidRPr="00B22122">
        <w:rPr>
          <w:rFonts w:cstheme="minorHAnsi"/>
          <w:sz w:val="20"/>
          <w:szCs w:val="20"/>
          <w:lang w:val="en-GB"/>
        </w:rPr>
        <w:t>radiofrequency ablation</w:t>
      </w:r>
      <w:r w:rsidR="00704543">
        <w:rPr>
          <w:rFonts w:cstheme="minorHAnsi"/>
          <w:sz w:val="20"/>
          <w:szCs w:val="20"/>
          <w:lang w:val="en-GB"/>
        </w:rPr>
        <w:t xml:space="preserve">; TIA: </w:t>
      </w:r>
      <w:r w:rsidR="00704543" w:rsidRPr="00B22122">
        <w:rPr>
          <w:rFonts w:cstheme="minorHAnsi"/>
          <w:sz w:val="20"/>
          <w:szCs w:val="20"/>
          <w:lang w:val="en-GB"/>
        </w:rPr>
        <w:t>transient ischaemic attack</w:t>
      </w:r>
    </w:p>
    <w:p w14:paraId="040BCFFA" w14:textId="77777777" w:rsidR="00E91853" w:rsidRPr="00B22122" w:rsidRDefault="00E91853">
      <w:pPr>
        <w:rPr>
          <w:lang w:val="en-GB"/>
        </w:rPr>
      </w:pPr>
    </w:p>
    <w:p w14:paraId="4709432A" w14:textId="77777777" w:rsidR="00E91853" w:rsidRPr="00B22122" w:rsidRDefault="00E91853" w:rsidP="00B43F24">
      <w:pPr>
        <w:pStyle w:val="EndNoteBibliography"/>
        <w:spacing w:after="0"/>
        <w:ind w:left="360" w:hanging="360"/>
        <w:rPr>
          <w:lang w:val="en-GB"/>
        </w:rPr>
      </w:pPr>
      <w:r w:rsidRPr="00B22122">
        <w:rPr>
          <w:lang w:val="en-GB"/>
        </w:rPr>
        <w:fldChar w:fldCharType="begin"/>
      </w:r>
      <w:r w:rsidRPr="00B22122">
        <w:rPr>
          <w:lang w:val="en-GB"/>
        </w:rPr>
        <w:instrText xml:space="preserve"> ADDIN EN.REFLIST </w:instrText>
      </w:r>
      <w:r w:rsidRPr="00B22122">
        <w:rPr>
          <w:lang w:val="en-GB"/>
        </w:rPr>
        <w:fldChar w:fldCharType="separate"/>
      </w:r>
      <w:r w:rsidRPr="00B22122">
        <w:rPr>
          <w:lang w:val="en-GB"/>
        </w:rPr>
        <w:t>1.</w:t>
      </w:r>
      <w:r w:rsidRPr="00B22122">
        <w:rPr>
          <w:lang w:val="en-GB"/>
        </w:rPr>
        <w:tab/>
        <w:t xml:space="preserve">Pedersen CB. The Danish Civil Registration System. </w:t>
      </w:r>
      <w:r w:rsidRPr="00B22122">
        <w:rPr>
          <w:i/>
          <w:lang w:val="en-GB"/>
        </w:rPr>
        <w:t>Scand J Public Health</w:t>
      </w:r>
      <w:r w:rsidRPr="00B22122">
        <w:rPr>
          <w:lang w:val="en-GB"/>
        </w:rPr>
        <w:t xml:space="preserve"> 2011; </w:t>
      </w:r>
      <w:r w:rsidRPr="00B22122">
        <w:rPr>
          <w:b/>
          <w:lang w:val="en-GB"/>
        </w:rPr>
        <w:t>39</w:t>
      </w:r>
      <w:r w:rsidRPr="00B22122">
        <w:rPr>
          <w:lang w:val="en-GB"/>
        </w:rPr>
        <w:t>(7 Suppl): 22-5.</w:t>
      </w:r>
    </w:p>
    <w:p w14:paraId="7CD756CA" w14:textId="77777777" w:rsidR="00E91853" w:rsidRPr="00B22122" w:rsidRDefault="00E91853" w:rsidP="00B43F24">
      <w:pPr>
        <w:pStyle w:val="EndNoteBibliography"/>
        <w:ind w:left="360" w:hanging="360"/>
        <w:rPr>
          <w:lang w:val="en-GB"/>
        </w:rPr>
      </w:pPr>
      <w:r w:rsidRPr="00B22122">
        <w:rPr>
          <w:lang w:val="en-GB"/>
        </w:rPr>
        <w:t>2.</w:t>
      </w:r>
      <w:r w:rsidRPr="00B22122">
        <w:rPr>
          <w:lang w:val="en-GB"/>
        </w:rPr>
        <w:tab/>
        <w:t xml:space="preserve">Frost L, Joensen AM, Dam-Schmidt U, et al. The Danish Atrial Fibrillation Registry: A Multidisciplinary National Pragmatic Initiative for Monitoring and Supporting Quality of Care Based on Data Retrieved from Administrative Registries. </w:t>
      </w:r>
      <w:r w:rsidRPr="00B22122">
        <w:rPr>
          <w:i/>
          <w:lang w:val="en-GB"/>
        </w:rPr>
        <w:t>Clin Epidemiol</w:t>
      </w:r>
      <w:r w:rsidRPr="00B22122">
        <w:rPr>
          <w:lang w:val="en-GB"/>
        </w:rPr>
        <w:t xml:space="preserve"> 2023; </w:t>
      </w:r>
      <w:r w:rsidRPr="00B22122">
        <w:rPr>
          <w:b/>
          <w:lang w:val="en-GB"/>
        </w:rPr>
        <w:t>15</w:t>
      </w:r>
      <w:r w:rsidRPr="00B22122">
        <w:rPr>
          <w:lang w:val="en-GB"/>
        </w:rPr>
        <w:t>: 1259-72.</w:t>
      </w:r>
    </w:p>
    <w:p w14:paraId="60E12025" w14:textId="5AD59BB8" w:rsidR="00172E42" w:rsidRDefault="00E91853">
      <w:pPr>
        <w:rPr>
          <w:lang w:val="en-GB"/>
        </w:rPr>
      </w:pPr>
      <w:r w:rsidRPr="00B22122">
        <w:rPr>
          <w:lang w:val="en-GB"/>
        </w:rPr>
        <w:fldChar w:fldCharType="end"/>
      </w:r>
    </w:p>
    <w:p w14:paraId="4FC3CB44" w14:textId="77777777" w:rsidR="00172E42" w:rsidRDefault="00172E42">
      <w:pPr>
        <w:rPr>
          <w:lang w:val="en-GB"/>
        </w:rPr>
      </w:pPr>
      <w:r>
        <w:rPr>
          <w:lang w:val="en-GB"/>
        </w:rPr>
        <w:br w:type="page"/>
      </w:r>
    </w:p>
    <w:p w14:paraId="03DA258A" w14:textId="3B2906F0" w:rsidR="00172E42" w:rsidRPr="00656060" w:rsidRDefault="00303BEE" w:rsidP="00172E42">
      <w:pPr>
        <w:spacing w:after="0"/>
        <w:rPr>
          <w:rFonts w:cstheme="minorHAnsi"/>
          <w:b/>
          <w:bCs/>
          <w:lang w:val="en-GB"/>
        </w:rPr>
      </w:pPr>
      <w:r w:rsidRPr="00656060">
        <w:rPr>
          <w:rFonts w:cstheme="minorHAnsi"/>
          <w:b/>
          <w:bCs/>
          <w:lang w:val="en-GB"/>
        </w:rPr>
        <w:lastRenderedPageBreak/>
        <w:t>Appendix 2</w:t>
      </w:r>
      <w:r w:rsidR="00172E42" w:rsidRPr="00656060">
        <w:rPr>
          <w:rFonts w:cstheme="minorHAnsi"/>
          <w:b/>
          <w:bCs/>
          <w:lang w:val="en-GB"/>
        </w:rPr>
        <w:t xml:space="preserve">: </w:t>
      </w:r>
      <w:r w:rsidR="00FB769A" w:rsidRPr="00656060">
        <w:rPr>
          <w:rFonts w:cstheme="minorHAnsi"/>
          <w:b/>
          <w:bCs/>
          <w:lang w:val="en-GB"/>
        </w:rPr>
        <w:t>C</w:t>
      </w:r>
      <w:r w:rsidR="00172E42" w:rsidRPr="00656060">
        <w:rPr>
          <w:rFonts w:cstheme="minorHAnsi"/>
          <w:b/>
          <w:bCs/>
          <w:lang w:val="en-GB"/>
        </w:rPr>
        <w:t>riteria for assessing atrial fibrillation diagnoses as invalid</w:t>
      </w:r>
    </w:p>
    <w:p w14:paraId="0E9815BA" w14:textId="77777777" w:rsidR="00FB769A" w:rsidRPr="00656060" w:rsidRDefault="00FB769A" w:rsidP="00172E42">
      <w:pPr>
        <w:spacing w:after="0"/>
        <w:rPr>
          <w:rFonts w:cstheme="minorHAnsi"/>
          <w:b/>
          <w:bCs/>
          <w:lang w:val="en-GB"/>
        </w:rPr>
      </w:pPr>
    </w:p>
    <w:p w14:paraId="62DEC831" w14:textId="77777777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  <w:r w:rsidRPr="00656060">
        <w:rPr>
          <w:sz w:val="20"/>
          <w:szCs w:val="20"/>
          <w:lang w:val="en-GB"/>
        </w:rPr>
        <w:t>For an atrial fibrillation (AF) diagnosis to be assessed as invalid, the following criteria had to be met:</w:t>
      </w:r>
    </w:p>
    <w:p w14:paraId="17B2EE53" w14:textId="77777777" w:rsidR="00172E42" w:rsidRPr="00656060" w:rsidRDefault="00172E42" w:rsidP="00172E42">
      <w:pPr>
        <w:pStyle w:val="ListParagraph"/>
        <w:numPr>
          <w:ilvl w:val="0"/>
          <w:numId w:val="1"/>
        </w:numPr>
        <w:spacing w:after="0"/>
        <w:rPr>
          <w:sz w:val="20"/>
          <w:szCs w:val="20"/>
          <w:lang w:val="en-GB"/>
        </w:rPr>
      </w:pPr>
      <w:r w:rsidRPr="00656060">
        <w:rPr>
          <w:sz w:val="20"/>
          <w:szCs w:val="20"/>
          <w:lang w:val="en-GB"/>
        </w:rPr>
        <w:t>The registration of the diagnosis could be confirmed in the general practice medical record.</w:t>
      </w:r>
    </w:p>
    <w:p w14:paraId="466D968E" w14:textId="77777777" w:rsidR="00172E42" w:rsidRPr="00656060" w:rsidRDefault="00172E42" w:rsidP="00172E42">
      <w:pPr>
        <w:pStyle w:val="ListParagraph"/>
        <w:numPr>
          <w:ilvl w:val="0"/>
          <w:numId w:val="1"/>
        </w:numPr>
        <w:spacing w:after="0"/>
        <w:rPr>
          <w:sz w:val="20"/>
          <w:szCs w:val="20"/>
          <w:lang w:val="en-GB"/>
        </w:rPr>
      </w:pPr>
      <w:r w:rsidRPr="00656060">
        <w:rPr>
          <w:sz w:val="20"/>
          <w:szCs w:val="20"/>
          <w:lang w:val="en-GB"/>
        </w:rPr>
        <w:t>Sufficient additional information about the circumstances under which the diagnosis was registered was available to refute the presence of atrial fibrillation.</w:t>
      </w:r>
    </w:p>
    <w:p w14:paraId="7535AC76" w14:textId="77777777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</w:p>
    <w:p w14:paraId="272613C5" w14:textId="77777777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  <w:r w:rsidRPr="00656060">
        <w:rPr>
          <w:sz w:val="20"/>
          <w:szCs w:val="20"/>
          <w:lang w:val="en-GB"/>
        </w:rPr>
        <w:t>A lack of information available in the general practice patient record was not considered a reason to reject the diagnosis. In such cases, the diagnosis was regarded as valid, and the patient was included in the audit.</w:t>
      </w:r>
    </w:p>
    <w:p w14:paraId="7AD12B6E" w14:textId="77777777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</w:p>
    <w:p w14:paraId="457C0403" w14:textId="0893FF02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  <w:r w:rsidRPr="00656060">
        <w:rPr>
          <w:sz w:val="20"/>
          <w:szCs w:val="20"/>
          <w:lang w:val="en-GB"/>
        </w:rPr>
        <w:t>Atrial flutter diagnoses were defined as valid, as they were part of the inclusion criteri</w:t>
      </w:r>
      <w:r w:rsidR="004E625F" w:rsidRPr="00656060">
        <w:rPr>
          <w:sz w:val="20"/>
          <w:szCs w:val="20"/>
          <w:lang w:val="en-GB"/>
        </w:rPr>
        <w:t>a</w:t>
      </w:r>
      <w:r w:rsidRPr="00656060">
        <w:rPr>
          <w:sz w:val="20"/>
          <w:szCs w:val="20"/>
          <w:lang w:val="en-GB"/>
        </w:rPr>
        <w:t>.</w:t>
      </w:r>
    </w:p>
    <w:p w14:paraId="41B2B40B" w14:textId="77777777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</w:p>
    <w:p w14:paraId="7FB1D260" w14:textId="77777777" w:rsidR="00172E42" w:rsidRPr="00656060" w:rsidRDefault="00172E42" w:rsidP="00172E42">
      <w:pPr>
        <w:spacing w:after="0"/>
        <w:rPr>
          <w:sz w:val="20"/>
          <w:szCs w:val="20"/>
          <w:lang w:val="en-GB"/>
        </w:rPr>
      </w:pPr>
      <w:r w:rsidRPr="00656060">
        <w:rPr>
          <w:sz w:val="20"/>
          <w:szCs w:val="20"/>
          <w:lang w:val="en-GB"/>
        </w:rPr>
        <w:t>Patients assigned an invalid AF diagnosis could be categorised as follows:</w:t>
      </w:r>
    </w:p>
    <w:p w14:paraId="264541BD" w14:textId="154BCD3F" w:rsidR="00172E42" w:rsidRPr="00656060" w:rsidRDefault="00172E42" w:rsidP="00172E42">
      <w:pPr>
        <w:spacing w:after="0"/>
        <w:rPr>
          <w:b/>
          <w:bCs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4111"/>
        <w:gridCol w:w="2358"/>
      </w:tblGrid>
      <w:tr w:rsidR="00656060" w:rsidRPr="00656060" w14:paraId="7898BA3A" w14:textId="77777777" w:rsidTr="4DA24288">
        <w:tc>
          <w:tcPr>
            <w:tcW w:w="2547" w:type="dxa"/>
            <w:shd w:val="clear" w:color="auto" w:fill="E7E6E6" w:themeFill="background2"/>
          </w:tcPr>
          <w:p w14:paraId="2ED652CD" w14:textId="43C11F32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eastAsia="Times New Roman" w:cstheme="minorHAnsi"/>
                <w:b/>
                <w:bCs/>
                <w:sz w:val="20"/>
                <w:szCs w:val="20"/>
                <w:lang w:val="en-GB" w:eastAsia="da-DK"/>
              </w:rPr>
              <w:t>Category</w:t>
            </w:r>
          </w:p>
        </w:tc>
        <w:tc>
          <w:tcPr>
            <w:tcW w:w="4111" w:type="dxa"/>
            <w:shd w:val="clear" w:color="auto" w:fill="E7E6E6" w:themeFill="background2"/>
          </w:tcPr>
          <w:p w14:paraId="6F333F3D" w14:textId="5CAF366C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eastAsia="Times New Roman" w:cstheme="minorHAnsi"/>
                <w:b/>
                <w:bCs/>
                <w:sz w:val="20"/>
                <w:szCs w:val="20"/>
                <w:lang w:val="en-GB" w:eastAsia="da-DK"/>
              </w:rPr>
              <w:t>Definition</w:t>
            </w:r>
          </w:p>
        </w:tc>
        <w:tc>
          <w:tcPr>
            <w:tcW w:w="2358" w:type="dxa"/>
            <w:shd w:val="clear" w:color="auto" w:fill="E7E6E6" w:themeFill="background2"/>
          </w:tcPr>
          <w:p w14:paraId="5D469A42" w14:textId="4D1241BC" w:rsidR="008266FF" w:rsidRPr="00656060" w:rsidRDefault="009A38B2" w:rsidP="008266FF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656060">
              <w:rPr>
                <w:rFonts w:cstheme="minorHAnsi"/>
                <w:b/>
                <w:bCs/>
                <w:sz w:val="20"/>
                <w:szCs w:val="20"/>
                <w:lang w:val="en-GB"/>
              </w:rPr>
              <w:t>Observed cases (n)</w:t>
            </w:r>
          </w:p>
        </w:tc>
      </w:tr>
      <w:tr w:rsidR="00656060" w:rsidRPr="00656060" w14:paraId="07B4D9C5" w14:textId="77777777" w:rsidTr="4DA24288">
        <w:tc>
          <w:tcPr>
            <w:tcW w:w="2547" w:type="dxa"/>
          </w:tcPr>
          <w:p w14:paraId="162D44A0" w14:textId="76060E90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eastAsia="Times New Roman" w:cstheme="minorHAnsi"/>
                <w:b/>
                <w:bCs/>
                <w:sz w:val="20"/>
                <w:szCs w:val="20"/>
                <w:lang w:val="en-GB" w:eastAsia="da-DK"/>
              </w:rPr>
              <w:t>Atrial arrythmia other than AF</w:t>
            </w:r>
          </w:p>
        </w:tc>
        <w:tc>
          <w:tcPr>
            <w:tcW w:w="4111" w:type="dxa"/>
          </w:tcPr>
          <w:p w14:paraId="61AE63D9" w14:textId="2BBCD2C7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cstheme="minorHAnsi"/>
                <w:sz w:val="20"/>
                <w:szCs w:val="20"/>
                <w:lang w:val="en-GB"/>
              </w:rPr>
              <w:t xml:space="preserve">AF diagnosis was registered in relation to a healthcare contact concerning AVNRT, FAT or </w:t>
            </w:r>
            <w:r w:rsidRPr="00656060">
              <w:rPr>
                <w:sz w:val="20"/>
                <w:szCs w:val="20"/>
                <w:lang w:val="en-GB"/>
              </w:rPr>
              <w:t>non-sustained ventricular tachycardia.</w:t>
            </w:r>
          </w:p>
        </w:tc>
        <w:tc>
          <w:tcPr>
            <w:tcW w:w="2358" w:type="dxa"/>
          </w:tcPr>
          <w:p w14:paraId="05F44983" w14:textId="36E49BE2" w:rsidR="008266FF" w:rsidRPr="00656060" w:rsidRDefault="008266FF" w:rsidP="4DA24288">
            <w:pPr>
              <w:rPr>
                <w:sz w:val="20"/>
                <w:szCs w:val="20"/>
                <w:lang w:val="en-GB"/>
              </w:rPr>
            </w:pPr>
            <w:r w:rsidRPr="00656060">
              <w:rPr>
                <w:sz w:val="20"/>
                <w:szCs w:val="20"/>
                <w:lang w:val="en-GB"/>
              </w:rPr>
              <w:t>n=10</w:t>
            </w:r>
          </w:p>
        </w:tc>
      </w:tr>
      <w:tr w:rsidR="00656060" w:rsidRPr="00656060" w14:paraId="36E3471E" w14:textId="77777777" w:rsidTr="4DA24288">
        <w:tc>
          <w:tcPr>
            <w:tcW w:w="2547" w:type="dxa"/>
          </w:tcPr>
          <w:p w14:paraId="4013105E" w14:textId="52348FFF" w:rsidR="008266FF" w:rsidRPr="00656060" w:rsidRDefault="00CA7FB5" w:rsidP="008266F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56060">
              <w:rPr>
                <w:rFonts w:eastAsia="Times New Roman" w:cstheme="minorHAnsi"/>
                <w:b/>
                <w:bCs/>
                <w:sz w:val="20"/>
                <w:szCs w:val="20"/>
                <w:lang w:val="en-US" w:eastAsia="da-DK"/>
              </w:rPr>
              <w:t>AF suspected but not confirmed during diagnostic workup</w:t>
            </w:r>
          </w:p>
        </w:tc>
        <w:tc>
          <w:tcPr>
            <w:tcW w:w="4111" w:type="dxa"/>
          </w:tcPr>
          <w:p w14:paraId="3667A9A9" w14:textId="4FC869B4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cstheme="minorHAnsi"/>
                <w:sz w:val="20"/>
                <w:szCs w:val="20"/>
                <w:lang w:val="en-GB"/>
              </w:rPr>
              <w:t xml:space="preserve">Symptoms of AF leading to investigations. AF was never confirmed, but the diagnosis was registered during the diagnostic </w:t>
            </w:r>
            <w:r w:rsidR="00F212FB" w:rsidRPr="00656060">
              <w:rPr>
                <w:rFonts w:cstheme="minorHAnsi"/>
                <w:sz w:val="20"/>
                <w:szCs w:val="20"/>
                <w:lang w:val="en-GB"/>
              </w:rPr>
              <w:t>workup</w:t>
            </w:r>
            <w:r w:rsidRPr="00656060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2358" w:type="dxa"/>
          </w:tcPr>
          <w:p w14:paraId="76D3D019" w14:textId="0F7F0866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cstheme="minorHAnsi"/>
                <w:sz w:val="20"/>
                <w:szCs w:val="20"/>
                <w:lang w:val="en-GB"/>
              </w:rPr>
              <w:t>N=14</w:t>
            </w:r>
          </w:p>
        </w:tc>
      </w:tr>
      <w:tr w:rsidR="00656060" w:rsidRPr="00656060" w14:paraId="214FBB0D" w14:textId="77777777" w:rsidTr="4DA24288">
        <w:tc>
          <w:tcPr>
            <w:tcW w:w="2547" w:type="dxa"/>
          </w:tcPr>
          <w:p w14:paraId="01826F4E" w14:textId="7FE291BE" w:rsidR="008266FF" w:rsidRPr="00656060" w:rsidRDefault="0099385E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eastAsia="Times New Roman" w:cstheme="minorHAnsi"/>
                <w:b/>
                <w:bCs/>
                <w:sz w:val="20"/>
                <w:szCs w:val="20"/>
                <w:lang w:val="en-GB" w:eastAsia="da-DK"/>
              </w:rPr>
              <w:t>Misclassification</w:t>
            </w:r>
          </w:p>
        </w:tc>
        <w:tc>
          <w:tcPr>
            <w:tcW w:w="4111" w:type="dxa"/>
          </w:tcPr>
          <w:p w14:paraId="03F4A56F" w14:textId="73D807BB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cstheme="minorHAnsi"/>
                <w:sz w:val="20"/>
                <w:szCs w:val="20"/>
                <w:lang w:val="en-GB"/>
              </w:rPr>
              <w:t>Diagnosis registered in relation to healthcare contact concerning another healthcare issue and obviously not relevant.</w:t>
            </w:r>
          </w:p>
        </w:tc>
        <w:tc>
          <w:tcPr>
            <w:tcW w:w="2358" w:type="dxa"/>
          </w:tcPr>
          <w:p w14:paraId="5B7B393D" w14:textId="41AD74E3" w:rsidR="008266FF" w:rsidRPr="00656060" w:rsidRDefault="008266FF" w:rsidP="008266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56060">
              <w:rPr>
                <w:rFonts w:cstheme="minorHAnsi"/>
                <w:sz w:val="20"/>
                <w:szCs w:val="20"/>
                <w:lang w:val="en-GB"/>
              </w:rPr>
              <w:t>N=2</w:t>
            </w:r>
          </w:p>
        </w:tc>
      </w:tr>
    </w:tbl>
    <w:p w14:paraId="78DD3F62" w14:textId="13236EEF" w:rsidR="00BC2CEA" w:rsidRPr="00656060" w:rsidRDefault="008266FF">
      <w:pPr>
        <w:rPr>
          <w:sz w:val="20"/>
          <w:szCs w:val="20"/>
          <w:lang w:val="en-GB"/>
        </w:rPr>
      </w:pPr>
      <w:r w:rsidRPr="00656060">
        <w:rPr>
          <w:rFonts w:eastAsia="Times New Roman" w:cstheme="minorHAnsi"/>
          <w:b/>
          <w:bCs/>
          <w:sz w:val="20"/>
          <w:szCs w:val="20"/>
          <w:lang w:val="en-GB" w:eastAsia="da-DK"/>
        </w:rPr>
        <w:t>Abbreviations:</w:t>
      </w:r>
      <w:r w:rsidRPr="00656060">
        <w:rPr>
          <w:rFonts w:eastAsia="Times New Roman" w:cstheme="minorHAnsi"/>
          <w:sz w:val="20"/>
          <w:szCs w:val="20"/>
          <w:lang w:val="en-GB" w:eastAsia="da-DK"/>
        </w:rPr>
        <w:t xml:space="preserve"> AF: Atrial fibrillation; AVNRT:</w:t>
      </w:r>
      <w:r w:rsidR="00FB769A" w:rsidRPr="00656060">
        <w:rPr>
          <w:rFonts w:eastAsia="Times New Roman" w:cstheme="minorHAnsi"/>
          <w:sz w:val="20"/>
          <w:szCs w:val="20"/>
          <w:lang w:val="en-GB" w:eastAsia="da-DK"/>
        </w:rPr>
        <w:t xml:space="preserve"> </w:t>
      </w:r>
      <w:r w:rsidR="00FB769A" w:rsidRPr="00656060">
        <w:rPr>
          <w:rFonts w:cstheme="minorHAnsi"/>
          <w:sz w:val="20"/>
          <w:szCs w:val="20"/>
          <w:lang w:val="en-US"/>
        </w:rPr>
        <w:t>atrioventricular nodal reentrant tachycardia</w:t>
      </w:r>
      <w:r w:rsidRPr="00656060">
        <w:rPr>
          <w:rFonts w:cstheme="minorHAnsi"/>
          <w:sz w:val="20"/>
          <w:szCs w:val="20"/>
          <w:lang w:val="en-GB"/>
        </w:rPr>
        <w:t>; FAT: focal atrial tachycardia</w:t>
      </w:r>
    </w:p>
    <w:sectPr w:rsidR="00BC2CEA" w:rsidRPr="00656060" w:rsidSect="00F87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80F26"/>
    <w:multiLevelType w:val="hybridMultilevel"/>
    <w:tmpl w:val="5EA2FAF6"/>
    <w:lvl w:ilvl="0" w:tplc="ED80D5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pazr2z00appkes9dav9twl5fxrxz0taf0s&quot;&gt;My EndNote Library&lt;record-ids&gt;&lt;item&gt;162&lt;/item&gt;&lt;item&gt;301&lt;/item&gt;&lt;/record-ids&gt;&lt;/item&gt;&lt;/Libraries&gt;"/>
  </w:docVars>
  <w:rsids>
    <w:rsidRoot w:val="00CA1031"/>
    <w:rsid w:val="00004752"/>
    <w:rsid w:val="00015905"/>
    <w:rsid w:val="000209A3"/>
    <w:rsid w:val="000211A1"/>
    <w:rsid w:val="00021ADF"/>
    <w:rsid w:val="00025269"/>
    <w:rsid w:val="00026F03"/>
    <w:rsid w:val="000376EC"/>
    <w:rsid w:val="00044A18"/>
    <w:rsid w:val="0005300C"/>
    <w:rsid w:val="0005415A"/>
    <w:rsid w:val="00060C97"/>
    <w:rsid w:val="00065F5C"/>
    <w:rsid w:val="00066D54"/>
    <w:rsid w:val="00071F6D"/>
    <w:rsid w:val="00090D7A"/>
    <w:rsid w:val="000921A7"/>
    <w:rsid w:val="000A4C34"/>
    <w:rsid w:val="000D2188"/>
    <w:rsid w:val="000D4E3B"/>
    <w:rsid w:val="000D62CD"/>
    <w:rsid w:val="000D7EE5"/>
    <w:rsid w:val="000E3FB0"/>
    <w:rsid w:val="000E6401"/>
    <w:rsid w:val="000E7AF0"/>
    <w:rsid w:val="000F231F"/>
    <w:rsid w:val="000F530B"/>
    <w:rsid w:val="000F6C4C"/>
    <w:rsid w:val="00102692"/>
    <w:rsid w:val="001053CB"/>
    <w:rsid w:val="00105AE9"/>
    <w:rsid w:val="00110F0E"/>
    <w:rsid w:val="00134A44"/>
    <w:rsid w:val="0013754D"/>
    <w:rsid w:val="00154D28"/>
    <w:rsid w:val="00160371"/>
    <w:rsid w:val="00162BBA"/>
    <w:rsid w:val="00172E42"/>
    <w:rsid w:val="00177773"/>
    <w:rsid w:val="0018103F"/>
    <w:rsid w:val="001849BB"/>
    <w:rsid w:val="001925CA"/>
    <w:rsid w:val="00192C57"/>
    <w:rsid w:val="001B7593"/>
    <w:rsid w:val="001C573F"/>
    <w:rsid w:val="001E068B"/>
    <w:rsid w:val="001E0B43"/>
    <w:rsid w:val="001F7A13"/>
    <w:rsid w:val="0020103D"/>
    <w:rsid w:val="0020746F"/>
    <w:rsid w:val="002133D7"/>
    <w:rsid w:val="00215966"/>
    <w:rsid w:val="002304C7"/>
    <w:rsid w:val="00232959"/>
    <w:rsid w:val="00235850"/>
    <w:rsid w:val="00244DA5"/>
    <w:rsid w:val="00247003"/>
    <w:rsid w:val="00257047"/>
    <w:rsid w:val="0026091E"/>
    <w:rsid w:val="00280A75"/>
    <w:rsid w:val="0028375B"/>
    <w:rsid w:val="002848D2"/>
    <w:rsid w:val="00284A39"/>
    <w:rsid w:val="002B3AAC"/>
    <w:rsid w:val="002D45F3"/>
    <w:rsid w:val="002D7EB0"/>
    <w:rsid w:val="002E0D8C"/>
    <w:rsid w:val="002F6281"/>
    <w:rsid w:val="00303BEE"/>
    <w:rsid w:val="00304586"/>
    <w:rsid w:val="0031056E"/>
    <w:rsid w:val="00322C9C"/>
    <w:rsid w:val="00333AFC"/>
    <w:rsid w:val="00335C01"/>
    <w:rsid w:val="003457F6"/>
    <w:rsid w:val="003567C3"/>
    <w:rsid w:val="00372061"/>
    <w:rsid w:val="00374480"/>
    <w:rsid w:val="0037640B"/>
    <w:rsid w:val="0038062D"/>
    <w:rsid w:val="003972E7"/>
    <w:rsid w:val="003A1095"/>
    <w:rsid w:val="003A7601"/>
    <w:rsid w:val="003B0058"/>
    <w:rsid w:val="003B6EAE"/>
    <w:rsid w:val="003D02E3"/>
    <w:rsid w:val="003D4D99"/>
    <w:rsid w:val="00404062"/>
    <w:rsid w:val="00410475"/>
    <w:rsid w:val="004160A5"/>
    <w:rsid w:val="00420078"/>
    <w:rsid w:val="00425628"/>
    <w:rsid w:val="00426152"/>
    <w:rsid w:val="004279B8"/>
    <w:rsid w:val="00444118"/>
    <w:rsid w:val="00460315"/>
    <w:rsid w:val="00467644"/>
    <w:rsid w:val="0047313D"/>
    <w:rsid w:val="0048014A"/>
    <w:rsid w:val="00483E3C"/>
    <w:rsid w:val="00491337"/>
    <w:rsid w:val="00492FCC"/>
    <w:rsid w:val="00496730"/>
    <w:rsid w:val="004967D4"/>
    <w:rsid w:val="004A124E"/>
    <w:rsid w:val="004A3F53"/>
    <w:rsid w:val="004A481E"/>
    <w:rsid w:val="004A4D21"/>
    <w:rsid w:val="004A502B"/>
    <w:rsid w:val="004B137A"/>
    <w:rsid w:val="004B710D"/>
    <w:rsid w:val="004C4A7A"/>
    <w:rsid w:val="004C78DB"/>
    <w:rsid w:val="004E625F"/>
    <w:rsid w:val="004F0F61"/>
    <w:rsid w:val="004F39CE"/>
    <w:rsid w:val="00510D78"/>
    <w:rsid w:val="00517DFA"/>
    <w:rsid w:val="0052395E"/>
    <w:rsid w:val="00530203"/>
    <w:rsid w:val="0053173A"/>
    <w:rsid w:val="005336B6"/>
    <w:rsid w:val="0054220C"/>
    <w:rsid w:val="0054663B"/>
    <w:rsid w:val="00550582"/>
    <w:rsid w:val="0055523B"/>
    <w:rsid w:val="005557DF"/>
    <w:rsid w:val="00555DBE"/>
    <w:rsid w:val="005575B6"/>
    <w:rsid w:val="00560EAA"/>
    <w:rsid w:val="00561A3F"/>
    <w:rsid w:val="00564E7E"/>
    <w:rsid w:val="005718CE"/>
    <w:rsid w:val="00575294"/>
    <w:rsid w:val="00585BA0"/>
    <w:rsid w:val="00595522"/>
    <w:rsid w:val="00597858"/>
    <w:rsid w:val="005A76A9"/>
    <w:rsid w:val="005B0DBE"/>
    <w:rsid w:val="005B70BF"/>
    <w:rsid w:val="005C27D0"/>
    <w:rsid w:val="005C361D"/>
    <w:rsid w:val="00603424"/>
    <w:rsid w:val="00605E86"/>
    <w:rsid w:val="006061A1"/>
    <w:rsid w:val="006075D5"/>
    <w:rsid w:val="0061569C"/>
    <w:rsid w:val="00630780"/>
    <w:rsid w:val="0064210E"/>
    <w:rsid w:val="006453FE"/>
    <w:rsid w:val="00656060"/>
    <w:rsid w:val="00661DEA"/>
    <w:rsid w:val="00664800"/>
    <w:rsid w:val="0067240A"/>
    <w:rsid w:val="006744BD"/>
    <w:rsid w:val="00683CB1"/>
    <w:rsid w:val="006A7448"/>
    <w:rsid w:val="006B6412"/>
    <w:rsid w:val="006C5200"/>
    <w:rsid w:val="006D0357"/>
    <w:rsid w:val="006D5DAC"/>
    <w:rsid w:val="00704543"/>
    <w:rsid w:val="00763B67"/>
    <w:rsid w:val="007A29DD"/>
    <w:rsid w:val="007B2EA1"/>
    <w:rsid w:val="007B49E0"/>
    <w:rsid w:val="007D7518"/>
    <w:rsid w:val="007D7A0B"/>
    <w:rsid w:val="007F2F5D"/>
    <w:rsid w:val="007F7E92"/>
    <w:rsid w:val="0080020B"/>
    <w:rsid w:val="00801019"/>
    <w:rsid w:val="00812754"/>
    <w:rsid w:val="0081612D"/>
    <w:rsid w:val="00822566"/>
    <w:rsid w:val="00825844"/>
    <w:rsid w:val="008266FF"/>
    <w:rsid w:val="00835868"/>
    <w:rsid w:val="00845257"/>
    <w:rsid w:val="00856B4C"/>
    <w:rsid w:val="008658EA"/>
    <w:rsid w:val="00874433"/>
    <w:rsid w:val="00875BAA"/>
    <w:rsid w:val="008905C0"/>
    <w:rsid w:val="0089793E"/>
    <w:rsid w:val="008A25EC"/>
    <w:rsid w:val="008A4A80"/>
    <w:rsid w:val="008C6312"/>
    <w:rsid w:val="008D288C"/>
    <w:rsid w:val="008D7D31"/>
    <w:rsid w:val="008E455B"/>
    <w:rsid w:val="008E4A7F"/>
    <w:rsid w:val="008F435C"/>
    <w:rsid w:val="008F4D1E"/>
    <w:rsid w:val="0092487F"/>
    <w:rsid w:val="00930301"/>
    <w:rsid w:val="009345DB"/>
    <w:rsid w:val="009411D5"/>
    <w:rsid w:val="00953C24"/>
    <w:rsid w:val="00954C24"/>
    <w:rsid w:val="00966833"/>
    <w:rsid w:val="009736A9"/>
    <w:rsid w:val="0098310B"/>
    <w:rsid w:val="009868E8"/>
    <w:rsid w:val="009869E6"/>
    <w:rsid w:val="0099385E"/>
    <w:rsid w:val="009A38B2"/>
    <w:rsid w:val="009A773B"/>
    <w:rsid w:val="009D1DD7"/>
    <w:rsid w:val="00A00C31"/>
    <w:rsid w:val="00A00F09"/>
    <w:rsid w:val="00A06612"/>
    <w:rsid w:val="00A11EE6"/>
    <w:rsid w:val="00A13FAD"/>
    <w:rsid w:val="00A16E60"/>
    <w:rsid w:val="00A24140"/>
    <w:rsid w:val="00A30DCE"/>
    <w:rsid w:val="00A3492C"/>
    <w:rsid w:val="00A41F39"/>
    <w:rsid w:val="00A4696B"/>
    <w:rsid w:val="00A673C1"/>
    <w:rsid w:val="00A841A4"/>
    <w:rsid w:val="00A90658"/>
    <w:rsid w:val="00A9268C"/>
    <w:rsid w:val="00AA4A5E"/>
    <w:rsid w:val="00AB00A8"/>
    <w:rsid w:val="00AB049C"/>
    <w:rsid w:val="00AB3A21"/>
    <w:rsid w:val="00AB5507"/>
    <w:rsid w:val="00AE2353"/>
    <w:rsid w:val="00AE4C93"/>
    <w:rsid w:val="00AF2433"/>
    <w:rsid w:val="00AF2726"/>
    <w:rsid w:val="00AF4ADB"/>
    <w:rsid w:val="00B12946"/>
    <w:rsid w:val="00B12C99"/>
    <w:rsid w:val="00B22049"/>
    <w:rsid w:val="00B22122"/>
    <w:rsid w:val="00B3681F"/>
    <w:rsid w:val="00B43F24"/>
    <w:rsid w:val="00B67DEC"/>
    <w:rsid w:val="00B77D80"/>
    <w:rsid w:val="00B91B39"/>
    <w:rsid w:val="00B92AA9"/>
    <w:rsid w:val="00BA47B0"/>
    <w:rsid w:val="00BB0D34"/>
    <w:rsid w:val="00BB2D84"/>
    <w:rsid w:val="00BB6789"/>
    <w:rsid w:val="00BC1C8F"/>
    <w:rsid w:val="00BC2CEA"/>
    <w:rsid w:val="00BC4D39"/>
    <w:rsid w:val="00BD3CAC"/>
    <w:rsid w:val="00BE6E51"/>
    <w:rsid w:val="00BF05E4"/>
    <w:rsid w:val="00BF49E7"/>
    <w:rsid w:val="00C1569F"/>
    <w:rsid w:val="00C21EFA"/>
    <w:rsid w:val="00C24C64"/>
    <w:rsid w:val="00C3408D"/>
    <w:rsid w:val="00C7043C"/>
    <w:rsid w:val="00C7364F"/>
    <w:rsid w:val="00C74449"/>
    <w:rsid w:val="00C76A87"/>
    <w:rsid w:val="00CA1031"/>
    <w:rsid w:val="00CA7FB5"/>
    <w:rsid w:val="00CB1FCE"/>
    <w:rsid w:val="00CB28D5"/>
    <w:rsid w:val="00CC7149"/>
    <w:rsid w:val="00CD2F5E"/>
    <w:rsid w:val="00CF1BD5"/>
    <w:rsid w:val="00D11241"/>
    <w:rsid w:val="00D17FC2"/>
    <w:rsid w:val="00D265EA"/>
    <w:rsid w:val="00D35767"/>
    <w:rsid w:val="00D4074F"/>
    <w:rsid w:val="00D51094"/>
    <w:rsid w:val="00D622FD"/>
    <w:rsid w:val="00D776E6"/>
    <w:rsid w:val="00D80008"/>
    <w:rsid w:val="00D87F2B"/>
    <w:rsid w:val="00D96916"/>
    <w:rsid w:val="00DC2315"/>
    <w:rsid w:val="00DE36A1"/>
    <w:rsid w:val="00E22803"/>
    <w:rsid w:val="00E34DDA"/>
    <w:rsid w:val="00E53D57"/>
    <w:rsid w:val="00E66539"/>
    <w:rsid w:val="00E712F3"/>
    <w:rsid w:val="00E91853"/>
    <w:rsid w:val="00E93905"/>
    <w:rsid w:val="00E93EDF"/>
    <w:rsid w:val="00E9680F"/>
    <w:rsid w:val="00EA0EDE"/>
    <w:rsid w:val="00EA20FA"/>
    <w:rsid w:val="00EA2C62"/>
    <w:rsid w:val="00EB5C95"/>
    <w:rsid w:val="00EC1872"/>
    <w:rsid w:val="00ED127C"/>
    <w:rsid w:val="00ED39E8"/>
    <w:rsid w:val="00ED49C0"/>
    <w:rsid w:val="00EE1288"/>
    <w:rsid w:val="00EF6F02"/>
    <w:rsid w:val="00F14570"/>
    <w:rsid w:val="00F212FB"/>
    <w:rsid w:val="00F25392"/>
    <w:rsid w:val="00F25529"/>
    <w:rsid w:val="00F40AC7"/>
    <w:rsid w:val="00F44D61"/>
    <w:rsid w:val="00F61653"/>
    <w:rsid w:val="00F6645F"/>
    <w:rsid w:val="00F720DE"/>
    <w:rsid w:val="00F8436D"/>
    <w:rsid w:val="00F87985"/>
    <w:rsid w:val="00F87B79"/>
    <w:rsid w:val="00F972C1"/>
    <w:rsid w:val="00FA0844"/>
    <w:rsid w:val="00FB304F"/>
    <w:rsid w:val="00FB5C91"/>
    <w:rsid w:val="00FB71D4"/>
    <w:rsid w:val="00FB769A"/>
    <w:rsid w:val="00FC165E"/>
    <w:rsid w:val="00FE6E16"/>
    <w:rsid w:val="00FF0DFA"/>
    <w:rsid w:val="4DA2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A5A04D5"/>
  <w15:chartTrackingRefBased/>
  <w15:docId w15:val="{985EF24D-59A6-4701-9B0C-5002022F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0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0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0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0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03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03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03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0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03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03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A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E9185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E918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E9185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E91853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semiHidden/>
    <w:unhideWhenUsed/>
    <w:rsid w:val="000F530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E4A7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1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0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0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5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8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1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4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6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1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1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1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1801A-ABB9-4F1C-8984-FFB4202B85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7979</Characters>
  <Application>Microsoft Office Word</Application>
  <DocSecurity>0</DocSecurity>
  <Lines>66</Lines>
  <Paragraphs>17</Paragraphs>
  <ScaleCrop>false</ScaleCrop>
  <Company>Aarhus University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Grønkjær Laugesen</dc:creator>
  <cp:keywords/>
  <dc:description/>
  <cp:lastModifiedBy>Ina Grønkjær Laugesen</cp:lastModifiedBy>
  <cp:revision>4</cp:revision>
  <dcterms:created xsi:type="dcterms:W3CDTF">2025-04-11T06:53:00Z</dcterms:created>
  <dcterms:modified xsi:type="dcterms:W3CDTF">2025-04-11T06:53:00Z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205ff627-7da0-4e68-bb0f-8b45067d0aa1</vt:lpwstr>
  </property>
</Properties>
</file>