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25BB" w14:textId="77777777" w:rsidR="00D44E63" w:rsidRDefault="00D44E63" w:rsidP="00D44E63">
      <w:pPr>
        <w:jc w:val="left"/>
        <w:rPr>
          <w:rFonts w:eastAsiaTheme="minorEastAsia"/>
          <w:b/>
          <w:bCs/>
          <w:szCs w:val="20"/>
        </w:rPr>
      </w:pPr>
      <w:r>
        <w:rPr>
          <w:noProof/>
        </w:rPr>
        <w:drawing>
          <wp:inline distT="0" distB="0" distL="0" distR="0" wp14:anchorId="00FBAD2F" wp14:editId="522FA76F">
            <wp:extent cx="4810125" cy="3129876"/>
            <wp:effectExtent l="0" t="0" r="0" b="0"/>
            <wp:docPr id="144454752" name="圖片 1" descr="一張含有 文字, 螢幕擷取畫面, 圖表, 軟體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54752" name="圖片 1" descr="一張含有 文字, 螢幕擷取畫面, 圖表, 軟體 的圖片&#10;&#10;AI 產生的內容可能不正確。"/>
                    <pic:cNvPicPr/>
                  </pic:nvPicPr>
                  <pic:blipFill rotWithShape="1">
                    <a:blip r:embed="rId4"/>
                    <a:srcRect l="38045" t="23758" r="26799" b="35574"/>
                    <a:stretch/>
                  </pic:blipFill>
                  <pic:spPr bwMode="auto">
                    <a:xfrm>
                      <a:off x="0" y="0"/>
                      <a:ext cx="4832530" cy="3144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1078EB" w14:textId="34906750" w:rsidR="00D44E63" w:rsidRPr="00E2126D" w:rsidRDefault="00D44E63" w:rsidP="00D44E63">
      <w:pPr>
        <w:jc w:val="left"/>
        <w:rPr>
          <w:sz w:val="24"/>
        </w:rPr>
      </w:pPr>
      <w:r w:rsidRPr="00E2126D">
        <w:rPr>
          <w:rFonts w:eastAsiaTheme="minorEastAsia"/>
          <w:b/>
          <w:bCs/>
          <w:szCs w:val="20"/>
        </w:rPr>
        <w:t>Fig</w:t>
      </w:r>
      <w:r w:rsidRPr="00E2126D">
        <w:rPr>
          <w:rFonts w:hint="eastAsia"/>
          <w:b/>
          <w:bCs/>
          <w:szCs w:val="20"/>
        </w:rPr>
        <w:t>ure</w:t>
      </w:r>
      <w:r w:rsidRPr="00E2126D">
        <w:rPr>
          <w:rFonts w:eastAsiaTheme="minorEastAsia"/>
          <w:b/>
          <w:bCs/>
          <w:szCs w:val="20"/>
        </w:rPr>
        <w:t xml:space="preserve"> 1</w:t>
      </w:r>
      <w:r w:rsidRPr="00E2126D">
        <w:rPr>
          <w:rFonts w:eastAsiaTheme="minorEastAsia"/>
          <w:szCs w:val="20"/>
        </w:rPr>
        <w:t xml:space="preserve"> Flow-chart of focus group interview</w:t>
      </w:r>
    </w:p>
    <w:p w14:paraId="24036DEC" w14:textId="77777777" w:rsidR="00130CA8" w:rsidRDefault="00130CA8"/>
    <w:sectPr w:rsidR="00130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F1"/>
    <w:rsid w:val="000E2AB0"/>
    <w:rsid w:val="00130CA8"/>
    <w:rsid w:val="008376F9"/>
    <w:rsid w:val="009C42F1"/>
    <w:rsid w:val="00D4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908D"/>
  <w15:chartTrackingRefBased/>
  <w15:docId w15:val="{CF5A6135-4221-49CE-B508-66554356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63"/>
    <w:pPr>
      <w:spacing w:after="0" w:line="240" w:lineRule="auto"/>
      <w:ind w:firstLine="288"/>
      <w:jc w:val="both"/>
    </w:pPr>
    <w:rPr>
      <w:rFonts w:ascii="Times New Roman" w:eastAsia="Times New Roman" w:hAnsi="Times New Roman" w:cs="Times New Roman"/>
      <w:kern w:val="0"/>
      <w:sz w:val="2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2F1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2F1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2F1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2F1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2F1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2F1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2F1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2F1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2F1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2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2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2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2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2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2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2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2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2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2F1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4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2F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4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2F1"/>
    <w:pPr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42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2F1"/>
    <w:pPr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kern w:val="2"/>
      <w:sz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42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2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2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2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Gengcong Qu (SPHPC)</dc:creator>
  <cp:keywords/>
  <dc:description/>
  <cp:lastModifiedBy>Gengcong Qu (SPHPC)</cp:lastModifiedBy>
  <cp:revision>2</cp:revision>
  <dcterms:created xsi:type="dcterms:W3CDTF">2025-05-14T08:07:00Z</dcterms:created>
  <dcterms:modified xsi:type="dcterms:W3CDTF">2025-05-14T08:07:00Z</dcterms:modified>
</cp:coreProperties>
</file>