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C0507C">
      <w:pPr>
        <w:rPr>
          <w:rFonts w:hint="default" w:ascii="Times New Roman" w:hAnsi="Times New Roman" w:eastAsia="宋体" w:cs="Times New Roman"/>
          <w:b/>
          <w:bCs/>
          <w:sz w:val="24"/>
        </w:rPr>
      </w:pPr>
      <w:r>
        <w:rPr>
          <w:rFonts w:hint="default" w:ascii="Times New Roman" w:hAnsi="Times New Roman" w:eastAsia="宋体" w:cs="Times New Roman"/>
          <w:b/>
          <w:bCs/>
          <w:sz w:val="24"/>
        </w:rPr>
        <w:t>Supplementary File 1</w:t>
      </w:r>
      <w:r>
        <w:rPr>
          <w:rFonts w:hint="default" w:ascii="Times New Roman" w:hAnsi="Times New Roman" w:eastAsia="宋体" w:cs="Times New Roman"/>
          <w:b/>
          <w:bCs/>
          <w:sz w:val="24"/>
        </w:rPr>
        <w:t xml:space="preserve"> The Knowledge-Attitude-Practice (KAP) scale on  diabetic microvascular complications for general practitioners</w:t>
      </w:r>
    </w:p>
    <w:p w14:paraId="15DFAA95">
      <w:pPr>
        <w:rPr>
          <w:rFonts w:hint="default" w:ascii="Times New Roman" w:hAnsi="Times New Roman" w:eastAsia="宋体" w:cs="Times New Roman"/>
          <w:b/>
          <w:bCs/>
          <w:sz w:val="24"/>
        </w:rPr>
      </w:pPr>
    </w:p>
    <w:tbl>
      <w:tblPr>
        <w:tblStyle w:val="6"/>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56"/>
        <w:gridCol w:w="6866"/>
      </w:tblGrid>
      <w:tr w14:paraId="6DA539D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1656" w:type="dxa"/>
            <w:tcBorders>
              <w:bottom w:val="single" w:color="auto" w:sz="4" w:space="0"/>
            </w:tcBorders>
          </w:tcPr>
          <w:p w14:paraId="33502986">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jc w:val="left"/>
              <w:textAlignment w:val="auto"/>
              <w:rPr>
                <w:rFonts w:hint="default" w:ascii="Times New Roman" w:hAnsi="Times New Roman" w:eastAsia="宋体" w:cs="Times New Roman"/>
                <w:sz w:val="24"/>
              </w:rPr>
            </w:pPr>
            <w:r>
              <w:rPr>
                <w:rFonts w:hint="default" w:ascii="Times New Roman" w:hAnsi="Times New Roman" w:eastAsia="宋体" w:cs="Times New Roman"/>
                <w:sz w:val="24"/>
              </w:rPr>
              <w:t>primary index</w:t>
            </w:r>
          </w:p>
        </w:tc>
        <w:tc>
          <w:tcPr>
            <w:tcW w:w="6866" w:type="dxa"/>
            <w:tcBorders>
              <w:bottom w:val="single" w:color="auto" w:sz="4" w:space="0"/>
            </w:tcBorders>
          </w:tcPr>
          <w:p w14:paraId="2073916B">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jc w:val="left"/>
              <w:textAlignment w:val="auto"/>
              <w:rPr>
                <w:rFonts w:hint="default" w:ascii="Times New Roman" w:hAnsi="Times New Roman" w:eastAsia="宋体" w:cs="Times New Roman"/>
                <w:sz w:val="24"/>
              </w:rPr>
            </w:pPr>
            <w:r>
              <w:rPr>
                <w:rFonts w:hint="default" w:ascii="Times New Roman" w:hAnsi="Times New Roman" w:eastAsia="宋体" w:cs="Times New Roman"/>
                <w:sz w:val="24"/>
              </w:rPr>
              <w:t>secondary index</w:t>
            </w:r>
          </w:p>
        </w:tc>
      </w:tr>
      <w:tr w14:paraId="4196456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6" w:type="dxa"/>
            <w:tcBorders>
              <w:top w:val="single" w:color="auto" w:sz="4" w:space="0"/>
              <w:tl2br w:val="nil"/>
              <w:tr2bl w:val="nil"/>
            </w:tcBorders>
          </w:tcPr>
          <w:p w14:paraId="4C599D92">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textAlignment w:val="auto"/>
              <w:rPr>
                <w:rFonts w:hint="eastAsia" w:ascii="Times New Roman" w:hAnsi="Times New Roman" w:eastAsia="宋体" w:cs="Times New Roman"/>
                <w:sz w:val="24"/>
                <w:lang w:val="en-US" w:eastAsia="zh-CN"/>
              </w:rPr>
            </w:pPr>
            <w:r>
              <w:rPr>
                <w:rFonts w:hint="default" w:ascii="Times New Roman" w:hAnsi="Times New Roman" w:eastAsia="宋体" w:cs="Times New Roman"/>
                <w:sz w:val="24"/>
              </w:rPr>
              <w:t>Knowledge</w:t>
            </w:r>
            <w:r>
              <w:rPr>
                <w:rFonts w:hint="eastAsia" w:ascii="Times New Roman" w:hAnsi="Times New Roman" w:eastAsia="宋体" w:cs="Times New Roman"/>
                <w:sz w:val="24"/>
                <w:vertAlign w:val="superscript"/>
                <w:lang w:val="en-US" w:eastAsia="zh-CN"/>
              </w:rPr>
              <w:t>a</w:t>
            </w:r>
          </w:p>
        </w:tc>
        <w:tc>
          <w:tcPr>
            <w:tcW w:w="6866" w:type="dxa"/>
            <w:tcBorders>
              <w:top w:val="single" w:color="auto" w:sz="4" w:space="0"/>
              <w:tl2br w:val="nil"/>
              <w:tr2bl w:val="nil"/>
            </w:tcBorders>
          </w:tcPr>
          <w:p w14:paraId="31BFBF66">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textAlignment w:val="auto"/>
              <w:rPr>
                <w:rFonts w:hint="default" w:ascii="Times New Roman" w:hAnsi="Times New Roman" w:eastAsia="宋体" w:cs="Times New Roman"/>
                <w:sz w:val="24"/>
              </w:rPr>
            </w:pPr>
            <w:r>
              <w:rPr>
                <w:rFonts w:hint="default" w:ascii="Times New Roman" w:hAnsi="Times New Roman" w:eastAsia="宋体" w:cs="Times New Roman"/>
                <w:sz w:val="24"/>
              </w:rPr>
              <w:t>K1</w:t>
            </w:r>
            <w:r>
              <w:rPr>
                <w:rFonts w:hint="default" w:ascii="Times New Roman" w:hAnsi="Times New Roman" w:eastAsia="宋体" w:cs="Times New Roman"/>
                <w:sz w:val="24"/>
                <w:lang w:val="en-US" w:eastAsia="zh-CN"/>
              </w:rPr>
              <w:t xml:space="preserve"> </w:t>
            </w:r>
            <w:r>
              <w:rPr>
                <w:rFonts w:hint="default" w:ascii="Times New Roman" w:hAnsi="Times New Roman" w:eastAsia="宋体" w:cs="Times New Roman"/>
                <w:sz w:val="24"/>
              </w:rPr>
              <w:t>Diabetic microvascular complications</w:t>
            </w:r>
            <w:r>
              <w:rPr>
                <w:rFonts w:hint="default" w:ascii="Times New Roman" w:hAnsi="Times New Roman" w:eastAsia="宋体" w:cs="Times New Roman"/>
                <w:sz w:val="24"/>
                <w:lang w:val="en-US" w:eastAsia="zh-CN"/>
              </w:rPr>
              <w:t xml:space="preserve"> </w:t>
            </w:r>
            <w:r>
              <w:rPr>
                <w:rFonts w:hint="default" w:ascii="Times New Roman" w:hAnsi="Times New Roman" w:eastAsia="宋体" w:cs="Times New Roman"/>
                <w:sz w:val="24"/>
              </w:rPr>
              <w:t>mainly involves the heart, kidney, retina, and peripheral nerves</w:t>
            </w:r>
          </w:p>
        </w:tc>
      </w:tr>
      <w:tr w14:paraId="58033D4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6" w:type="dxa"/>
            <w:tcBorders>
              <w:tl2br w:val="nil"/>
              <w:tr2bl w:val="nil"/>
            </w:tcBorders>
          </w:tcPr>
          <w:p w14:paraId="50DD3B51">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ind w:firstLine="480" w:firstLineChars="200"/>
              <w:textAlignment w:val="auto"/>
              <w:rPr>
                <w:rFonts w:hint="default" w:ascii="Times New Roman" w:hAnsi="Times New Roman" w:eastAsia="宋体" w:cs="Times New Roman"/>
                <w:sz w:val="24"/>
              </w:rPr>
            </w:pPr>
          </w:p>
        </w:tc>
        <w:tc>
          <w:tcPr>
            <w:tcW w:w="6866" w:type="dxa"/>
            <w:tcBorders>
              <w:tl2br w:val="nil"/>
              <w:tr2bl w:val="nil"/>
            </w:tcBorders>
          </w:tcPr>
          <w:p w14:paraId="2093B4CF">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textAlignment w:val="auto"/>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K2 Patients with type 2 diabetes should be screened for diabetic microvascular complications 5 years after diagnosis</w:t>
            </w:r>
          </w:p>
        </w:tc>
      </w:tr>
      <w:tr w14:paraId="064584F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656" w:type="dxa"/>
            <w:tcBorders>
              <w:tl2br w:val="nil"/>
              <w:tr2bl w:val="nil"/>
            </w:tcBorders>
          </w:tcPr>
          <w:p w14:paraId="4DA51C19">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ind w:firstLine="480" w:firstLineChars="200"/>
              <w:textAlignment w:val="auto"/>
              <w:rPr>
                <w:rFonts w:hint="default" w:ascii="Times New Roman" w:hAnsi="Times New Roman" w:eastAsia="宋体" w:cs="Times New Roman"/>
                <w:sz w:val="24"/>
              </w:rPr>
            </w:pPr>
          </w:p>
        </w:tc>
        <w:tc>
          <w:tcPr>
            <w:tcW w:w="6866" w:type="dxa"/>
            <w:tcBorders>
              <w:tl2br w:val="nil"/>
              <w:tr2bl w:val="nil"/>
            </w:tcBorders>
          </w:tcPr>
          <w:p w14:paraId="149E3190">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textAlignment w:val="auto"/>
              <w:rPr>
                <w:rFonts w:hint="default" w:ascii="Times New Roman" w:hAnsi="Times New Roman" w:eastAsia="宋体" w:cs="Times New Roman"/>
                <w:sz w:val="24"/>
              </w:rPr>
            </w:pPr>
            <w:r>
              <w:rPr>
                <w:rFonts w:hint="default" w:ascii="Times New Roman" w:hAnsi="Times New Roman" w:eastAsia="宋体" w:cs="Times New Roman"/>
                <w:sz w:val="24"/>
              </w:rPr>
              <w:t>K3</w:t>
            </w:r>
            <w:r>
              <w:rPr>
                <w:rFonts w:hint="default" w:ascii="Times New Roman" w:hAnsi="Times New Roman" w:eastAsia="宋体" w:cs="Times New Roman"/>
                <w:sz w:val="24"/>
                <w:lang w:val="en-US" w:eastAsia="zh-CN"/>
              </w:rPr>
              <w:t xml:space="preserve"> Diabetic kidney disease(DKD)</w:t>
            </w:r>
            <w:r>
              <w:rPr>
                <w:rFonts w:hint="default" w:ascii="Times New Roman" w:hAnsi="Times New Roman" w:eastAsia="宋体" w:cs="Times New Roman"/>
                <w:sz w:val="24"/>
              </w:rPr>
              <w:t xml:space="preserve"> is the main cause of end-stage renal disease</w:t>
            </w:r>
          </w:p>
        </w:tc>
      </w:tr>
      <w:tr w14:paraId="3399BD8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6" w:type="dxa"/>
            <w:tcBorders>
              <w:tl2br w:val="nil"/>
              <w:tr2bl w:val="nil"/>
            </w:tcBorders>
          </w:tcPr>
          <w:p w14:paraId="42E1DF4A">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ind w:firstLine="480" w:firstLineChars="200"/>
              <w:textAlignment w:val="auto"/>
              <w:rPr>
                <w:rFonts w:hint="default" w:ascii="Times New Roman" w:hAnsi="Times New Roman" w:eastAsia="宋体" w:cs="Times New Roman"/>
                <w:sz w:val="24"/>
              </w:rPr>
            </w:pPr>
          </w:p>
        </w:tc>
        <w:tc>
          <w:tcPr>
            <w:tcW w:w="6866" w:type="dxa"/>
            <w:tcBorders>
              <w:tl2br w:val="nil"/>
              <w:tr2bl w:val="nil"/>
            </w:tcBorders>
          </w:tcPr>
          <w:p w14:paraId="0D640F67">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textAlignment w:val="auto"/>
              <w:rPr>
                <w:rFonts w:hint="default" w:ascii="Times New Roman" w:hAnsi="Times New Roman" w:eastAsia="宋体" w:cs="Times New Roman"/>
                <w:sz w:val="24"/>
              </w:rPr>
            </w:pPr>
            <w:r>
              <w:rPr>
                <w:rFonts w:hint="default" w:ascii="Times New Roman" w:hAnsi="Times New Roman" w:eastAsia="宋体" w:cs="Times New Roman"/>
                <w:sz w:val="24"/>
              </w:rPr>
              <w:t>K4.</w:t>
            </w:r>
            <w:r>
              <w:rPr>
                <w:rFonts w:hint="default" w:ascii="Times New Roman" w:hAnsi="Times New Roman" w:eastAsia="宋体" w:cs="Times New Roman"/>
                <w:sz w:val="24"/>
                <w:lang w:val="en-US" w:eastAsia="zh-CN"/>
              </w:rPr>
              <w:t xml:space="preserve"> </w:t>
            </w:r>
            <w:r>
              <w:rPr>
                <w:rFonts w:hint="default" w:ascii="Times New Roman" w:hAnsi="Times New Roman" w:eastAsia="宋体" w:cs="Times New Roman"/>
                <w:sz w:val="24"/>
              </w:rPr>
              <w:t>Screening for</w:t>
            </w:r>
            <w:r>
              <w:rPr>
                <w:rFonts w:hint="default" w:ascii="Times New Roman" w:hAnsi="Times New Roman" w:eastAsia="宋体" w:cs="Times New Roman"/>
                <w:sz w:val="24"/>
                <w:lang w:val="en-US" w:eastAsia="zh-CN"/>
              </w:rPr>
              <w:t xml:space="preserve"> DKD</w:t>
            </w:r>
            <w:r>
              <w:rPr>
                <w:rFonts w:hint="default" w:ascii="Times New Roman" w:hAnsi="Times New Roman" w:eastAsia="宋体" w:cs="Times New Roman"/>
                <w:sz w:val="24"/>
              </w:rPr>
              <w:t xml:space="preserve"> does not</w:t>
            </w:r>
            <w:r>
              <w:rPr>
                <w:rFonts w:hint="default" w:ascii="Times New Roman" w:hAnsi="Times New Roman" w:eastAsia="宋体" w:cs="Times New Roman"/>
                <w:sz w:val="24"/>
                <w:lang w:val="en-US" w:eastAsia="zh-CN"/>
              </w:rPr>
              <w:t xml:space="preserve"> </w:t>
            </w:r>
            <w:r>
              <w:rPr>
                <w:rFonts w:hint="default" w:ascii="Times New Roman" w:hAnsi="Times New Roman" w:eastAsia="宋体" w:cs="Times New Roman"/>
                <w:sz w:val="24"/>
              </w:rPr>
              <w:t>include urinary albumin/creatinine ratio (UACR)</w:t>
            </w:r>
          </w:p>
        </w:tc>
      </w:tr>
      <w:tr w14:paraId="1B3AC3A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6" w:type="dxa"/>
            <w:tcBorders>
              <w:tl2br w:val="nil"/>
              <w:tr2bl w:val="nil"/>
            </w:tcBorders>
          </w:tcPr>
          <w:p w14:paraId="4B69F009">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ind w:firstLine="480" w:firstLineChars="200"/>
              <w:textAlignment w:val="auto"/>
              <w:rPr>
                <w:rFonts w:hint="default" w:ascii="Times New Roman" w:hAnsi="Times New Roman" w:eastAsia="宋体" w:cs="Times New Roman"/>
                <w:sz w:val="24"/>
              </w:rPr>
            </w:pPr>
          </w:p>
        </w:tc>
        <w:tc>
          <w:tcPr>
            <w:tcW w:w="6866" w:type="dxa"/>
            <w:tcBorders>
              <w:tl2br w:val="nil"/>
              <w:tr2bl w:val="nil"/>
            </w:tcBorders>
          </w:tcPr>
          <w:p w14:paraId="46D56CC8">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textAlignment w:val="auto"/>
              <w:rPr>
                <w:rFonts w:hint="default" w:ascii="Times New Roman" w:hAnsi="Times New Roman" w:eastAsia="宋体" w:cs="Times New Roman"/>
                <w:sz w:val="24"/>
              </w:rPr>
            </w:pPr>
            <w:r>
              <w:rPr>
                <w:rFonts w:hint="default" w:ascii="Times New Roman" w:hAnsi="Times New Roman" w:eastAsia="宋体" w:cs="Times New Roman"/>
                <w:sz w:val="24"/>
              </w:rPr>
              <w:t>K5</w:t>
            </w:r>
            <w:r>
              <w:rPr>
                <w:rFonts w:hint="default" w:ascii="Times New Roman" w:hAnsi="Times New Roman" w:eastAsia="宋体" w:cs="Times New Roman"/>
                <w:sz w:val="24"/>
                <w:lang w:val="en-US" w:eastAsia="zh-CN"/>
              </w:rPr>
              <w:t xml:space="preserve"> </w:t>
            </w:r>
            <w:r>
              <w:rPr>
                <w:rFonts w:hint="default" w:ascii="Times New Roman" w:hAnsi="Times New Roman" w:eastAsia="宋体" w:cs="Times New Roman"/>
                <w:sz w:val="24"/>
              </w:rPr>
              <w:t xml:space="preserve">UACR </w:t>
            </w:r>
            <w:r>
              <w:rPr>
                <w:rFonts w:hint="default" w:ascii="Times New Roman" w:hAnsi="Times New Roman" w:eastAsia="宋体" w:cs="Times New Roman"/>
                <w:sz w:val="24"/>
              </w:rPr>
              <w:t>≥</w:t>
            </w:r>
            <w:r>
              <w:rPr>
                <w:rFonts w:hint="default" w:ascii="Times New Roman" w:hAnsi="Times New Roman" w:eastAsia="宋体" w:cs="Times New Roman"/>
                <w:sz w:val="24"/>
              </w:rPr>
              <w:t xml:space="preserve">250 mg/g is </w:t>
            </w:r>
            <w:r>
              <w:rPr>
                <w:rFonts w:hint="default" w:ascii="Times New Roman" w:hAnsi="Times New Roman" w:eastAsia="宋体" w:cs="Times New Roman"/>
                <w:sz w:val="24"/>
                <w:lang w:val="en-US" w:eastAsia="zh-CN"/>
              </w:rPr>
              <w:t>m</w:t>
            </w:r>
            <w:r>
              <w:rPr>
                <w:rFonts w:hint="default" w:ascii="Times New Roman" w:hAnsi="Times New Roman" w:eastAsia="宋体" w:cs="Times New Roman"/>
                <w:sz w:val="24"/>
              </w:rPr>
              <w:t>acroalbuminuria</w:t>
            </w:r>
          </w:p>
        </w:tc>
      </w:tr>
      <w:tr w14:paraId="4FFF6E5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6" w:type="dxa"/>
            <w:tcBorders>
              <w:tl2br w:val="nil"/>
              <w:tr2bl w:val="nil"/>
            </w:tcBorders>
          </w:tcPr>
          <w:p w14:paraId="1A6328FD">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ind w:firstLine="480" w:firstLineChars="200"/>
              <w:textAlignment w:val="auto"/>
              <w:rPr>
                <w:rFonts w:hint="default" w:ascii="Times New Roman" w:hAnsi="Times New Roman" w:eastAsia="宋体" w:cs="Times New Roman"/>
                <w:sz w:val="24"/>
              </w:rPr>
            </w:pPr>
          </w:p>
        </w:tc>
        <w:tc>
          <w:tcPr>
            <w:tcW w:w="6866" w:type="dxa"/>
            <w:tcBorders>
              <w:tl2br w:val="nil"/>
              <w:tr2bl w:val="nil"/>
            </w:tcBorders>
          </w:tcPr>
          <w:p w14:paraId="3E046758">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textAlignment w:val="auto"/>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K6 High-quality, low-protein diet is recommended for patients with</w:t>
            </w:r>
            <w:r>
              <w:rPr>
                <w:rFonts w:hint="default" w:ascii="Times New Roman" w:hAnsi="Times New Roman" w:eastAsia="宋体" w:cs="Times New Roman"/>
                <w:sz w:val="24"/>
              </w:rPr>
              <w:t xml:space="preserve"> </w:t>
            </w:r>
            <w:r>
              <w:rPr>
                <w:rFonts w:hint="default" w:ascii="Times New Roman" w:hAnsi="Times New Roman" w:eastAsia="宋体" w:cs="Times New Roman"/>
                <w:sz w:val="24"/>
                <w:lang w:val="en-US" w:eastAsia="zh-CN"/>
              </w:rPr>
              <w:t>DKD</w:t>
            </w:r>
          </w:p>
        </w:tc>
      </w:tr>
      <w:tr w14:paraId="0300DB2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6" w:type="dxa"/>
            <w:tcBorders>
              <w:tl2br w:val="nil"/>
              <w:tr2bl w:val="nil"/>
            </w:tcBorders>
          </w:tcPr>
          <w:p w14:paraId="0B8CD538">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ind w:firstLine="480" w:firstLineChars="200"/>
              <w:textAlignment w:val="auto"/>
              <w:rPr>
                <w:rFonts w:hint="default" w:ascii="Times New Roman" w:hAnsi="Times New Roman" w:eastAsia="宋体" w:cs="Times New Roman"/>
                <w:sz w:val="24"/>
              </w:rPr>
            </w:pPr>
          </w:p>
        </w:tc>
        <w:tc>
          <w:tcPr>
            <w:tcW w:w="6866" w:type="dxa"/>
            <w:tcBorders>
              <w:tl2br w:val="nil"/>
              <w:tr2bl w:val="nil"/>
            </w:tcBorders>
          </w:tcPr>
          <w:p w14:paraId="708DC6D6">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textAlignment w:val="auto"/>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K7 Patients with DKD with an estimated glomerular filtration rate (eGFR) &lt;30ml</w:t>
            </w:r>
            <w:r>
              <w:rPr>
                <w:rFonts w:hint="default" w:ascii="Times New Roman" w:hAnsi="Times New Roman" w:eastAsia="宋体" w:cs="Times New Roman"/>
                <w:sz w:val="24"/>
                <w:lang w:val="en-US" w:eastAsia="zh-CN"/>
              </w:rPr>
              <w:t>·</w:t>
            </w:r>
            <w:r>
              <w:rPr>
                <w:rFonts w:hint="default" w:ascii="Times New Roman" w:hAnsi="Times New Roman" w:eastAsia="宋体" w:cs="Times New Roman"/>
                <w:sz w:val="24"/>
                <w:lang w:val="en-US" w:eastAsia="zh-CN"/>
              </w:rPr>
              <w:t>min</w:t>
            </w:r>
            <w:r>
              <w:rPr>
                <w:rFonts w:hint="default" w:ascii="Times New Roman" w:hAnsi="Times New Roman" w:eastAsia="宋体" w:cs="Times New Roman"/>
                <w:sz w:val="24"/>
                <w:vertAlign w:val="superscript"/>
                <w:lang w:val="en-US" w:eastAsia="zh-CN"/>
              </w:rPr>
              <w:t>-1</w:t>
            </w:r>
            <w:r>
              <w:rPr>
                <w:rFonts w:hint="default" w:ascii="Times New Roman" w:hAnsi="Times New Roman" w:eastAsia="宋体" w:cs="Times New Roman"/>
                <w:sz w:val="24"/>
                <w:lang w:val="en-US" w:eastAsia="zh-CN"/>
              </w:rPr>
              <w:t>·</w:t>
            </w:r>
            <w:r>
              <w:rPr>
                <w:rFonts w:hint="default" w:ascii="Times New Roman" w:hAnsi="Times New Roman" w:eastAsia="宋体" w:cs="Times New Roman"/>
                <w:sz w:val="24"/>
                <w:lang w:val="en-US" w:eastAsia="zh-CN"/>
              </w:rPr>
              <w:t>(1.73m²)</w:t>
            </w:r>
            <w:r>
              <w:rPr>
                <w:rFonts w:hint="default" w:ascii="Times New Roman" w:hAnsi="Times New Roman" w:eastAsia="宋体" w:cs="Times New Roman"/>
                <w:sz w:val="24"/>
                <w:vertAlign w:val="superscript"/>
                <w:lang w:val="en-US" w:eastAsia="zh-CN"/>
              </w:rPr>
              <w:t xml:space="preserve">-1 </w:t>
            </w:r>
            <w:r>
              <w:rPr>
                <w:rFonts w:hint="default" w:ascii="Times New Roman" w:hAnsi="Times New Roman" w:eastAsia="宋体" w:cs="Times New Roman"/>
                <w:sz w:val="24"/>
                <w:lang w:val="en-US" w:eastAsia="zh-CN"/>
              </w:rPr>
              <w:t>should be evaluated for renal replacement therapy by a nephrologist</w:t>
            </w:r>
          </w:p>
        </w:tc>
      </w:tr>
      <w:tr w14:paraId="605F7AD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6" w:type="dxa"/>
            <w:tcBorders>
              <w:tl2br w:val="nil"/>
              <w:tr2bl w:val="nil"/>
            </w:tcBorders>
          </w:tcPr>
          <w:p w14:paraId="22F385CA">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ind w:firstLine="480" w:firstLineChars="200"/>
              <w:textAlignment w:val="auto"/>
              <w:rPr>
                <w:rFonts w:hint="default" w:ascii="Times New Roman" w:hAnsi="Times New Roman" w:eastAsia="宋体" w:cs="Times New Roman"/>
                <w:sz w:val="24"/>
              </w:rPr>
            </w:pPr>
          </w:p>
        </w:tc>
        <w:tc>
          <w:tcPr>
            <w:tcW w:w="6866" w:type="dxa"/>
            <w:tcBorders>
              <w:tl2br w:val="nil"/>
              <w:tr2bl w:val="nil"/>
            </w:tcBorders>
          </w:tcPr>
          <w:p w14:paraId="13E14C76">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textAlignment w:val="auto"/>
              <w:rPr>
                <w:rFonts w:hint="default" w:ascii="Times New Roman" w:hAnsi="Times New Roman" w:eastAsia="宋体" w:cs="Times New Roman"/>
                <w:sz w:val="24"/>
              </w:rPr>
            </w:pPr>
            <w:r>
              <w:rPr>
                <w:rFonts w:hint="default" w:ascii="Times New Roman" w:hAnsi="Times New Roman" w:eastAsia="宋体" w:cs="Times New Roman"/>
                <w:sz w:val="24"/>
              </w:rPr>
              <w:t>K</w:t>
            </w:r>
            <w:r>
              <w:rPr>
                <w:rFonts w:hint="default" w:ascii="Times New Roman" w:hAnsi="Times New Roman" w:eastAsia="宋体" w:cs="Times New Roman"/>
                <w:sz w:val="24"/>
                <w:lang w:val="en-US" w:eastAsia="zh-CN"/>
              </w:rPr>
              <w:t xml:space="preserve">8 </w:t>
            </w:r>
            <w:r>
              <w:rPr>
                <w:rFonts w:hint="default" w:ascii="Times New Roman" w:hAnsi="Times New Roman" w:eastAsia="宋体" w:cs="Times New Roman"/>
                <w:sz w:val="24"/>
              </w:rPr>
              <w:t xml:space="preserve">The main risk factors for </w:t>
            </w:r>
            <w:r>
              <w:rPr>
                <w:rFonts w:hint="default" w:ascii="Times New Roman" w:hAnsi="Times New Roman" w:eastAsia="宋体" w:cs="Times New Roman"/>
                <w:sz w:val="24"/>
                <w:lang w:val="en-US" w:eastAsia="zh-CN"/>
              </w:rPr>
              <w:t xml:space="preserve">DKD </w:t>
            </w:r>
            <w:r>
              <w:rPr>
                <w:rFonts w:hint="default" w:ascii="Times New Roman" w:hAnsi="Times New Roman" w:eastAsia="宋体" w:cs="Times New Roman"/>
                <w:sz w:val="24"/>
              </w:rPr>
              <w:t>include hyperglycemia, marked blood glucose</w:t>
            </w:r>
            <w:r>
              <w:rPr>
                <w:rFonts w:hint="default" w:ascii="Times New Roman" w:hAnsi="Times New Roman" w:eastAsia="宋体" w:cs="Times New Roman"/>
                <w:sz w:val="24"/>
                <w:lang w:val="en-US" w:eastAsia="zh-CN"/>
              </w:rPr>
              <w:t xml:space="preserve"> </w:t>
            </w:r>
            <w:r>
              <w:rPr>
                <w:rFonts w:hint="default" w:ascii="Times New Roman" w:hAnsi="Times New Roman" w:eastAsia="宋体" w:cs="Times New Roman"/>
                <w:sz w:val="24"/>
              </w:rPr>
              <w:t>fluctuations, the course of diabetes, hypertension, hyperlipemia, obesity, and pregnancy</w:t>
            </w:r>
          </w:p>
        </w:tc>
      </w:tr>
      <w:tr w14:paraId="30EFE14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6" w:type="dxa"/>
            <w:tcBorders>
              <w:tl2br w:val="nil"/>
              <w:tr2bl w:val="nil"/>
            </w:tcBorders>
          </w:tcPr>
          <w:p w14:paraId="1B57FD6C">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ind w:firstLine="480" w:firstLineChars="200"/>
              <w:textAlignment w:val="auto"/>
              <w:rPr>
                <w:rFonts w:hint="default" w:ascii="Times New Roman" w:hAnsi="Times New Roman" w:eastAsia="宋体" w:cs="Times New Roman"/>
                <w:sz w:val="24"/>
              </w:rPr>
            </w:pPr>
          </w:p>
        </w:tc>
        <w:tc>
          <w:tcPr>
            <w:tcW w:w="6866" w:type="dxa"/>
            <w:tcBorders>
              <w:tl2br w:val="nil"/>
              <w:tr2bl w:val="nil"/>
            </w:tcBorders>
          </w:tcPr>
          <w:p w14:paraId="5EB9F493">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textAlignment w:val="auto"/>
              <w:rPr>
                <w:rFonts w:hint="default" w:ascii="Times New Roman" w:hAnsi="Times New Roman" w:eastAsia="宋体" w:cs="Times New Roman"/>
                <w:sz w:val="24"/>
                <w:lang w:val="en-US" w:eastAsia="zh-CN"/>
              </w:rPr>
            </w:pPr>
            <w:r>
              <w:rPr>
                <w:rFonts w:hint="default" w:ascii="Times New Roman" w:hAnsi="Times New Roman" w:eastAsia="宋体" w:cs="Times New Roman"/>
                <w:sz w:val="24"/>
              </w:rPr>
              <w:t>K</w:t>
            </w:r>
            <w:r>
              <w:rPr>
                <w:rFonts w:hint="default" w:ascii="Times New Roman" w:hAnsi="Times New Roman" w:eastAsia="宋体" w:cs="Times New Roman"/>
                <w:sz w:val="24"/>
                <w:lang w:val="en-US" w:eastAsia="zh-CN"/>
              </w:rPr>
              <w:t xml:space="preserve">9 </w:t>
            </w:r>
            <w:r>
              <w:rPr>
                <w:rFonts w:hint="default" w:ascii="Times New Roman" w:hAnsi="Times New Roman" w:eastAsia="宋体" w:cs="Times New Roman"/>
                <w:sz w:val="24"/>
              </w:rPr>
              <w:t>Diabetic</w:t>
            </w:r>
            <w:r>
              <w:rPr>
                <w:rFonts w:hint="default" w:ascii="Times New Roman" w:hAnsi="Times New Roman" w:eastAsia="宋体" w:cs="Times New Roman"/>
                <w:sz w:val="24"/>
                <w:lang w:val="en-US" w:eastAsia="zh-CN"/>
              </w:rPr>
              <w:t xml:space="preserve"> </w:t>
            </w:r>
            <w:r>
              <w:rPr>
                <w:rFonts w:hint="default" w:ascii="Times New Roman" w:hAnsi="Times New Roman" w:eastAsia="宋体" w:cs="Times New Roman"/>
                <w:sz w:val="24"/>
              </w:rPr>
              <w:t>retinopathy</w:t>
            </w:r>
            <w:r>
              <w:rPr>
                <w:rFonts w:hint="default" w:ascii="Times New Roman" w:hAnsi="Times New Roman" w:eastAsia="宋体" w:cs="Times New Roman"/>
                <w:sz w:val="24"/>
                <w:lang w:val="en-US" w:eastAsia="zh-CN"/>
              </w:rPr>
              <w:t>(DR)</w:t>
            </w:r>
            <w:r>
              <w:rPr>
                <w:rFonts w:hint="default" w:ascii="Times New Roman" w:hAnsi="Times New Roman" w:eastAsia="宋体" w:cs="Times New Roman"/>
                <w:sz w:val="24"/>
              </w:rPr>
              <w:t xml:space="preserve"> is often associated with </w:t>
            </w:r>
            <w:r>
              <w:rPr>
                <w:rFonts w:hint="default" w:ascii="Times New Roman" w:hAnsi="Times New Roman" w:eastAsia="宋体" w:cs="Times New Roman"/>
                <w:sz w:val="24"/>
                <w:lang w:val="en-US" w:eastAsia="zh-CN"/>
              </w:rPr>
              <w:t>DKD</w:t>
            </w:r>
          </w:p>
        </w:tc>
      </w:tr>
      <w:tr w14:paraId="6B81318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6" w:type="dxa"/>
            <w:tcBorders>
              <w:tl2br w:val="nil"/>
              <w:tr2bl w:val="nil"/>
            </w:tcBorders>
          </w:tcPr>
          <w:p w14:paraId="0BA574E2">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ind w:firstLine="480" w:firstLineChars="200"/>
              <w:textAlignment w:val="auto"/>
              <w:rPr>
                <w:rFonts w:hint="default" w:ascii="Times New Roman" w:hAnsi="Times New Roman" w:eastAsia="宋体" w:cs="Times New Roman"/>
                <w:sz w:val="24"/>
              </w:rPr>
            </w:pPr>
          </w:p>
        </w:tc>
        <w:tc>
          <w:tcPr>
            <w:tcW w:w="6866" w:type="dxa"/>
            <w:tcBorders>
              <w:tl2br w:val="nil"/>
              <w:tr2bl w:val="nil"/>
            </w:tcBorders>
          </w:tcPr>
          <w:p w14:paraId="64D9904B">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textAlignment w:val="auto"/>
              <w:rPr>
                <w:rFonts w:hint="default" w:ascii="Times New Roman" w:hAnsi="Times New Roman" w:eastAsia="宋体" w:cs="Times New Roman"/>
                <w:b/>
                <w:bCs/>
                <w:sz w:val="24"/>
                <w:lang w:val="en-US" w:eastAsia="zh-CN"/>
              </w:rPr>
            </w:pPr>
            <w:r>
              <w:rPr>
                <w:rFonts w:hint="default" w:ascii="Times New Roman" w:hAnsi="Times New Roman" w:eastAsia="宋体" w:cs="Times New Roman"/>
                <w:sz w:val="24"/>
                <w:lang w:val="en-US" w:eastAsia="zh-CN"/>
              </w:rPr>
              <w:t>K10 Type 2 diabetic patients without DR should review for fundus examination every 3 years</w:t>
            </w:r>
          </w:p>
        </w:tc>
      </w:tr>
      <w:tr w14:paraId="7DD6D9A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6" w:type="dxa"/>
            <w:tcBorders>
              <w:tl2br w:val="nil"/>
              <w:tr2bl w:val="nil"/>
            </w:tcBorders>
          </w:tcPr>
          <w:p w14:paraId="4E3FC7F8">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ind w:firstLine="480" w:firstLineChars="200"/>
              <w:textAlignment w:val="auto"/>
              <w:rPr>
                <w:rFonts w:hint="default" w:ascii="Times New Roman" w:hAnsi="Times New Roman" w:eastAsia="宋体" w:cs="Times New Roman"/>
                <w:sz w:val="24"/>
              </w:rPr>
            </w:pPr>
          </w:p>
        </w:tc>
        <w:tc>
          <w:tcPr>
            <w:tcW w:w="6866" w:type="dxa"/>
            <w:tcBorders>
              <w:tl2br w:val="nil"/>
              <w:tr2bl w:val="nil"/>
            </w:tcBorders>
          </w:tcPr>
          <w:p w14:paraId="102A2F21">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textAlignment w:val="auto"/>
              <w:rPr>
                <w:rFonts w:hint="default" w:ascii="Times New Roman" w:hAnsi="Times New Roman" w:eastAsia="宋体" w:cs="Times New Roman"/>
                <w:sz w:val="24"/>
                <w:lang w:val="en-US" w:eastAsia="zh-CN"/>
              </w:rPr>
            </w:pPr>
            <w:r>
              <w:rPr>
                <w:rFonts w:hint="default" w:ascii="Times New Roman" w:hAnsi="Times New Roman" w:eastAsia="宋体" w:cs="Times New Roman"/>
                <w:sz w:val="24"/>
              </w:rPr>
              <w:t>K1</w:t>
            </w:r>
            <w:r>
              <w:rPr>
                <w:rFonts w:hint="default" w:ascii="Times New Roman" w:hAnsi="Times New Roman" w:eastAsia="宋体" w:cs="Times New Roman"/>
                <w:sz w:val="24"/>
                <w:lang w:val="en-US" w:eastAsia="zh-CN"/>
              </w:rPr>
              <w:t xml:space="preserve">1 </w:t>
            </w:r>
            <w:r>
              <w:rPr>
                <w:rFonts w:hint="default" w:ascii="Times New Roman" w:hAnsi="Times New Roman" w:eastAsia="宋体" w:cs="Times New Roman"/>
                <w:sz w:val="24"/>
              </w:rPr>
              <w:t xml:space="preserve">Moderate non-proliferative </w:t>
            </w:r>
            <w:r>
              <w:rPr>
                <w:rFonts w:hint="default" w:ascii="Times New Roman" w:hAnsi="Times New Roman" w:eastAsia="宋体" w:cs="Times New Roman"/>
                <w:sz w:val="24"/>
                <w:lang w:val="en-US" w:eastAsia="zh-CN"/>
              </w:rPr>
              <w:t>DR</w:t>
            </w:r>
            <w:r>
              <w:rPr>
                <w:rFonts w:hint="default" w:ascii="Times New Roman" w:hAnsi="Times New Roman" w:eastAsia="宋体" w:cs="Times New Roman"/>
                <w:sz w:val="24"/>
              </w:rPr>
              <w:t xml:space="preserve"> can be followed up at the </w:t>
            </w:r>
            <w:r>
              <w:rPr>
                <w:rFonts w:hint="default" w:ascii="Times New Roman" w:hAnsi="Times New Roman" w:eastAsia="宋体" w:cs="Times New Roman"/>
                <w:sz w:val="24"/>
                <w:lang w:val="en-US" w:eastAsia="zh-CN"/>
              </w:rPr>
              <w:t>community health service center</w:t>
            </w:r>
          </w:p>
        </w:tc>
      </w:tr>
      <w:tr w14:paraId="0602745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6" w:type="dxa"/>
            <w:tcBorders>
              <w:tl2br w:val="nil"/>
              <w:tr2bl w:val="nil"/>
            </w:tcBorders>
          </w:tcPr>
          <w:p w14:paraId="63F47846">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ind w:firstLine="480" w:firstLineChars="200"/>
              <w:textAlignment w:val="auto"/>
              <w:rPr>
                <w:rFonts w:hint="default" w:ascii="Times New Roman" w:hAnsi="Times New Roman" w:eastAsia="宋体" w:cs="Times New Roman"/>
                <w:sz w:val="24"/>
              </w:rPr>
            </w:pPr>
          </w:p>
        </w:tc>
        <w:tc>
          <w:tcPr>
            <w:tcW w:w="6866" w:type="dxa"/>
            <w:tcBorders>
              <w:tl2br w:val="nil"/>
              <w:tr2bl w:val="nil"/>
            </w:tcBorders>
          </w:tcPr>
          <w:p w14:paraId="49148EC6">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textAlignment w:val="auto"/>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K</w:t>
            </w:r>
            <w:r>
              <w:rPr>
                <w:rFonts w:hint="default" w:ascii="Times New Roman" w:hAnsi="Times New Roman" w:eastAsia="宋体" w:cs="Times New Roman"/>
                <w:sz w:val="24"/>
              </w:rPr>
              <w:t>1</w:t>
            </w:r>
            <w:r>
              <w:rPr>
                <w:rFonts w:hint="default" w:ascii="Times New Roman" w:hAnsi="Times New Roman" w:eastAsia="宋体" w:cs="Times New Roman"/>
                <w:sz w:val="24"/>
                <w:lang w:val="en-US" w:eastAsia="zh-CN"/>
              </w:rPr>
              <w:t xml:space="preserve">2 </w:t>
            </w:r>
            <w:r>
              <w:rPr>
                <w:rFonts w:hint="default" w:ascii="Times New Roman" w:hAnsi="Times New Roman" w:eastAsia="宋体" w:cs="Times New Roman"/>
                <w:sz w:val="24"/>
              </w:rPr>
              <w:t xml:space="preserve">Microaneurysms </w:t>
            </w:r>
            <w:r>
              <w:rPr>
                <w:rFonts w:hint="default" w:ascii="Times New Roman" w:hAnsi="Times New Roman" w:eastAsia="宋体" w:cs="Times New Roman"/>
                <w:sz w:val="24"/>
                <w:lang w:val="en-US" w:eastAsia="zh-CN"/>
              </w:rPr>
              <w:t>belong to</w:t>
            </w:r>
            <w:r>
              <w:rPr>
                <w:rFonts w:hint="default" w:ascii="Times New Roman" w:hAnsi="Times New Roman" w:eastAsia="宋体" w:cs="Times New Roman"/>
                <w:sz w:val="24"/>
              </w:rPr>
              <w:t xml:space="preserve"> hyperplastic </w:t>
            </w:r>
            <w:r>
              <w:rPr>
                <w:rFonts w:hint="default" w:ascii="Times New Roman" w:hAnsi="Times New Roman" w:eastAsia="宋体" w:cs="Times New Roman"/>
                <w:sz w:val="24"/>
                <w:lang w:val="en-US" w:eastAsia="zh-CN"/>
              </w:rPr>
              <w:t>DR</w:t>
            </w:r>
          </w:p>
        </w:tc>
      </w:tr>
      <w:tr w14:paraId="2CA3383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6" w:type="dxa"/>
            <w:tcBorders>
              <w:tl2br w:val="nil"/>
              <w:tr2bl w:val="nil"/>
            </w:tcBorders>
          </w:tcPr>
          <w:p w14:paraId="30FFF27D">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ind w:firstLine="480" w:firstLineChars="200"/>
              <w:textAlignment w:val="auto"/>
              <w:rPr>
                <w:rFonts w:hint="default" w:ascii="Times New Roman" w:hAnsi="Times New Roman" w:eastAsia="宋体" w:cs="Times New Roman"/>
                <w:sz w:val="24"/>
              </w:rPr>
            </w:pPr>
          </w:p>
        </w:tc>
        <w:tc>
          <w:tcPr>
            <w:tcW w:w="6866" w:type="dxa"/>
            <w:tcBorders>
              <w:tl2br w:val="nil"/>
              <w:tr2bl w:val="nil"/>
            </w:tcBorders>
          </w:tcPr>
          <w:p w14:paraId="127D1853">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textAlignment w:val="auto"/>
              <w:rPr>
                <w:rFonts w:hint="default" w:ascii="Times New Roman" w:hAnsi="Times New Roman" w:eastAsia="宋体" w:cs="Times New Roman"/>
                <w:sz w:val="24"/>
                <w:lang w:val="en-US" w:eastAsia="zh-CN"/>
              </w:rPr>
            </w:pPr>
            <w:r>
              <w:rPr>
                <w:rFonts w:hint="default" w:ascii="Times New Roman" w:hAnsi="Times New Roman" w:eastAsia="宋体" w:cs="Times New Roman"/>
                <w:sz w:val="24"/>
              </w:rPr>
              <w:t>K1</w:t>
            </w:r>
            <w:r>
              <w:rPr>
                <w:rFonts w:hint="default" w:ascii="Times New Roman" w:hAnsi="Times New Roman" w:eastAsia="宋体" w:cs="Times New Roman"/>
                <w:sz w:val="24"/>
                <w:lang w:val="en-US" w:eastAsia="zh-CN"/>
              </w:rPr>
              <w:t>3</w:t>
            </w:r>
            <w:r>
              <w:rPr>
                <w:rFonts w:hint="default" w:ascii="Times New Roman" w:hAnsi="Times New Roman" w:eastAsia="宋体" w:cs="Times New Roman"/>
                <w:sz w:val="24"/>
              </w:rPr>
              <w:t xml:space="preserve"> Diabetic peripheral neuropathy is the most common type of diabetic neuropathy</w:t>
            </w:r>
            <w:r>
              <w:rPr>
                <w:rFonts w:hint="default" w:ascii="Times New Roman" w:hAnsi="Times New Roman" w:eastAsia="宋体" w:cs="Times New Roman"/>
                <w:sz w:val="24"/>
                <w:lang w:val="en-US" w:eastAsia="zh-CN"/>
              </w:rPr>
              <w:t>(DN)</w:t>
            </w:r>
          </w:p>
        </w:tc>
      </w:tr>
      <w:tr w14:paraId="3372072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6" w:type="dxa"/>
            <w:tcBorders>
              <w:tl2br w:val="nil"/>
              <w:tr2bl w:val="nil"/>
            </w:tcBorders>
          </w:tcPr>
          <w:p w14:paraId="35E20467">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ind w:firstLine="480" w:firstLineChars="200"/>
              <w:textAlignment w:val="auto"/>
              <w:rPr>
                <w:rFonts w:hint="default" w:ascii="Times New Roman" w:hAnsi="Times New Roman" w:eastAsia="宋体" w:cs="Times New Roman"/>
                <w:sz w:val="24"/>
              </w:rPr>
            </w:pPr>
          </w:p>
        </w:tc>
        <w:tc>
          <w:tcPr>
            <w:tcW w:w="6866" w:type="dxa"/>
            <w:tcBorders>
              <w:tl2br w:val="nil"/>
              <w:tr2bl w:val="nil"/>
            </w:tcBorders>
          </w:tcPr>
          <w:p w14:paraId="4C9BD073">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textAlignment w:val="auto"/>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K</w:t>
            </w:r>
            <w:r>
              <w:rPr>
                <w:rFonts w:hint="default" w:ascii="Times New Roman" w:hAnsi="Times New Roman" w:eastAsia="宋体" w:cs="Times New Roman"/>
                <w:sz w:val="24"/>
                <w:lang w:val="en-US" w:eastAsia="zh-CN"/>
              </w:rPr>
              <w:t>14</w:t>
            </w:r>
            <w:r>
              <w:rPr>
                <w:rFonts w:hint="default" w:ascii="Times New Roman" w:hAnsi="Times New Roman" w:eastAsia="宋体" w:cs="Times New Roman"/>
                <w:sz w:val="24"/>
                <w:lang w:val="en-US" w:eastAsia="zh-CN"/>
              </w:rPr>
              <w:t xml:space="preserve"> Early </w:t>
            </w:r>
            <w:r>
              <w:rPr>
                <w:rFonts w:hint="default" w:ascii="Times New Roman" w:hAnsi="Times New Roman" w:eastAsia="宋体" w:cs="Times New Roman"/>
                <w:sz w:val="24"/>
                <w:lang w:val="en-US" w:eastAsia="zh-CN"/>
              </w:rPr>
              <w:t>symptoms of diabetic peripheral neuropathy include pain and paraesthesia</w:t>
            </w:r>
          </w:p>
        </w:tc>
      </w:tr>
      <w:tr w14:paraId="67FE4AA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6" w:type="dxa"/>
            <w:tcBorders>
              <w:tl2br w:val="nil"/>
              <w:tr2bl w:val="nil"/>
            </w:tcBorders>
          </w:tcPr>
          <w:p w14:paraId="1C1505C4">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ind w:firstLine="480" w:firstLineChars="200"/>
              <w:textAlignment w:val="auto"/>
              <w:rPr>
                <w:rFonts w:hint="default" w:ascii="Times New Roman" w:hAnsi="Times New Roman" w:eastAsia="宋体" w:cs="Times New Roman"/>
                <w:sz w:val="24"/>
              </w:rPr>
            </w:pPr>
          </w:p>
        </w:tc>
        <w:tc>
          <w:tcPr>
            <w:tcW w:w="6866" w:type="dxa"/>
            <w:tcBorders>
              <w:tl2br w:val="nil"/>
              <w:tr2bl w:val="nil"/>
            </w:tcBorders>
          </w:tcPr>
          <w:p w14:paraId="7BE0CAEA">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textAlignment w:val="auto"/>
              <w:rPr>
                <w:rFonts w:hint="default" w:ascii="Times New Roman" w:hAnsi="Times New Roman" w:eastAsia="宋体" w:cs="Times New Roman"/>
                <w:sz w:val="24"/>
              </w:rPr>
            </w:pPr>
            <w:r>
              <w:rPr>
                <w:rFonts w:hint="default" w:ascii="Times New Roman" w:hAnsi="Times New Roman" w:eastAsia="宋体" w:cs="Times New Roman"/>
                <w:sz w:val="24"/>
              </w:rPr>
              <w:t>K1</w:t>
            </w:r>
            <w:r>
              <w:rPr>
                <w:rFonts w:hint="default" w:ascii="Times New Roman" w:hAnsi="Times New Roman" w:eastAsia="宋体" w:cs="Times New Roman"/>
                <w:sz w:val="24"/>
                <w:lang w:val="en-US" w:eastAsia="zh-CN"/>
              </w:rPr>
              <w:t>5</w:t>
            </w:r>
            <w:r>
              <w:rPr>
                <w:rFonts w:hint="default" w:ascii="Times New Roman" w:hAnsi="Times New Roman" w:eastAsia="宋体" w:cs="Times New Roman"/>
                <w:sz w:val="24"/>
              </w:rPr>
              <w:t xml:space="preserve"> The diabetic peripheral neuropathy screening program includes acupuncture pain perception, temperature perception, ankle reflex, tactile</w:t>
            </w:r>
            <w:r>
              <w:rPr>
                <w:rFonts w:hint="default" w:ascii="Times New Roman" w:hAnsi="Times New Roman" w:eastAsia="宋体" w:cs="Times New Roman"/>
                <w:sz w:val="24"/>
                <w:lang w:val="en-US" w:eastAsia="zh-CN"/>
              </w:rPr>
              <w:t xml:space="preserve"> </w:t>
            </w:r>
            <w:r>
              <w:rPr>
                <w:rFonts w:hint="default" w:ascii="Times New Roman" w:hAnsi="Times New Roman" w:eastAsia="宋体" w:cs="Times New Roman"/>
                <w:sz w:val="24"/>
              </w:rPr>
              <w:t>pressure perception, and vibration perception</w:t>
            </w:r>
          </w:p>
        </w:tc>
      </w:tr>
      <w:tr w14:paraId="66F638A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6" w:type="dxa"/>
            <w:tcBorders>
              <w:tl2br w:val="nil"/>
              <w:tr2bl w:val="nil"/>
            </w:tcBorders>
          </w:tcPr>
          <w:p w14:paraId="0044AE67">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ind w:firstLine="480" w:firstLineChars="200"/>
              <w:textAlignment w:val="auto"/>
              <w:rPr>
                <w:rFonts w:hint="default" w:ascii="Times New Roman" w:hAnsi="Times New Roman" w:eastAsia="宋体" w:cs="Times New Roman"/>
                <w:sz w:val="24"/>
              </w:rPr>
            </w:pPr>
          </w:p>
        </w:tc>
        <w:tc>
          <w:tcPr>
            <w:tcW w:w="6866" w:type="dxa"/>
            <w:tcBorders>
              <w:tl2br w:val="nil"/>
              <w:tr2bl w:val="nil"/>
            </w:tcBorders>
          </w:tcPr>
          <w:p w14:paraId="07D4FBF7">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textAlignment w:val="auto"/>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K1</w:t>
            </w:r>
            <w:r>
              <w:rPr>
                <w:rFonts w:hint="default" w:ascii="Times New Roman" w:hAnsi="Times New Roman" w:eastAsia="宋体" w:cs="Times New Roman"/>
                <w:sz w:val="24"/>
                <w:lang w:val="en-US" w:eastAsia="zh-CN"/>
              </w:rPr>
              <w:t>6</w:t>
            </w:r>
            <w:r>
              <w:rPr>
                <w:rFonts w:hint="default" w:ascii="Times New Roman" w:hAnsi="Times New Roman" w:eastAsia="宋体" w:cs="Times New Roman"/>
                <w:sz w:val="24"/>
                <w:lang w:val="en-US" w:eastAsia="zh-CN"/>
              </w:rPr>
              <w:t xml:space="preserve"> Diabetic peripheral neuropathy </w:t>
            </w:r>
            <w:r>
              <w:rPr>
                <w:rFonts w:hint="default" w:ascii="Times New Roman" w:hAnsi="Times New Roman" w:eastAsia="宋体" w:cs="Times New Roman"/>
                <w:sz w:val="24"/>
                <w:lang w:val="en-US" w:eastAsia="zh-CN"/>
              </w:rPr>
              <w:t>screening is feasible 15g nylon silk test</w:t>
            </w:r>
          </w:p>
        </w:tc>
      </w:tr>
      <w:tr w14:paraId="50828D0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6" w:type="dxa"/>
            <w:tcBorders>
              <w:tl2br w:val="nil"/>
              <w:tr2bl w:val="nil"/>
            </w:tcBorders>
          </w:tcPr>
          <w:p w14:paraId="0AA42A19">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ind w:firstLine="480" w:firstLineChars="200"/>
              <w:textAlignment w:val="auto"/>
              <w:rPr>
                <w:rFonts w:hint="default" w:ascii="Times New Roman" w:hAnsi="Times New Roman" w:eastAsia="宋体" w:cs="Times New Roman"/>
                <w:sz w:val="24"/>
              </w:rPr>
            </w:pPr>
          </w:p>
        </w:tc>
        <w:tc>
          <w:tcPr>
            <w:tcW w:w="6866" w:type="dxa"/>
            <w:tcBorders>
              <w:tl2br w:val="nil"/>
              <w:tr2bl w:val="nil"/>
            </w:tcBorders>
          </w:tcPr>
          <w:p w14:paraId="7BF1A292">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textAlignment w:val="auto"/>
              <w:rPr>
                <w:rFonts w:hint="default" w:ascii="Times New Roman" w:hAnsi="Times New Roman" w:eastAsia="宋体" w:cs="Times New Roman"/>
                <w:sz w:val="24"/>
                <w:lang w:val="en-US"/>
              </w:rPr>
            </w:pPr>
            <w:r>
              <w:rPr>
                <w:rFonts w:hint="default" w:ascii="Times New Roman" w:hAnsi="Times New Roman" w:eastAsia="宋体" w:cs="Times New Roman"/>
                <w:sz w:val="24"/>
                <w:lang w:val="en-US" w:eastAsia="zh-CN"/>
              </w:rPr>
              <w:t>k</w:t>
            </w:r>
            <w:r>
              <w:rPr>
                <w:rFonts w:hint="default" w:ascii="Times New Roman" w:hAnsi="Times New Roman" w:eastAsia="宋体" w:cs="Times New Roman"/>
                <w:sz w:val="24"/>
                <w:lang w:val="en-US" w:eastAsia="zh-CN"/>
              </w:rPr>
              <w:t>1</w:t>
            </w:r>
            <w:r>
              <w:rPr>
                <w:rFonts w:hint="default" w:ascii="Times New Roman" w:hAnsi="Times New Roman" w:eastAsia="宋体" w:cs="Times New Roman"/>
                <w:sz w:val="24"/>
                <w:lang w:val="en-US" w:eastAsia="zh-CN"/>
              </w:rPr>
              <w:t>7 Neurological electromyography examination must be performed to diagnose DN</w:t>
            </w:r>
          </w:p>
        </w:tc>
      </w:tr>
      <w:tr w14:paraId="54DC20D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trPr>
        <w:tc>
          <w:tcPr>
            <w:tcW w:w="1656" w:type="dxa"/>
            <w:tcBorders>
              <w:tl2br w:val="nil"/>
              <w:tr2bl w:val="nil"/>
            </w:tcBorders>
          </w:tcPr>
          <w:p w14:paraId="2411BDF2">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ind w:firstLine="480" w:firstLineChars="200"/>
              <w:textAlignment w:val="auto"/>
              <w:rPr>
                <w:rFonts w:hint="default" w:ascii="Times New Roman" w:hAnsi="Times New Roman" w:eastAsia="宋体" w:cs="Times New Roman"/>
                <w:sz w:val="24"/>
              </w:rPr>
            </w:pPr>
          </w:p>
        </w:tc>
        <w:tc>
          <w:tcPr>
            <w:tcW w:w="6866" w:type="dxa"/>
            <w:tcBorders>
              <w:tl2br w:val="nil"/>
              <w:tr2bl w:val="nil"/>
            </w:tcBorders>
          </w:tcPr>
          <w:p w14:paraId="3395F5F8">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textAlignment w:val="auto"/>
              <w:rPr>
                <w:rFonts w:hint="default" w:ascii="Times New Roman" w:hAnsi="Times New Roman" w:eastAsia="宋体" w:cs="Times New Roman"/>
                <w:sz w:val="24"/>
              </w:rPr>
            </w:pPr>
            <w:r>
              <w:rPr>
                <w:rFonts w:hint="default" w:ascii="Times New Roman" w:hAnsi="Times New Roman" w:eastAsia="宋体" w:cs="Times New Roman"/>
                <w:sz w:val="24"/>
              </w:rPr>
              <w:t>K1</w:t>
            </w:r>
            <w:r>
              <w:rPr>
                <w:rFonts w:hint="default" w:ascii="Times New Roman" w:hAnsi="Times New Roman" w:eastAsia="宋体" w:cs="Times New Roman"/>
                <w:sz w:val="24"/>
                <w:lang w:val="en-US" w:eastAsia="zh-CN"/>
              </w:rPr>
              <w:t>8</w:t>
            </w:r>
            <w:r>
              <w:rPr>
                <w:rFonts w:hint="default" w:ascii="Times New Roman" w:hAnsi="Times New Roman" w:eastAsia="宋体" w:cs="Times New Roman"/>
                <w:sz w:val="24"/>
              </w:rPr>
              <w:t xml:space="preserve"> Examination of diabetic foot includes</w:t>
            </w:r>
            <w:r>
              <w:rPr>
                <w:rFonts w:hint="default" w:ascii="Times New Roman" w:hAnsi="Times New Roman" w:eastAsia="宋体" w:cs="Times New Roman"/>
                <w:sz w:val="24"/>
                <w:lang w:val="en-US" w:eastAsia="zh-CN"/>
              </w:rPr>
              <w:t xml:space="preserve"> </w:t>
            </w:r>
            <w:r>
              <w:rPr>
                <w:rFonts w:hint="default" w:ascii="Times New Roman" w:hAnsi="Times New Roman" w:eastAsia="宋体" w:cs="Times New Roman"/>
                <w:sz w:val="24"/>
              </w:rPr>
              <w:t xml:space="preserve">skin </w:t>
            </w:r>
            <w:r>
              <w:rPr>
                <w:rFonts w:hint="default" w:ascii="Times New Roman" w:hAnsi="Times New Roman" w:eastAsia="宋体" w:cs="Times New Roman"/>
                <w:sz w:val="24"/>
                <w:lang w:val="en-US" w:eastAsia="zh-CN"/>
              </w:rPr>
              <w:t xml:space="preserve">visual </w:t>
            </w:r>
            <w:r>
              <w:rPr>
                <w:rFonts w:hint="default" w:ascii="Times New Roman" w:hAnsi="Times New Roman" w:eastAsia="宋体" w:cs="Times New Roman"/>
                <w:sz w:val="24"/>
              </w:rPr>
              <w:t>diagnosis, neurological assessment and vascular assessment</w:t>
            </w:r>
          </w:p>
        </w:tc>
      </w:tr>
      <w:tr w14:paraId="5089410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6" w:type="dxa"/>
            <w:tcBorders>
              <w:tl2br w:val="nil"/>
              <w:tr2bl w:val="nil"/>
            </w:tcBorders>
          </w:tcPr>
          <w:p w14:paraId="6EB84D45">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ind w:firstLine="480" w:firstLineChars="200"/>
              <w:textAlignment w:val="auto"/>
              <w:rPr>
                <w:rFonts w:hint="default" w:ascii="Times New Roman" w:hAnsi="Times New Roman" w:eastAsia="宋体" w:cs="Times New Roman"/>
                <w:sz w:val="24"/>
              </w:rPr>
            </w:pPr>
          </w:p>
        </w:tc>
        <w:tc>
          <w:tcPr>
            <w:tcW w:w="6866" w:type="dxa"/>
            <w:tcBorders>
              <w:tl2br w:val="nil"/>
              <w:tr2bl w:val="nil"/>
            </w:tcBorders>
          </w:tcPr>
          <w:p w14:paraId="6CAB1EAF">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textAlignment w:val="auto"/>
              <w:rPr>
                <w:rFonts w:hint="default" w:ascii="Times New Roman" w:hAnsi="Times New Roman" w:eastAsia="宋体" w:cs="Times New Roman"/>
                <w:sz w:val="24"/>
                <w:lang w:val="en-US"/>
              </w:rPr>
            </w:pPr>
            <w:r>
              <w:rPr>
                <w:rFonts w:hint="default" w:ascii="Times New Roman" w:hAnsi="Times New Roman" w:eastAsia="宋体" w:cs="Times New Roman"/>
                <w:sz w:val="24"/>
                <w:lang w:val="en-US" w:eastAsia="zh-CN"/>
              </w:rPr>
              <w:t>K</w:t>
            </w:r>
            <w:r>
              <w:rPr>
                <w:rFonts w:hint="default" w:ascii="Times New Roman" w:hAnsi="Times New Roman" w:eastAsia="宋体" w:cs="Times New Roman"/>
                <w:sz w:val="24"/>
                <w:lang w:val="en-US" w:eastAsia="zh-CN"/>
              </w:rPr>
              <w:t>19</w:t>
            </w:r>
            <w:r>
              <w:rPr>
                <w:rFonts w:hint="default" w:ascii="Times New Roman" w:hAnsi="Times New Roman" w:eastAsia="宋体" w:cs="Times New Roman"/>
                <w:sz w:val="24"/>
                <w:lang w:val="en-US" w:eastAsia="zh-CN"/>
              </w:rPr>
              <w:t xml:space="preserve"> The treatment of peripheral vascular lesions </w:t>
            </w:r>
            <w:r>
              <w:rPr>
                <w:rFonts w:hint="default" w:ascii="Times New Roman" w:hAnsi="Times New Roman" w:eastAsia="宋体" w:cs="Times New Roman"/>
                <w:sz w:val="24"/>
                <w:lang w:val="en-US" w:eastAsia="zh-CN"/>
              </w:rPr>
              <w:t>and neuropathy can effectively reduce the prevalence and recurrence rate of diabetic foot(DF)</w:t>
            </w:r>
          </w:p>
        </w:tc>
      </w:tr>
      <w:tr w14:paraId="764EE26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6" w:type="dxa"/>
            <w:tcBorders>
              <w:tl2br w:val="nil"/>
              <w:tr2bl w:val="nil"/>
            </w:tcBorders>
          </w:tcPr>
          <w:p w14:paraId="7D33D63E">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ind w:firstLine="480" w:firstLineChars="200"/>
              <w:textAlignment w:val="auto"/>
              <w:rPr>
                <w:rFonts w:hint="default" w:ascii="Times New Roman" w:hAnsi="Times New Roman" w:eastAsia="宋体" w:cs="Times New Roman"/>
                <w:sz w:val="24"/>
              </w:rPr>
            </w:pPr>
          </w:p>
        </w:tc>
        <w:tc>
          <w:tcPr>
            <w:tcW w:w="6866" w:type="dxa"/>
            <w:tcBorders>
              <w:tl2br w:val="nil"/>
              <w:tr2bl w:val="nil"/>
            </w:tcBorders>
          </w:tcPr>
          <w:p w14:paraId="21214E9C">
            <w:pPr>
              <w:pStyle w:val="2"/>
              <w:keepNext w:val="0"/>
              <w:keepLines w:val="0"/>
              <w:pageBreakBefore w:val="0"/>
              <w:widowControl/>
              <w:suppressLineNumbers w:val="0"/>
              <w:shd w:val="clear" w:fill="FFFFFF"/>
              <w:wordWrap/>
              <w:topLinePunct w:val="0"/>
              <w:bidi w:val="0"/>
              <w:spacing w:beforeAutospacing="0" w:afterAutospacing="0" w:line="240" w:lineRule="auto"/>
              <w:ind w:left="0" w:firstLine="0"/>
              <w:textAlignment w:val="auto"/>
              <w:rPr>
                <w:rFonts w:hint="default" w:ascii="Times New Roman" w:hAnsi="Times New Roman" w:eastAsia="宋体" w:cs="Times New Roman"/>
                <w:sz w:val="24"/>
              </w:rPr>
            </w:pPr>
            <w:r>
              <w:rPr>
                <w:rFonts w:hint="default" w:ascii="Times New Roman" w:hAnsi="Times New Roman" w:eastAsia="宋体" w:cs="Times New Roman"/>
                <w:b w:val="0"/>
                <w:bCs w:val="0"/>
                <w:sz w:val="24"/>
                <w:lang w:val="en-US" w:eastAsia="zh-CN"/>
              </w:rPr>
              <w:t>K2</w:t>
            </w:r>
            <w:r>
              <w:rPr>
                <w:rFonts w:hint="default" w:ascii="Times New Roman" w:hAnsi="Times New Roman" w:eastAsia="宋体" w:cs="Times New Roman"/>
                <w:b w:val="0"/>
                <w:bCs w:val="0"/>
                <w:sz w:val="24"/>
                <w:lang w:val="en-US" w:eastAsia="zh-CN"/>
              </w:rPr>
              <w:t>0</w:t>
            </w:r>
            <w:r>
              <w:rPr>
                <w:rFonts w:hint="default" w:ascii="Times New Roman" w:hAnsi="Times New Roman" w:eastAsia="宋体" w:cs="Times New Roman"/>
                <w:sz w:val="24"/>
                <w:lang w:val="en-US" w:eastAsia="zh-CN"/>
              </w:rPr>
              <w:t xml:space="preserve"> </w:t>
            </w:r>
            <w:r>
              <w:rPr>
                <w:rFonts w:hint="default" w:ascii="Times New Roman" w:hAnsi="Times New Roman" w:eastAsia="宋体" w:cs="Times New Roman"/>
                <w:b w:val="0"/>
                <w:bCs w:val="0"/>
                <w:kern w:val="2"/>
                <w:sz w:val="24"/>
                <w:szCs w:val="24"/>
                <w:lang w:val="en-US" w:eastAsia="zh-CN" w:bidi="ar-SA"/>
              </w:rPr>
              <w:t>Sodium-glucose cotransporter protein-2 (SGLT-2) inhibitors and glucagon-like peptide-1 (GLP-1) receptor agonists</w:t>
            </w:r>
            <w:r>
              <w:rPr>
                <w:rFonts w:hint="default" w:ascii="Times New Roman" w:hAnsi="Times New Roman" w:eastAsia="宋体" w:cs="Times New Roman"/>
                <w:b w:val="0"/>
                <w:bCs w:val="0"/>
                <w:kern w:val="2"/>
                <w:sz w:val="24"/>
                <w:szCs w:val="24"/>
                <w:lang w:val="en-US" w:eastAsia="zh-CN" w:bidi="ar-SA"/>
              </w:rPr>
              <w:t xml:space="preserve"> have clear evidence of renal benefit</w:t>
            </w:r>
          </w:p>
        </w:tc>
      </w:tr>
      <w:tr w14:paraId="4C41EE3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6" w:type="dxa"/>
            <w:tcBorders>
              <w:tl2br w:val="nil"/>
              <w:tr2bl w:val="nil"/>
            </w:tcBorders>
          </w:tcPr>
          <w:p w14:paraId="1A60399A">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ind w:firstLine="480" w:firstLineChars="200"/>
              <w:textAlignment w:val="auto"/>
              <w:rPr>
                <w:rFonts w:hint="default" w:ascii="Times New Roman" w:hAnsi="Times New Roman" w:eastAsia="宋体" w:cs="Times New Roman"/>
                <w:sz w:val="24"/>
              </w:rPr>
            </w:pPr>
          </w:p>
        </w:tc>
        <w:tc>
          <w:tcPr>
            <w:tcW w:w="6866" w:type="dxa"/>
            <w:tcBorders>
              <w:tl2br w:val="nil"/>
              <w:tr2bl w:val="nil"/>
            </w:tcBorders>
          </w:tcPr>
          <w:p w14:paraId="6E5D8A79">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textAlignment w:val="auto"/>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K2</w:t>
            </w:r>
            <w:r>
              <w:rPr>
                <w:rFonts w:hint="default" w:ascii="Times New Roman" w:hAnsi="Times New Roman" w:eastAsia="宋体" w:cs="Times New Roman"/>
                <w:sz w:val="24"/>
                <w:lang w:val="en-US" w:eastAsia="zh-CN"/>
              </w:rPr>
              <w:t>1</w:t>
            </w:r>
            <w:r>
              <w:rPr>
                <w:rFonts w:hint="default" w:ascii="Times New Roman" w:hAnsi="Times New Roman" w:eastAsia="宋体" w:cs="Times New Roman"/>
                <w:sz w:val="24"/>
                <w:lang w:val="en-US" w:eastAsia="zh-CN"/>
              </w:rPr>
              <w:t xml:space="preserve"> </w:t>
            </w:r>
            <w:r>
              <w:rPr>
                <w:rFonts w:hint="default" w:ascii="Times New Roman" w:hAnsi="Times New Roman" w:eastAsia="宋体" w:cs="Times New Roman"/>
                <w:sz w:val="24"/>
                <w:lang w:val="en-US" w:eastAsia="zh-CN"/>
              </w:rPr>
              <w:t>Calcium channel blockers (CCB) antihypertensive drugs are recommended in patients with DKD and hypertension</w:t>
            </w:r>
          </w:p>
        </w:tc>
      </w:tr>
      <w:tr w14:paraId="51395F3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6" w:type="dxa"/>
            <w:tcBorders>
              <w:tl2br w:val="nil"/>
              <w:tr2bl w:val="nil"/>
            </w:tcBorders>
          </w:tcPr>
          <w:p w14:paraId="43864ABF">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ind w:firstLine="480" w:firstLineChars="200"/>
              <w:textAlignment w:val="auto"/>
              <w:rPr>
                <w:rFonts w:hint="default" w:ascii="Times New Roman" w:hAnsi="Times New Roman" w:eastAsia="宋体" w:cs="Times New Roman"/>
                <w:sz w:val="24"/>
              </w:rPr>
            </w:pPr>
          </w:p>
        </w:tc>
        <w:tc>
          <w:tcPr>
            <w:tcW w:w="6866" w:type="dxa"/>
            <w:tcBorders>
              <w:tl2br w:val="nil"/>
              <w:tr2bl w:val="nil"/>
            </w:tcBorders>
          </w:tcPr>
          <w:p w14:paraId="5333CDCE">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textAlignment w:val="auto"/>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K2</w:t>
            </w:r>
            <w:r>
              <w:rPr>
                <w:rFonts w:hint="default" w:ascii="Times New Roman" w:hAnsi="Times New Roman" w:eastAsia="宋体" w:cs="Times New Roman"/>
                <w:sz w:val="24"/>
                <w:lang w:val="en-US" w:eastAsia="zh-CN"/>
              </w:rPr>
              <w:t>2</w:t>
            </w:r>
            <w:r>
              <w:rPr>
                <w:rFonts w:hint="default" w:ascii="Times New Roman" w:hAnsi="Times New Roman" w:eastAsia="宋体" w:cs="Times New Roman"/>
                <w:sz w:val="24"/>
                <w:lang w:val="en-US" w:eastAsia="zh-CN"/>
              </w:rPr>
              <w:t xml:space="preserve"> </w:t>
            </w:r>
            <w:r>
              <w:rPr>
                <w:rFonts w:hint="default" w:ascii="Times New Roman" w:hAnsi="Times New Roman" w:eastAsia="宋体" w:cs="Times New Roman"/>
                <w:sz w:val="24"/>
                <w:lang w:val="en-US" w:eastAsia="zh-CN"/>
              </w:rPr>
              <w:t>Oral atorvastatin dose adjustment is not required in diabetic patients with stage 4 of chronic kidney disease (CKD)</w:t>
            </w:r>
          </w:p>
        </w:tc>
      </w:tr>
      <w:tr w14:paraId="5A11DB4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6" w:type="dxa"/>
            <w:tcBorders>
              <w:tl2br w:val="nil"/>
              <w:tr2bl w:val="nil"/>
            </w:tcBorders>
          </w:tcPr>
          <w:p w14:paraId="632637CB">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ind w:firstLine="480" w:firstLineChars="200"/>
              <w:textAlignment w:val="auto"/>
              <w:rPr>
                <w:rFonts w:hint="default" w:ascii="Times New Roman" w:hAnsi="Times New Roman" w:eastAsia="宋体" w:cs="Times New Roman"/>
                <w:sz w:val="24"/>
              </w:rPr>
            </w:pPr>
          </w:p>
        </w:tc>
        <w:tc>
          <w:tcPr>
            <w:tcW w:w="6866" w:type="dxa"/>
            <w:tcBorders>
              <w:tl2br w:val="nil"/>
              <w:tr2bl w:val="nil"/>
            </w:tcBorders>
          </w:tcPr>
          <w:p w14:paraId="66418A74">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textAlignment w:val="auto"/>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K2</w:t>
            </w:r>
            <w:r>
              <w:rPr>
                <w:rFonts w:hint="default" w:ascii="Times New Roman" w:hAnsi="Times New Roman" w:eastAsia="宋体" w:cs="Times New Roman"/>
                <w:sz w:val="24"/>
                <w:lang w:val="en-US" w:eastAsia="zh-CN"/>
              </w:rPr>
              <w:t>3</w:t>
            </w:r>
            <w:r>
              <w:rPr>
                <w:rFonts w:hint="default" w:ascii="Times New Roman" w:hAnsi="Times New Roman" w:eastAsia="宋体" w:cs="Times New Roman"/>
                <w:sz w:val="24"/>
                <w:lang w:val="en-US" w:eastAsia="zh-CN"/>
              </w:rPr>
              <w:t xml:space="preserve"> The first choice for diabetic </w:t>
            </w:r>
            <w:r>
              <w:rPr>
                <w:rFonts w:hint="default" w:ascii="Times New Roman" w:hAnsi="Times New Roman" w:eastAsia="宋体" w:cs="Times New Roman"/>
                <w:sz w:val="24"/>
                <w:lang w:val="en-US" w:eastAsia="zh-CN"/>
              </w:rPr>
              <w:t xml:space="preserve">neuropathological pain is pregabalin </w:t>
            </w:r>
          </w:p>
        </w:tc>
      </w:tr>
      <w:tr w14:paraId="5C44E12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6" w:type="dxa"/>
            <w:tcBorders>
              <w:tl2br w:val="nil"/>
              <w:tr2bl w:val="nil"/>
            </w:tcBorders>
          </w:tcPr>
          <w:p w14:paraId="7EA242D0">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ind w:firstLine="480" w:firstLineChars="200"/>
              <w:textAlignment w:val="auto"/>
              <w:rPr>
                <w:rFonts w:hint="default" w:ascii="Times New Roman" w:hAnsi="Times New Roman" w:eastAsia="宋体" w:cs="Times New Roman"/>
                <w:sz w:val="24"/>
              </w:rPr>
            </w:pPr>
          </w:p>
        </w:tc>
        <w:tc>
          <w:tcPr>
            <w:tcW w:w="6866" w:type="dxa"/>
            <w:tcBorders>
              <w:tl2br w:val="nil"/>
              <w:tr2bl w:val="nil"/>
            </w:tcBorders>
          </w:tcPr>
          <w:p w14:paraId="05F88E36">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textAlignment w:val="auto"/>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K24 SGLT-2 inhibitors can increase the risk of urogenital tract infections</w:t>
            </w:r>
          </w:p>
        </w:tc>
      </w:tr>
      <w:tr w14:paraId="0AA99E9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6" w:type="dxa"/>
            <w:tcBorders>
              <w:tl2br w:val="nil"/>
              <w:tr2bl w:val="nil"/>
            </w:tcBorders>
          </w:tcPr>
          <w:p w14:paraId="79D99C7C">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jc w:val="left"/>
              <w:textAlignment w:val="auto"/>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Attitude</w:t>
            </w:r>
            <w:r>
              <w:rPr>
                <w:rFonts w:hint="eastAsia" w:ascii="Times New Roman" w:hAnsi="Times New Roman" w:eastAsia="宋体" w:cs="Times New Roman"/>
                <w:sz w:val="24"/>
                <w:vertAlign w:val="superscript"/>
                <w:lang w:val="en-US" w:eastAsia="zh-CN"/>
              </w:rPr>
              <w:t>b</w:t>
            </w:r>
          </w:p>
        </w:tc>
        <w:tc>
          <w:tcPr>
            <w:tcW w:w="6866" w:type="dxa"/>
            <w:tcBorders>
              <w:tl2br w:val="nil"/>
              <w:tr2bl w:val="nil"/>
            </w:tcBorders>
          </w:tcPr>
          <w:p w14:paraId="21FE55E5">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textAlignment w:val="auto"/>
              <w:rPr>
                <w:rFonts w:hint="default" w:ascii="Times New Roman" w:hAnsi="Times New Roman" w:eastAsia="宋体" w:cs="Times New Roman"/>
                <w:sz w:val="24"/>
              </w:rPr>
            </w:pPr>
            <w:r>
              <w:rPr>
                <w:rFonts w:hint="default" w:ascii="Times New Roman" w:hAnsi="Times New Roman" w:eastAsia="宋体" w:cs="Times New Roman"/>
                <w:sz w:val="24"/>
              </w:rPr>
              <w:t>A</w:t>
            </w:r>
            <w:r>
              <w:rPr>
                <w:rFonts w:hint="default" w:ascii="Times New Roman" w:hAnsi="Times New Roman" w:eastAsia="宋体" w:cs="Times New Roman"/>
                <w:sz w:val="24"/>
                <w:lang w:val="en-US" w:eastAsia="zh-CN"/>
              </w:rPr>
              <w:t xml:space="preserve">1 </w:t>
            </w:r>
            <w:r>
              <w:rPr>
                <w:rFonts w:hint="default" w:ascii="Times New Roman" w:hAnsi="Times New Roman" w:eastAsia="宋体" w:cs="Times New Roman"/>
                <w:sz w:val="24"/>
              </w:rPr>
              <w:t>I think that screening for diabetic</w:t>
            </w:r>
            <w:r>
              <w:rPr>
                <w:rFonts w:hint="default" w:ascii="Times New Roman" w:hAnsi="Times New Roman" w:eastAsia="宋体" w:cs="Times New Roman"/>
                <w:sz w:val="24"/>
                <w:lang w:val="en-US" w:eastAsia="zh-CN"/>
              </w:rPr>
              <w:t xml:space="preserve"> microvascular complications</w:t>
            </w:r>
            <w:r>
              <w:rPr>
                <w:rFonts w:hint="default" w:ascii="Times New Roman" w:hAnsi="Times New Roman" w:eastAsia="宋体" w:cs="Times New Roman"/>
                <w:sz w:val="24"/>
              </w:rPr>
              <w:t xml:space="preserve"> is very important for people with diabetes</w:t>
            </w:r>
          </w:p>
        </w:tc>
      </w:tr>
      <w:tr w14:paraId="1897EF7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6" w:type="dxa"/>
            <w:tcBorders>
              <w:tl2br w:val="nil"/>
              <w:tr2bl w:val="nil"/>
            </w:tcBorders>
          </w:tcPr>
          <w:p w14:paraId="66A44746">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ind w:firstLine="480" w:firstLineChars="200"/>
              <w:textAlignment w:val="auto"/>
              <w:rPr>
                <w:rFonts w:hint="default" w:ascii="Times New Roman" w:hAnsi="Times New Roman" w:eastAsia="宋体" w:cs="Times New Roman"/>
                <w:sz w:val="24"/>
              </w:rPr>
            </w:pPr>
          </w:p>
        </w:tc>
        <w:tc>
          <w:tcPr>
            <w:tcW w:w="6866" w:type="dxa"/>
            <w:tcBorders>
              <w:tl2br w:val="nil"/>
              <w:tr2bl w:val="nil"/>
            </w:tcBorders>
          </w:tcPr>
          <w:p w14:paraId="5734E5A5">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textAlignment w:val="auto"/>
              <w:rPr>
                <w:rFonts w:hint="default" w:ascii="Times New Roman" w:hAnsi="Times New Roman" w:eastAsia="宋体" w:cs="Times New Roman"/>
                <w:sz w:val="24"/>
                <w:lang w:val="en-US" w:eastAsia="zh-CN"/>
              </w:rPr>
            </w:pPr>
            <w:r>
              <w:rPr>
                <w:rFonts w:hint="default" w:ascii="Times New Roman" w:hAnsi="Times New Roman" w:eastAsia="宋体" w:cs="Times New Roman"/>
                <w:sz w:val="24"/>
              </w:rPr>
              <w:t>A2</w:t>
            </w:r>
            <w:r>
              <w:rPr>
                <w:rFonts w:hint="default" w:ascii="Times New Roman" w:hAnsi="Times New Roman" w:eastAsia="宋体" w:cs="Times New Roman"/>
                <w:sz w:val="24"/>
                <w:lang w:val="en-US" w:eastAsia="zh-CN"/>
              </w:rPr>
              <w:t xml:space="preserve"> </w:t>
            </w:r>
            <w:r>
              <w:rPr>
                <w:rFonts w:hint="default" w:ascii="Times New Roman" w:hAnsi="Times New Roman" w:eastAsia="宋体" w:cs="Times New Roman"/>
                <w:sz w:val="24"/>
              </w:rPr>
              <w:t>In my opinion, the early intervention of</w:t>
            </w:r>
            <w:r>
              <w:rPr>
                <w:rFonts w:hint="default" w:ascii="Times New Roman" w:hAnsi="Times New Roman" w:eastAsia="宋体" w:cs="Times New Roman"/>
                <w:sz w:val="24"/>
                <w:lang w:val="en-US" w:eastAsia="zh-CN"/>
              </w:rPr>
              <w:t xml:space="preserve"> </w:t>
            </w:r>
            <w:r>
              <w:rPr>
                <w:rFonts w:hint="default" w:ascii="Times New Roman" w:hAnsi="Times New Roman" w:eastAsia="宋体" w:cs="Times New Roman"/>
                <w:sz w:val="24"/>
              </w:rPr>
              <w:t xml:space="preserve">diabetic </w:t>
            </w:r>
            <w:r>
              <w:rPr>
                <w:rFonts w:hint="default" w:ascii="Times New Roman" w:hAnsi="Times New Roman" w:eastAsia="宋体" w:cs="Times New Roman"/>
                <w:sz w:val="24"/>
                <w:lang w:val="en-US" w:eastAsia="zh-CN"/>
              </w:rPr>
              <w:t>microvascular complications</w:t>
            </w:r>
            <w:r>
              <w:rPr>
                <w:rFonts w:hint="default" w:ascii="Times New Roman" w:hAnsi="Times New Roman" w:eastAsia="宋体" w:cs="Times New Roman"/>
                <w:sz w:val="24"/>
              </w:rPr>
              <w:t xml:space="preserve"> can help to delay its occurrence and development, and</w:t>
            </w:r>
            <w:r>
              <w:rPr>
                <w:rFonts w:hint="default" w:ascii="Times New Roman" w:hAnsi="Times New Roman" w:eastAsia="宋体" w:cs="Times New Roman"/>
                <w:sz w:val="24"/>
                <w:lang w:val="en-US" w:eastAsia="zh-CN"/>
              </w:rPr>
              <w:t xml:space="preserve"> </w:t>
            </w:r>
            <w:r>
              <w:rPr>
                <w:rFonts w:hint="default" w:ascii="Times New Roman" w:hAnsi="Times New Roman" w:eastAsia="宋体" w:cs="Times New Roman"/>
                <w:sz w:val="24"/>
              </w:rPr>
              <w:t>improve the quality of life of patients</w:t>
            </w:r>
          </w:p>
        </w:tc>
      </w:tr>
      <w:tr w14:paraId="5833093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6" w:type="dxa"/>
            <w:tcBorders>
              <w:tl2br w:val="nil"/>
              <w:tr2bl w:val="nil"/>
            </w:tcBorders>
          </w:tcPr>
          <w:p w14:paraId="7790D8F0">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ind w:firstLine="480" w:firstLineChars="200"/>
              <w:textAlignment w:val="auto"/>
              <w:rPr>
                <w:rFonts w:hint="default" w:ascii="Times New Roman" w:hAnsi="Times New Roman" w:eastAsia="宋体" w:cs="Times New Roman"/>
                <w:sz w:val="24"/>
              </w:rPr>
            </w:pPr>
          </w:p>
        </w:tc>
        <w:tc>
          <w:tcPr>
            <w:tcW w:w="6866" w:type="dxa"/>
            <w:tcBorders>
              <w:tl2br w:val="nil"/>
              <w:tr2bl w:val="nil"/>
            </w:tcBorders>
          </w:tcPr>
          <w:p w14:paraId="328C1623">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textAlignment w:val="auto"/>
              <w:rPr>
                <w:rFonts w:hint="default" w:ascii="Times New Roman" w:hAnsi="Times New Roman" w:eastAsia="宋体" w:cs="Times New Roman"/>
                <w:sz w:val="24"/>
              </w:rPr>
            </w:pPr>
            <w:r>
              <w:rPr>
                <w:rFonts w:hint="default" w:ascii="Times New Roman" w:hAnsi="Times New Roman" w:eastAsia="宋体" w:cs="Times New Roman"/>
                <w:sz w:val="24"/>
              </w:rPr>
              <w:t>A3</w:t>
            </w:r>
            <w:r>
              <w:rPr>
                <w:rFonts w:hint="default" w:ascii="Times New Roman" w:hAnsi="Times New Roman" w:eastAsia="宋体" w:cs="Times New Roman"/>
                <w:sz w:val="24"/>
                <w:lang w:val="en-US" w:eastAsia="zh-CN"/>
              </w:rPr>
              <w:t xml:space="preserve"> </w:t>
            </w:r>
            <w:r>
              <w:rPr>
                <w:rFonts w:hint="default" w:ascii="Times New Roman" w:hAnsi="Times New Roman" w:eastAsia="宋体" w:cs="Times New Roman"/>
                <w:sz w:val="24"/>
              </w:rPr>
              <w:t xml:space="preserve">I think that </w:t>
            </w:r>
            <w:r>
              <w:rPr>
                <w:rFonts w:hint="default" w:ascii="Times New Roman" w:hAnsi="Times New Roman" w:eastAsia="宋体" w:cs="Times New Roman"/>
                <w:sz w:val="24"/>
                <w:lang w:val="en-US" w:eastAsia="zh-CN"/>
              </w:rPr>
              <w:t>general practitioners(</w:t>
            </w:r>
            <w:r>
              <w:rPr>
                <w:rFonts w:hint="default" w:ascii="Times New Roman" w:hAnsi="Times New Roman" w:eastAsia="宋体" w:cs="Times New Roman"/>
                <w:sz w:val="24"/>
              </w:rPr>
              <w:t>GPs</w:t>
            </w:r>
            <w:r>
              <w:rPr>
                <w:rFonts w:hint="default" w:ascii="Times New Roman" w:hAnsi="Times New Roman" w:eastAsia="宋体" w:cs="Times New Roman"/>
                <w:sz w:val="24"/>
                <w:lang w:val="en-US" w:eastAsia="zh-CN"/>
              </w:rPr>
              <w:t xml:space="preserve">) </w:t>
            </w:r>
            <w:r>
              <w:rPr>
                <w:rFonts w:hint="default" w:ascii="Times New Roman" w:hAnsi="Times New Roman" w:eastAsia="宋体" w:cs="Times New Roman"/>
                <w:sz w:val="24"/>
              </w:rPr>
              <w:t>need to screen for</w:t>
            </w:r>
            <w:r>
              <w:rPr>
                <w:rFonts w:hint="default" w:ascii="Times New Roman" w:hAnsi="Times New Roman" w:eastAsia="宋体" w:cs="Times New Roman"/>
                <w:sz w:val="24"/>
                <w:lang w:val="en-US" w:eastAsia="zh-CN"/>
              </w:rPr>
              <w:t xml:space="preserve"> microvascular complications</w:t>
            </w:r>
            <w:r>
              <w:rPr>
                <w:rFonts w:hint="default" w:ascii="Times New Roman" w:hAnsi="Times New Roman" w:eastAsia="宋体" w:cs="Times New Roman"/>
                <w:sz w:val="24"/>
              </w:rPr>
              <w:t xml:space="preserve"> in patients with diabetes</w:t>
            </w:r>
          </w:p>
        </w:tc>
      </w:tr>
      <w:tr w14:paraId="4F50F94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6" w:type="dxa"/>
            <w:tcBorders>
              <w:tl2br w:val="nil"/>
              <w:tr2bl w:val="nil"/>
            </w:tcBorders>
          </w:tcPr>
          <w:p w14:paraId="74545E58">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ind w:firstLine="480" w:firstLineChars="200"/>
              <w:textAlignment w:val="auto"/>
              <w:rPr>
                <w:rFonts w:hint="default" w:ascii="Times New Roman" w:hAnsi="Times New Roman" w:eastAsia="宋体" w:cs="Times New Roman"/>
                <w:sz w:val="24"/>
              </w:rPr>
            </w:pPr>
          </w:p>
        </w:tc>
        <w:tc>
          <w:tcPr>
            <w:tcW w:w="6866" w:type="dxa"/>
            <w:tcBorders>
              <w:tl2br w:val="nil"/>
              <w:tr2bl w:val="nil"/>
            </w:tcBorders>
          </w:tcPr>
          <w:p w14:paraId="36FE657A">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textAlignment w:val="auto"/>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A4</w:t>
            </w:r>
            <w:r>
              <w:rPr>
                <w:rFonts w:hint="default" w:ascii="Times New Roman" w:hAnsi="Times New Roman" w:eastAsia="宋体" w:cs="Times New Roman"/>
                <w:sz w:val="24"/>
                <w:lang w:val="en-US" w:eastAsia="zh-CN"/>
              </w:rPr>
              <w:t xml:space="preserve"> I have a full understanding of my clinical capability and know to choose the right way to care for microvascular complications in diabetic patients</w:t>
            </w:r>
          </w:p>
        </w:tc>
      </w:tr>
      <w:tr w14:paraId="2C470B6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6" w:type="dxa"/>
            <w:tcBorders>
              <w:tl2br w:val="nil"/>
              <w:tr2bl w:val="nil"/>
            </w:tcBorders>
          </w:tcPr>
          <w:p w14:paraId="0DA42FC9">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ind w:firstLine="480" w:firstLineChars="200"/>
              <w:textAlignment w:val="auto"/>
              <w:rPr>
                <w:rFonts w:hint="default" w:ascii="Times New Roman" w:hAnsi="Times New Roman" w:eastAsia="宋体" w:cs="Times New Roman"/>
                <w:sz w:val="24"/>
              </w:rPr>
            </w:pPr>
          </w:p>
        </w:tc>
        <w:tc>
          <w:tcPr>
            <w:tcW w:w="6866" w:type="dxa"/>
            <w:tcBorders>
              <w:tl2br w:val="nil"/>
              <w:tr2bl w:val="nil"/>
            </w:tcBorders>
          </w:tcPr>
          <w:p w14:paraId="004430DF">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textAlignment w:val="auto"/>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A5 I have a good knowledge of screening for diabetic microvascular complications</w:t>
            </w:r>
          </w:p>
        </w:tc>
      </w:tr>
      <w:tr w14:paraId="576E0BB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6" w:type="dxa"/>
            <w:tcBorders>
              <w:tl2br w:val="nil"/>
              <w:tr2bl w:val="nil"/>
            </w:tcBorders>
          </w:tcPr>
          <w:p w14:paraId="35822B84">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ind w:firstLine="480" w:firstLineChars="200"/>
              <w:textAlignment w:val="auto"/>
              <w:rPr>
                <w:rFonts w:hint="default" w:ascii="Times New Roman" w:hAnsi="Times New Roman" w:eastAsia="宋体" w:cs="Times New Roman"/>
                <w:sz w:val="24"/>
              </w:rPr>
            </w:pPr>
          </w:p>
        </w:tc>
        <w:tc>
          <w:tcPr>
            <w:tcW w:w="6866" w:type="dxa"/>
            <w:tcBorders>
              <w:tl2br w:val="nil"/>
              <w:tr2bl w:val="nil"/>
            </w:tcBorders>
          </w:tcPr>
          <w:p w14:paraId="66192C66">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textAlignment w:val="auto"/>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A</w:t>
            </w:r>
            <w:r>
              <w:rPr>
                <w:rFonts w:hint="default" w:ascii="Times New Roman" w:hAnsi="Times New Roman" w:eastAsia="宋体" w:cs="Times New Roman"/>
                <w:sz w:val="24"/>
                <w:lang w:val="en-US" w:eastAsia="zh-CN"/>
              </w:rPr>
              <w:t>6</w:t>
            </w:r>
            <w:r>
              <w:rPr>
                <w:rFonts w:hint="default" w:ascii="Times New Roman" w:hAnsi="Times New Roman" w:eastAsia="宋体" w:cs="Times New Roman"/>
                <w:sz w:val="24"/>
                <w:lang w:val="en-US" w:eastAsia="zh-CN"/>
              </w:rPr>
              <w:t xml:space="preserve"> </w:t>
            </w:r>
            <w:r>
              <w:rPr>
                <w:rFonts w:hint="default" w:ascii="Times New Roman" w:hAnsi="Times New Roman" w:eastAsia="宋体" w:cs="Times New Roman"/>
                <w:sz w:val="24"/>
                <w:lang w:val="en-US" w:eastAsia="zh-CN"/>
              </w:rPr>
              <w:t>I did a good job of screening for diabetic microvascular complications</w:t>
            </w:r>
          </w:p>
        </w:tc>
      </w:tr>
      <w:tr w14:paraId="4F43E9F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6" w:type="dxa"/>
            <w:tcBorders>
              <w:tl2br w:val="nil"/>
              <w:tr2bl w:val="nil"/>
            </w:tcBorders>
          </w:tcPr>
          <w:p w14:paraId="2F5B16BF">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ind w:firstLine="480" w:firstLineChars="200"/>
              <w:textAlignment w:val="auto"/>
              <w:rPr>
                <w:rFonts w:hint="default" w:ascii="Times New Roman" w:hAnsi="Times New Roman" w:eastAsia="宋体" w:cs="Times New Roman"/>
                <w:sz w:val="24"/>
              </w:rPr>
            </w:pPr>
          </w:p>
        </w:tc>
        <w:tc>
          <w:tcPr>
            <w:tcW w:w="6866" w:type="dxa"/>
            <w:tcBorders>
              <w:tl2br w:val="nil"/>
              <w:tr2bl w:val="nil"/>
            </w:tcBorders>
          </w:tcPr>
          <w:p w14:paraId="66A60FB7">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textAlignment w:val="auto"/>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A</w:t>
            </w:r>
            <w:r>
              <w:rPr>
                <w:rFonts w:hint="default" w:ascii="Times New Roman" w:hAnsi="Times New Roman" w:eastAsia="宋体" w:cs="Times New Roman"/>
                <w:sz w:val="24"/>
                <w:lang w:val="en-US" w:eastAsia="zh-CN"/>
              </w:rPr>
              <w:t xml:space="preserve">7 </w:t>
            </w:r>
            <w:r>
              <w:rPr>
                <w:rFonts w:hint="default" w:ascii="Times New Roman" w:hAnsi="Times New Roman" w:eastAsia="宋体" w:cs="Times New Roman"/>
                <w:sz w:val="24"/>
                <w:lang w:val="en-US" w:eastAsia="zh-CN"/>
              </w:rPr>
              <w:t>I have</w:t>
            </w:r>
            <w:r>
              <w:rPr>
                <w:rFonts w:hint="default" w:ascii="Times New Roman" w:hAnsi="Times New Roman" w:eastAsia="宋体" w:cs="Times New Roman"/>
                <w:sz w:val="24"/>
                <w:lang w:val="en-US" w:eastAsia="zh-CN"/>
              </w:rPr>
              <w:t xml:space="preserve"> a good knowledge of diagnosis of diabetic microvascular complications</w:t>
            </w:r>
          </w:p>
        </w:tc>
      </w:tr>
      <w:tr w14:paraId="4392802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6" w:type="dxa"/>
            <w:tcBorders>
              <w:tl2br w:val="nil"/>
              <w:tr2bl w:val="nil"/>
            </w:tcBorders>
          </w:tcPr>
          <w:p w14:paraId="57285390">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ind w:firstLine="480" w:firstLineChars="200"/>
              <w:textAlignment w:val="auto"/>
              <w:rPr>
                <w:rFonts w:hint="default" w:ascii="Times New Roman" w:hAnsi="Times New Roman" w:eastAsia="宋体" w:cs="Times New Roman"/>
                <w:sz w:val="24"/>
              </w:rPr>
            </w:pPr>
          </w:p>
        </w:tc>
        <w:tc>
          <w:tcPr>
            <w:tcW w:w="6866" w:type="dxa"/>
            <w:tcBorders>
              <w:tl2br w:val="nil"/>
              <w:tr2bl w:val="nil"/>
            </w:tcBorders>
          </w:tcPr>
          <w:p w14:paraId="36D98808">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textAlignment w:val="auto"/>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 xml:space="preserve">A8 </w:t>
            </w:r>
            <w:r>
              <w:rPr>
                <w:rFonts w:hint="default" w:ascii="Times New Roman" w:hAnsi="Times New Roman" w:eastAsia="宋体" w:cs="Times New Roman"/>
                <w:sz w:val="24"/>
                <w:lang w:val="en-US" w:eastAsia="zh-CN"/>
              </w:rPr>
              <w:t>I have</w:t>
            </w:r>
            <w:r>
              <w:rPr>
                <w:rFonts w:hint="default" w:ascii="Times New Roman" w:hAnsi="Times New Roman" w:eastAsia="宋体" w:cs="Times New Roman"/>
                <w:sz w:val="24"/>
                <w:lang w:val="en-US" w:eastAsia="zh-CN"/>
              </w:rPr>
              <w:t xml:space="preserve"> a good knowledge of treatment of diabetic microvascular complications</w:t>
            </w:r>
          </w:p>
        </w:tc>
      </w:tr>
      <w:tr w14:paraId="31864DD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6" w:type="dxa"/>
            <w:tcBorders>
              <w:tl2br w:val="nil"/>
              <w:tr2bl w:val="nil"/>
            </w:tcBorders>
          </w:tcPr>
          <w:p w14:paraId="1457228E">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ind w:firstLine="480" w:firstLineChars="200"/>
              <w:textAlignment w:val="auto"/>
              <w:rPr>
                <w:rFonts w:hint="default" w:ascii="Times New Roman" w:hAnsi="Times New Roman" w:eastAsia="宋体" w:cs="Times New Roman"/>
                <w:sz w:val="24"/>
              </w:rPr>
            </w:pPr>
          </w:p>
        </w:tc>
        <w:tc>
          <w:tcPr>
            <w:tcW w:w="6866" w:type="dxa"/>
            <w:tcBorders>
              <w:tl2br w:val="nil"/>
              <w:tr2bl w:val="nil"/>
            </w:tcBorders>
          </w:tcPr>
          <w:p w14:paraId="711CFF10">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textAlignment w:val="auto"/>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A</w:t>
            </w:r>
            <w:r>
              <w:rPr>
                <w:rFonts w:hint="default" w:ascii="Times New Roman" w:hAnsi="Times New Roman" w:eastAsia="宋体" w:cs="Times New Roman"/>
                <w:sz w:val="24"/>
                <w:lang w:val="en-US" w:eastAsia="zh-CN"/>
              </w:rPr>
              <w:t>9</w:t>
            </w:r>
            <w:r>
              <w:rPr>
                <w:rFonts w:hint="default" w:ascii="Times New Roman" w:hAnsi="Times New Roman" w:eastAsia="宋体" w:cs="Times New Roman"/>
                <w:sz w:val="24"/>
                <w:lang w:val="en-US" w:eastAsia="zh-CN"/>
              </w:rPr>
              <w:t xml:space="preserve"> </w:t>
            </w:r>
            <w:r>
              <w:rPr>
                <w:rFonts w:hint="default" w:ascii="Times New Roman" w:hAnsi="Times New Roman" w:eastAsia="宋体" w:cs="Times New Roman"/>
                <w:sz w:val="24"/>
                <w:lang w:val="en-US" w:eastAsia="zh-CN"/>
              </w:rPr>
              <w:t>I did a good job of treatment for diabetic microvascular complications</w:t>
            </w:r>
          </w:p>
        </w:tc>
      </w:tr>
      <w:tr w14:paraId="2CDEA85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6" w:type="dxa"/>
            <w:tcBorders>
              <w:tl2br w:val="nil"/>
              <w:tr2bl w:val="nil"/>
            </w:tcBorders>
          </w:tcPr>
          <w:p w14:paraId="0694B8F8">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ind w:firstLine="480" w:firstLineChars="200"/>
              <w:textAlignment w:val="auto"/>
              <w:rPr>
                <w:rFonts w:hint="default" w:ascii="Times New Roman" w:hAnsi="Times New Roman" w:eastAsia="宋体" w:cs="Times New Roman"/>
                <w:sz w:val="24"/>
              </w:rPr>
            </w:pPr>
          </w:p>
        </w:tc>
        <w:tc>
          <w:tcPr>
            <w:tcW w:w="6866" w:type="dxa"/>
            <w:tcBorders>
              <w:tl2br w:val="nil"/>
              <w:tr2bl w:val="nil"/>
            </w:tcBorders>
          </w:tcPr>
          <w:p w14:paraId="6A111EB0">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textAlignment w:val="auto"/>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A1</w:t>
            </w:r>
            <w:r>
              <w:rPr>
                <w:rFonts w:hint="default" w:ascii="Times New Roman" w:hAnsi="Times New Roman" w:eastAsia="宋体" w:cs="Times New Roman"/>
                <w:sz w:val="24"/>
                <w:lang w:val="en-US" w:eastAsia="zh-CN"/>
              </w:rPr>
              <w:t>0 I think I need to receive training on diabetic microvascular complications</w:t>
            </w:r>
          </w:p>
        </w:tc>
      </w:tr>
      <w:tr w14:paraId="0887908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6" w:type="dxa"/>
            <w:tcBorders>
              <w:tl2br w:val="nil"/>
              <w:tr2bl w:val="nil"/>
            </w:tcBorders>
          </w:tcPr>
          <w:p w14:paraId="2A8FD1A3">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ind w:firstLine="480" w:firstLineChars="200"/>
              <w:textAlignment w:val="auto"/>
              <w:rPr>
                <w:rFonts w:hint="default" w:ascii="Times New Roman" w:hAnsi="Times New Roman" w:eastAsia="宋体" w:cs="Times New Roman"/>
                <w:sz w:val="24"/>
              </w:rPr>
            </w:pPr>
          </w:p>
        </w:tc>
        <w:tc>
          <w:tcPr>
            <w:tcW w:w="6866" w:type="dxa"/>
            <w:tcBorders>
              <w:tl2br w:val="nil"/>
              <w:tr2bl w:val="nil"/>
            </w:tcBorders>
          </w:tcPr>
          <w:p w14:paraId="7F9691F3">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textAlignment w:val="auto"/>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A11 If training on diabetic microvascular complications is conducted, I will participate in</w:t>
            </w:r>
          </w:p>
        </w:tc>
      </w:tr>
      <w:tr w14:paraId="6FC2387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6" w:type="dxa"/>
            <w:tcBorders>
              <w:tl2br w:val="nil"/>
              <w:tr2bl w:val="nil"/>
            </w:tcBorders>
          </w:tcPr>
          <w:p w14:paraId="761FE4EA">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ind w:firstLine="480" w:firstLineChars="200"/>
              <w:textAlignment w:val="auto"/>
              <w:rPr>
                <w:rFonts w:hint="default" w:ascii="Times New Roman" w:hAnsi="Times New Roman" w:eastAsia="宋体" w:cs="Times New Roman"/>
                <w:sz w:val="24"/>
              </w:rPr>
            </w:pPr>
          </w:p>
        </w:tc>
        <w:tc>
          <w:tcPr>
            <w:tcW w:w="6866" w:type="dxa"/>
            <w:tcBorders>
              <w:tl2br w:val="nil"/>
              <w:tr2bl w:val="nil"/>
            </w:tcBorders>
          </w:tcPr>
          <w:p w14:paraId="18D7B69C">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textAlignment w:val="auto"/>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A12 I am willing to participate in the research projects related to diabetic microvascular complications</w:t>
            </w:r>
          </w:p>
        </w:tc>
      </w:tr>
      <w:tr w14:paraId="17EE659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6" w:type="dxa"/>
            <w:tcBorders>
              <w:tl2br w:val="nil"/>
              <w:tr2bl w:val="nil"/>
            </w:tcBorders>
          </w:tcPr>
          <w:p w14:paraId="1A582AFF">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textAlignment w:val="auto"/>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Practice</w:t>
            </w:r>
            <w:r>
              <w:rPr>
                <w:rFonts w:hint="eastAsia" w:ascii="Times New Roman" w:hAnsi="Times New Roman" w:eastAsia="宋体" w:cs="Times New Roman"/>
                <w:sz w:val="24"/>
                <w:vertAlign w:val="superscript"/>
                <w:lang w:val="en-US" w:eastAsia="zh-CN"/>
              </w:rPr>
              <w:t>c</w:t>
            </w:r>
          </w:p>
        </w:tc>
        <w:tc>
          <w:tcPr>
            <w:tcW w:w="6866" w:type="dxa"/>
            <w:tcBorders>
              <w:tl2br w:val="nil"/>
              <w:tr2bl w:val="nil"/>
            </w:tcBorders>
          </w:tcPr>
          <w:p w14:paraId="5DC004CF">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textAlignment w:val="auto"/>
              <w:rPr>
                <w:rFonts w:hint="default" w:ascii="Times New Roman" w:hAnsi="Times New Roman" w:eastAsia="宋体" w:cs="Times New Roman"/>
                <w:sz w:val="24"/>
                <w:lang w:val="en-US"/>
              </w:rPr>
            </w:pPr>
            <w:r>
              <w:rPr>
                <w:rFonts w:hint="default" w:ascii="Times New Roman" w:hAnsi="Times New Roman" w:eastAsia="宋体" w:cs="Times New Roman"/>
                <w:sz w:val="24"/>
                <w:lang w:val="en-US" w:eastAsia="zh-CN"/>
              </w:rPr>
              <w:t>P</w:t>
            </w:r>
            <w:r>
              <w:rPr>
                <w:rFonts w:hint="default" w:ascii="Times New Roman" w:hAnsi="Times New Roman" w:eastAsia="宋体" w:cs="Times New Roman"/>
                <w:sz w:val="24"/>
                <w:lang w:val="en-US" w:eastAsia="zh-CN"/>
              </w:rPr>
              <w:t xml:space="preserve">1 </w:t>
            </w:r>
            <w:r>
              <w:rPr>
                <w:rFonts w:hint="default" w:ascii="Times New Roman" w:hAnsi="Times New Roman" w:eastAsia="宋体" w:cs="Times New Roman"/>
                <w:sz w:val="24"/>
                <w:lang w:val="en-US" w:eastAsia="zh-CN"/>
              </w:rPr>
              <w:t>In the past 1 year, I have advised (  ) diabetic patients to screen for DKD</w:t>
            </w:r>
          </w:p>
        </w:tc>
      </w:tr>
      <w:tr w14:paraId="30D7060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6" w:type="dxa"/>
            <w:tcBorders>
              <w:tl2br w:val="nil"/>
              <w:tr2bl w:val="nil"/>
            </w:tcBorders>
          </w:tcPr>
          <w:p w14:paraId="08D19F30">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ind w:firstLine="480" w:firstLineChars="200"/>
              <w:textAlignment w:val="auto"/>
              <w:rPr>
                <w:rFonts w:hint="default" w:ascii="Times New Roman" w:hAnsi="Times New Roman" w:eastAsia="宋体" w:cs="Times New Roman"/>
                <w:sz w:val="24"/>
              </w:rPr>
            </w:pPr>
          </w:p>
        </w:tc>
        <w:tc>
          <w:tcPr>
            <w:tcW w:w="6866" w:type="dxa"/>
            <w:tcBorders>
              <w:tl2br w:val="nil"/>
              <w:tr2bl w:val="nil"/>
            </w:tcBorders>
          </w:tcPr>
          <w:p w14:paraId="655C5C41">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textAlignment w:val="auto"/>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 xml:space="preserve">P2 In the last 1 year, I have screened for DKD for (  ) diabetic patients </w:t>
            </w:r>
          </w:p>
        </w:tc>
      </w:tr>
      <w:tr w14:paraId="0026090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6" w:type="dxa"/>
            <w:tcBorders>
              <w:tl2br w:val="nil"/>
              <w:tr2bl w:val="nil"/>
            </w:tcBorders>
          </w:tcPr>
          <w:p w14:paraId="16DF748D">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ind w:firstLine="480" w:firstLineChars="200"/>
              <w:textAlignment w:val="auto"/>
              <w:rPr>
                <w:rFonts w:hint="default" w:ascii="Times New Roman" w:hAnsi="Times New Roman" w:eastAsia="宋体" w:cs="Times New Roman"/>
                <w:sz w:val="24"/>
              </w:rPr>
            </w:pPr>
          </w:p>
        </w:tc>
        <w:tc>
          <w:tcPr>
            <w:tcW w:w="6866" w:type="dxa"/>
            <w:tcBorders>
              <w:tl2br w:val="nil"/>
              <w:tr2bl w:val="nil"/>
            </w:tcBorders>
          </w:tcPr>
          <w:p w14:paraId="6EC83B4C">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textAlignment w:val="auto"/>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 xml:space="preserve">P3 In the past 1 year, I have about (number) diabetic patients referred to a senior hospital for suspected DKD </w:t>
            </w:r>
          </w:p>
        </w:tc>
      </w:tr>
      <w:tr w14:paraId="3150895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6" w:type="dxa"/>
            <w:tcBorders>
              <w:tl2br w:val="nil"/>
              <w:tr2bl w:val="nil"/>
            </w:tcBorders>
          </w:tcPr>
          <w:p w14:paraId="2DADA01C">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ind w:firstLine="480" w:firstLineChars="200"/>
              <w:textAlignment w:val="auto"/>
              <w:rPr>
                <w:rFonts w:hint="default" w:ascii="Times New Roman" w:hAnsi="Times New Roman" w:eastAsia="宋体" w:cs="Times New Roman"/>
                <w:sz w:val="24"/>
              </w:rPr>
            </w:pPr>
          </w:p>
        </w:tc>
        <w:tc>
          <w:tcPr>
            <w:tcW w:w="6866" w:type="dxa"/>
            <w:tcBorders>
              <w:tl2br w:val="nil"/>
              <w:tr2bl w:val="nil"/>
            </w:tcBorders>
            <w:vAlign w:val="top"/>
          </w:tcPr>
          <w:p w14:paraId="1A632098">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textAlignment w:val="auto"/>
              <w:rPr>
                <w:rFonts w:hint="default" w:ascii="Times New Roman" w:hAnsi="Times New Roman" w:eastAsia="宋体" w:cs="Times New Roman"/>
                <w:sz w:val="24"/>
                <w:lang w:val="en-US"/>
              </w:rPr>
            </w:pPr>
            <w:r>
              <w:rPr>
                <w:rFonts w:hint="default" w:ascii="Times New Roman" w:hAnsi="Times New Roman" w:eastAsia="宋体" w:cs="Times New Roman"/>
                <w:sz w:val="24"/>
                <w:lang w:val="en-US" w:eastAsia="zh-CN"/>
              </w:rPr>
              <w:t>P4</w:t>
            </w:r>
            <w:r>
              <w:rPr>
                <w:rFonts w:hint="default" w:ascii="Times New Roman" w:hAnsi="Times New Roman" w:eastAsia="宋体" w:cs="Times New Roman"/>
                <w:sz w:val="24"/>
                <w:lang w:val="en-US" w:eastAsia="zh-CN"/>
              </w:rPr>
              <w:t xml:space="preserve"> </w:t>
            </w:r>
            <w:r>
              <w:rPr>
                <w:rFonts w:hint="default" w:ascii="Times New Roman" w:hAnsi="Times New Roman" w:eastAsia="宋体" w:cs="Times New Roman"/>
                <w:sz w:val="24"/>
                <w:lang w:val="en-US" w:eastAsia="zh-CN"/>
              </w:rPr>
              <w:t>In the past 1 year, I have advised (  ) diabetic patients to screen for DR</w:t>
            </w:r>
          </w:p>
        </w:tc>
      </w:tr>
      <w:tr w14:paraId="4F0203C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6" w:type="dxa"/>
            <w:tcBorders>
              <w:tl2br w:val="nil"/>
              <w:tr2bl w:val="nil"/>
            </w:tcBorders>
          </w:tcPr>
          <w:p w14:paraId="65C15B97">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ind w:firstLine="480" w:firstLineChars="200"/>
              <w:textAlignment w:val="auto"/>
              <w:rPr>
                <w:rFonts w:hint="default" w:ascii="Times New Roman" w:hAnsi="Times New Roman" w:eastAsia="宋体" w:cs="Times New Roman"/>
                <w:sz w:val="24"/>
              </w:rPr>
            </w:pPr>
          </w:p>
        </w:tc>
        <w:tc>
          <w:tcPr>
            <w:tcW w:w="6866" w:type="dxa"/>
            <w:tcBorders>
              <w:tl2br w:val="nil"/>
              <w:tr2bl w:val="nil"/>
            </w:tcBorders>
            <w:vAlign w:val="top"/>
          </w:tcPr>
          <w:p w14:paraId="74BE6D1A">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textAlignment w:val="auto"/>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 xml:space="preserve">P5 In the last 1 year, I have screened for DR for (  ) diabetic patients </w:t>
            </w:r>
          </w:p>
        </w:tc>
      </w:tr>
      <w:tr w14:paraId="5AF88A9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6" w:type="dxa"/>
            <w:tcBorders>
              <w:tl2br w:val="nil"/>
              <w:tr2bl w:val="nil"/>
            </w:tcBorders>
          </w:tcPr>
          <w:p w14:paraId="202CE29A">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ind w:firstLine="480" w:firstLineChars="200"/>
              <w:textAlignment w:val="auto"/>
              <w:rPr>
                <w:rFonts w:hint="default" w:ascii="Times New Roman" w:hAnsi="Times New Roman" w:eastAsia="宋体" w:cs="Times New Roman"/>
                <w:sz w:val="24"/>
              </w:rPr>
            </w:pPr>
          </w:p>
        </w:tc>
        <w:tc>
          <w:tcPr>
            <w:tcW w:w="6866" w:type="dxa"/>
            <w:tcBorders>
              <w:tl2br w:val="nil"/>
              <w:tr2bl w:val="nil"/>
            </w:tcBorders>
            <w:vAlign w:val="top"/>
          </w:tcPr>
          <w:p w14:paraId="5A1AC880">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textAlignment w:val="auto"/>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 xml:space="preserve">P6 In the past 1 year, I have about (number) diabetic patients referred to a senior hospital for suspected DR </w:t>
            </w:r>
          </w:p>
        </w:tc>
      </w:tr>
      <w:tr w14:paraId="6D5C45E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6" w:type="dxa"/>
            <w:tcBorders>
              <w:tl2br w:val="nil"/>
              <w:tr2bl w:val="nil"/>
            </w:tcBorders>
          </w:tcPr>
          <w:p w14:paraId="32C334ED">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ind w:firstLine="480" w:firstLineChars="200"/>
              <w:textAlignment w:val="auto"/>
              <w:rPr>
                <w:rFonts w:hint="default" w:ascii="Times New Roman" w:hAnsi="Times New Roman" w:eastAsia="宋体" w:cs="Times New Roman"/>
                <w:sz w:val="24"/>
              </w:rPr>
            </w:pPr>
          </w:p>
        </w:tc>
        <w:tc>
          <w:tcPr>
            <w:tcW w:w="6866" w:type="dxa"/>
            <w:tcBorders>
              <w:tl2br w:val="nil"/>
              <w:tr2bl w:val="nil"/>
            </w:tcBorders>
            <w:vAlign w:val="top"/>
          </w:tcPr>
          <w:p w14:paraId="54B0F227">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textAlignment w:val="auto"/>
              <w:rPr>
                <w:rFonts w:hint="default" w:ascii="Times New Roman" w:hAnsi="Times New Roman" w:eastAsia="宋体" w:cs="Times New Roman"/>
                <w:sz w:val="24"/>
                <w:lang w:val="en-US"/>
              </w:rPr>
            </w:pPr>
            <w:r>
              <w:rPr>
                <w:rFonts w:hint="default" w:ascii="Times New Roman" w:hAnsi="Times New Roman" w:eastAsia="宋体" w:cs="Times New Roman"/>
                <w:sz w:val="24"/>
                <w:lang w:val="en-US" w:eastAsia="zh-CN"/>
              </w:rPr>
              <w:t>P7</w:t>
            </w:r>
            <w:r>
              <w:rPr>
                <w:rFonts w:hint="default" w:ascii="Times New Roman" w:hAnsi="Times New Roman" w:eastAsia="宋体" w:cs="Times New Roman"/>
                <w:sz w:val="24"/>
                <w:lang w:val="en-US" w:eastAsia="zh-CN"/>
              </w:rPr>
              <w:t xml:space="preserve"> </w:t>
            </w:r>
            <w:r>
              <w:rPr>
                <w:rFonts w:hint="default" w:ascii="Times New Roman" w:hAnsi="Times New Roman" w:eastAsia="宋体" w:cs="Times New Roman"/>
                <w:sz w:val="24"/>
                <w:lang w:val="en-US" w:eastAsia="zh-CN"/>
              </w:rPr>
              <w:t>In the past 1 year, I have advised (  ) diabetic patients to screen for DN</w:t>
            </w:r>
          </w:p>
        </w:tc>
      </w:tr>
      <w:tr w14:paraId="168BB92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6" w:type="dxa"/>
            <w:tcBorders>
              <w:tl2br w:val="nil"/>
              <w:tr2bl w:val="nil"/>
            </w:tcBorders>
          </w:tcPr>
          <w:p w14:paraId="3CCF313B">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ind w:firstLine="480" w:firstLineChars="200"/>
              <w:textAlignment w:val="auto"/>
              <w:rPr>
                <w:rFonts w:hint="default" w:ascii="Times New Roman" w:hAnsi="Times New Roman" w:eastAsia="宋体" w:cs="Times New Roman"/>
                <w:sz w:val="24"/>
              </w:rPr>
            </w:pPr>
          </w:p>
        </w:tc>
        <w:tc>
          <w:tcPr>
            <w:tcW w:w="6866" w:type="dxa"/>
            <w:tcBorders>
              <w:tl2br w:val="nil"/>
              <w:tr2bl w:val="nil"/>
            </w:tcBorders>
            <w:vAlign w:val="top"/>
          </w:tcPr>
          <w:p w14:paraId="7DA24BB9">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textAlignment w:val="auto"/>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 xml:space="preserve">P8 In the last 1 year, I have screened for DN for (  ) diabetic patients </w:t>
            </w:r>
          </w:p>
        </w:tc>
      </w:tr>
      <w:tr w14:paraId="36086CE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6" w:type="dxa"/>
            <w:tcBorders>
              <w:tl2br w:val="nil"/>
              <w:tr2bl w:val="nil"/>
            </w:tcBorders>
          </w:tcPr>
          <w:p w14:paraId="6093DB35">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ind w:firstLine="480" w:firstLineChars="200"/>
              <w:textAlignment w:val="auto"/>
              <w:rPr>
                <w:rFonts w:hint="default" w:ascii="Times New Roman" w:hAnsi="Times New Roman" w:eastAsia="宋体" w:cs="Times New Roman"/>
                <w:sz w:val="24"/>
              </w:rPr>
            </w:pPr>
          </w:p>
        </w:tc>
        <w:tc>
          <w:tcPr>
            <w:tcW w:w="6866" w:type="dxa"/>
            <w:tcBorders>
              <w:tl2br w:val="nil"/>
              <w:tr2bl w:val="nil"/>
            </w:tcBorders>
            <w:vAlign w:val="top"/>
          </w:tcPr>
          <w:p w14:paraId="27CEF0CE">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textAlignment w:val="auto"/>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 xml:space="preserve">P9 In the past 1 year, I have about (number) diabetic patients referred to a senior hospital for suspected DN </w:t>
            </w:r>
          </w:p>
        </w:tc>
      </w:tr>
      <w:tr w14:paraId="47DFBB2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6" w:type="dxa"/>
            <w:tcBorders>
              <w:tl2br w:val="nil"/>
              <w:tr2bl w:val="nil"/>
            </w:tcBorders>
          </w:tcPr>
          <w:p w14:paraId="7C2E04DB">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ind w:firstLine="480" w:firstLineChars="200"/>
              <w:textAlignment w:val="auto"/>
              <w:rPr>
                <w:rFonts w:hint="default" w:ascii="Times New Roman" w:hAnsi="Times New Roman" w:eastAsia="宋体" w:cs="Times New Roman"/>
                <w:sz w:val="24"/>
              </w:rPr>
            </w:pPr>
          </w:p>
        </w:tc>
        <w:tc>
          <w:tcPr>
            <w:tcW w:w="6866" w:type="dxa"/>
            <w:tcBorders>
              <w:tl2br w:val="nil"/>
              <w:tr2bl w:val="nil"/>
            </w:tcBorders>
            <w:vAlign w:val="top"/>
          </w:tcPr>
          <w:p w14:paraId="65A0067D">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textAlignment w:val="auto"/>
              <w:rPr>
                <w:rFonts w:hint="default" w:ascii="Times New Roman" w:hAnsi="Times New Roman" w:eastAsia="宋体" w:cs="Times New Roman"/>
                <w:sz w:val="24"/>
                <w:lang w:val="en-US"/>
              </w:rPr>
            </w:pPr>
            <w:r>
              <w:rPr>
                <w:rFonts w:hint="default" w:ascii="Times New Roman" w:hAnsi="Times New Roman" w:eastAsia="宋体" w:cs="Times New Roman"/>
                <w:sz w:val="24"/>
                <w:lang w:val="en-US" w:eastAsia="zh-CN"/>
              </w:rPr>
              <w:t>P</w:t>
            </w:r>
            <w:r>
              <w:rPr>
                <w:rFonts w:hint="default" w:ascii="Times New Roman" w:hAnsi="Times New Roman" w:eastAsia="宋体" w:cs="Times New Roman"/>
                <w:sz w:val="24"/>
                <w:lang w:val="en-US" w:eastAsia="zh-CN"/>
              </w:rPr>
              <w:t>1</w:t>
            </w:r>
            <w:r>
              <w:rPr>
                <w:rFonts w:hint="default" w:ascii="Times New Roman" w:hAnsi="Times New Roman" w:eastAsia="宋体" w:cs="Times New Roman"/>
                <w:sz w:val="24"/>
                <w:lang w:val="en-US" w:eastAsia="zh-CN"/>
              </w:rPr>
              <w:t>0</w:t>
            </w:r>
            <w:r>
              <w:rPr>
                <w:rFonts w:hint="default" w:ascii="Times New Roman" w:hAnsi="Times New Roman" w:eastAsia="宋体" w:cs="Times New Roman"/>
                <w:sz w:val="24"/>
                <w:lang w:val="en-US" w:eastAsia="zh-CN"/>
              </w:rPr>
              <w:t xml:space="preserve"> </w:t>
            </w:r>
            <w:r>
              <w:rPr>
                <w:rFonts w:hint="default" w:ascii="Times New Roman" w:hAnsi="Times New Roman" w:eastAsia="宋体" w:cs="Times New Roman"/>
                <w:sz w:val="24"/>
                <w:lang w:val="en-US" w:eastAsia="zh-CN"/>
              </w:rPr>
              <w:t>In the past 1 year, I have advised (  ) diabetic patients to screen for DF</w:t>
            </w:r>
          </w:p>
        </w:tc>
      </w:tr>
      <w:tr w14:paraId="381FF31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6" w:type="dxa"/>
            <w:tcBorders>
              <w:tl2br w:val="nil"/>
              <w:tr2bl w:val="nil"/>
            </w:tcBorders>
          </w:tcPr>
          <w:p w14:paraId="05826482">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ind w:firstLine="480" w:firstLineChars="200"/>
              <w:textAlignment w:val="auto"/>
              <w:rPr>
                <w:rFonts w:hint="default" w:ascii="Times New Roman" w:hAnsi="Times New Roman" w:eastAsia="宋体" w:cs="Times New Roman"/>
                <w:sz w:val="24"/>
              </w:rPr>
            </w:pPr>
          </w:p>
        </w:tc>
        <w:tc>
          <w:tcPr>
            <w:tcW w:w="6866" w:type="dxa"/>
            <w:tcBorders>
              <w:tl2br w:val="nil"/>
              <w:tr2bl w:val="nil"/>
            </w:tcBorders>
            <w:vAlign w:val="top"/>
          </w:tcPr>
          <w:p w14:paraId="679F95E0">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textAlignment w:val="auto"/>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 xml:space="preserve">P11 In the last 1 year, I have screened for DF for (  ) diabetic patients </w:t>
            </w:r>
          </w:p>
        </w:tc>
      </w:tr>
      <w:tr w14:paraId="473E15E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6" w:type="dxa"/>
            <w:tcBorders>
              <w:tl2br w:val="nil"/>
              <w:tr2bl w:val="nil"/>
            </w:tcBorders>
          </w:tcPr>
          <w:p w14:paraId="13743241">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ind w:firstLine="480" w:firstLineChars="200"/>
              <w:textAlignment w:val="auto"/>
              <w:rPr>
                <w:rFonts w:hint="default" w:ascii="Times New Roman" w:hAnsi="Times New Roman" w:eastAsia="宋体" w:cs="Times New Roman"/>
                <w:sz w:val="24"/>
              </w:rPr>
            </w:pPr>
          </w:p>
        </w:tc>
        <w:tc>
          <w:tcPr>
            <w:tcW w:w="6866" w:type="dxa"/>
            <w:tcBorders>
              <w:tl2br w:val="nil"/>
              <w:tr2bl w:val="nil"/>
            </w:tcBorders>
            <w:vAlign w:val="top"/>
          </w:tcPr>
          <w:p w14:paraId="6926763F">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textAlignment w:val="auto"/>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 xml:space="preserve">P12 In the past 1 year, I have about (number) diabetic patients referred to a senior hospital for suspected DF </w:t>
            </w:r>
          </w:p>
        </w:tc>
      </w:tr>
      <w:tr w14:paraId="739F199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6" w:type="dxa"/>
            <w:tcBorders>
              <w:tl2br w:val="nil"/>
              <w:tr2bl w:val="nil"/>
            </w:tcBorders>
          </w:tcPr>
          <w:p w14:paraId="79005B55">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ind w:firstLine="480" w:firstLineChars="200"/>
              <w:textAlignment w:val="auto"/>
              <w:rPr>
                <w:rFonts w:hint="default" w:ascii="Times New Roman" w:hAnsi="Times New Roman" w:eastAsia="宋体" w:cs="Times New Roman"/>
                <w:sz w:val="24"/>
              </w:rPr>
            </w:pPr>
          </w:p>
        </w:tc>
        <w:tc>
          <w:tcPr>
            <w:tcW w:w="6866" w:type="dxa"/>
            <w:tcBorders>
              <w:tl2br w:val="nil"/>
              <w:tr2bl w:val="nil"/>
            </w:tcBorders>
          </w:tcPr>
          <w:p w14:paraId="63D6FAF6">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textAlignment w:val="auto"/>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P13. In the past 1 year, I have conducted health education on diabetic microvascular complications for (  ) diabetic patients or their family members</w:t>
            </w:r>
          </w:p>
        </w:tc>
      </w:tr>
      <w:tr w14:paraId="7094A2D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6" w:type="dxa"/>
            <w:tcBorders>
              <w:tl2br w:val="nil"/>
              <w:tr2bl w:val="nil"/>
            </w:tcBorders>
          </w:tcPr>
          <w:p w14:paraId="12548BE3">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ind w:firstLine="480" w:firstLineChars="200"/>
              <w:textAlignment w:val="auto"/>
              <w:rPr>
                <w:rFonts w:hint="default" w:ascii="Times New Roman" w:hAnsi="Times New Roman" w:eastAsia="宋体" w:cs="Times New Roman"/>
                <w:sz w:val="24"/>
              </w:rPr>
            </w:pPr>
          </w:p>
        </w:tc>
        <w:tc>
          <w:tcPr>
            <w:tcW w:w="6866" w:type="dxa"/>
            <w:tcBorders>
              <w:tl2br w:val="nil"/>
              <w:tr2bl w:val="nil"/>
            </w:tcBorders>
          </w:tcPr>
          <w:p w14:paraId="4E0B1FE0">
            <w:pPr>
              <w:keepNext w:val="0"/>
              <w:keepLines w:val="0"/>
              <w:pageBreakBefore w:val="0"/>
              <w:kinsoku w:val="0"/>
              <w:wordWrap/>
              <w:overflowPunct w:val="0"/>
              <w:topLinePunct w:val="0"/>
              <w:autoSpaceDE w:val="0"/>
              <w:autoSpaceDN w:val="0"/>
              <w:bidi w:val="0"/>
              <w:adjustRightInd w:val="0"/>
              <w:snapToGrid w:val="0"/>
              <w:spacing w:beforeAutospacing="0" w:afterAutospacing="0" w:line="240" w:lineRule="auto"/>
              <w:textAlignment w:val="auto"/>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P</w:t>
            </w:r>
            <w:r>
              <w:rPr>
                <w:rFonts w:hint="default" w:ascii="Times New Roman" w:hAnsi="Times New Roman" w:eastAsia="宋体" w:cs="Times New Roman"/>
                <w:sz w:val="24"/>
              </w:rPr>
              <w:t>14. In the past 1 year, I have communicated with (</w:t>
            </w:r>
            <w:r>
              <w:rPr>
                <w:rFonts w:hint="eastAsia" w:ascii="Times New Roman" w:hAnsi="Times New Roman" w:eastAsia="宋体" w:cs="Times New Roman"/>
                <w:sz w:val="24"/>
                <w:lang w:val="en-US" w:eastAsia="zh-CN"/>
              </w:rPr>
              <w:t xml:space="preserve">  </w:t>
            </w:r>
            <w:r>
              <w:rPr>
                <w:rFonts w:hint="default" w:ascii="Times New Roman" w:hAnsi="Times New Roman" w:eastAsia="宋体" w:cs="Times New Roman"/>
                <w:sz w:val="24"/>
              </w:rPr>
              <w:t>) diabetic patients or their family</w:t>
            </w:r>
            <w:r>
              <w:rPr>
                <w:rFonts w:hint="default" w:ascii="Times New Roman" w:hAnsi="Times New Roman" w:eastAsia="宋体" w:cs="Times New Roman"/>
                <w:sz w:val="24"/>
                <w:lang w:val="en-US" w:eastAsia="zh-CN"/>
              </w:rPr>
              <w:t xml:space="preserve"> </w:t>
            </w:r>
            <w:r>
              <w:rPr>
                <w:rFonts w:hint="default" w:ascii="Times New Roman" w:hAnsi="Times New Roman" w:eastAsia="宋体" w:cs="Times New Roman"/>
                <w:sz w:val="24"/>
              </w:rPr>
              <w:t xml:space="preserve">members about the </w:t>
            </w:r>
            <w:r>
              <w:rPr>
                <w:rFonts w:hint="default" w:ascii="Times New Roman" w:hAnsi="Times New Roman" w:eastAsia="宋体" w:cs="Times New Roman"/>
                <w:sz w:val="24"/>
                <w:lang w:val="en-US" w:eastAsia="zh-CN"/>
              </w:rPr>
              <w:t>harm</w:t>
            </w:r>
            <w:r>
              <w:rPr>
                <w:rFonts w:hint="default" w:ascii="Times New Roman" w:hAnsi="Times New Roman" w:eastAsia="宋体" w:cs="Times New Roman"/>
                <w:sz w:val="24"/>
              </w:rPr>
              <w:t xml:space="preserve"> of diabetic microvascular complications</w:t>
            </w:r>
          </w:p>
        </w:tc>
      </w:tr>
    </w:tbl>
    <w:p w14:paraId="2909E47D">
      <w:pPr>
        <w:kinsoku w:val="0"/>
        <w:overflowPunct w:val="0"/>
        <w:autoSpaceDE w:val="0"/>
        <w:autoSpaceDN w:val="0"/>
        <w:adjustRightInd w:val="0"/>
        <w:snapToGrid w:val="0"/>
        <w:spacing w:line="480" w:lineRule="auto"/>
        <w:rPr>
          <w:rFonts w:hint="default" w:ascii="Times New Roman" w:hAnsi="Times New Roman" w:eastAsia="宋体" w:cs="Times New Roman"/>
          <w:sz w:val="24"/>
          <w:szCs w:val="24"/>
        </w:rPr>
      </w:pPr>
    </w:p>
    <w:p w14:paraId="2AA1F4DF">
      <w:pPr>
        <w:kinsoku w:val="0"/>
        <w:overflowPunct w:val="0"/>
        <w:autoSpaceDE w:val="0"/>
        <w:autoSpaceDN w:val="0"/>
        <w:adjustRightInd w:val="0"/>
        <w:snapToGrid w:val="0"/>
        <w:spacing w:line="480" w:lineRule="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 xml:space="preserve">Note: </w:t>
      </w:r>
      <w:r>
        <w:rPr>
          <w:rFonts w:hint="default" w:ascii="Times New Roman" w:hAnsi="Times New Roman" w:eastAsia="宋体" w:cs="Times New Roman"/>
          <w:sz w:val="24"/>
          <w:szCs w:val="24"/>
          <w:vertAlign w:val="superscript"/>
          <w:lang w:val="en-US" w:eastAsia="zh-CN"/>
        </w:rPr>
        <w:t>a</w:t>
      </w:r>
      <w:r>
        <w:rPr>
          <w:rFonts w:hint="default" w:ascii="Times New Roman" w:hAnsi="Times New Roman" w:eastAsia="PingFang SC" w:cs="Times New Roman"/>
          <w:i w:val="0"/>
          <w:iCs w:val="0"/>
          <w:caps w:val="0"/>
          <w:color w:val="2A2F45"/>
          <w:spacing w:val="0"/>
          <w:sz w:val="24"/>
          <w:szCs w:val="24"/>
          <w:shd w:val="clear" w:fill="FFFFFF"/>
        </w:rPr>
        <w:t>The corresponding options for each question of the knowledge dimension are "True, False, Unknown", and 1 point is allocated for a correct response while 0 point for an incorrect or "Unknown" response. The total score is converted into a percentage point ranging from 0 to 100. Higher scores indicate a good knowledge level of the participants.</w:t>
      </w:r>
    </w:p>
    <w:p w14:paraId="0E5A2401">
      <w:pPr>
        <w:kinsoku w:val="0"/>
        <w:overflowPunct w:val="0"/>
        <w:autoSpaceDE w:val="0"/>
        <w:autoSpaceDN w:val="0"/>
        <w:adjustRightInd w:val="0"/>
        <w:snapToGrid w:val="0"/>
        <w:spacing w:line="480" w:lineRule="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vertAlign w:val="superscript"/>
          <w:lang w:val="en-US" w:eastAsia="zh-CN"/>
        </w:rPr>
        <w:t>b</w:t>
      </w:r>
      <w:r>
        <w:rPr>
          <w:rFonts w:hint="default" w:ascii="Times New Roman" w:hAnsi="Times New Roman" w:eastAsia="PingFang SC" w:cs="Times New Roman"/>
          <w:i w:val="0"/>
          <w:iCs w:val="0"/>
          <w:caps w:val="0"/>
          <w:color w:val="2A2F45"/>
          <w:spacing w:val="0"/>
          <w:sz w:val="24"/>
          <w:szCs w:val="24"/>
          <w:shd w:val="clear" w:fill="FFFFFF"/>
        </w:rPr>
        <w:t xml:space="preserve">The corresponding options for the attitude dimension are "Strongly Agree, Agree, Neutral, Disagree, and Strongly Disagree", and 1 to 5 points are allocated for each response. The total score is converted into a percentage point ranging from 0 to 100. Higher scores indicate a better attitude </w:t>
      </w:r>
      <w:r>
        <w:rPr>
          <w:rFonts w:hint="eastAsia" w:ascii="Times New Roman" w:hAnsi="Times New Roman" w:eastAsia="宋体" w:cs="Times New Roman"/>
          <w:i w:val="0"/>
          <w:iCs w:val="0"/>
          <w:caps w:val="0"/>
          <w:color w:val="2A2F45"/>
          <w:spacing w:val="0"/>
          <w:sz w:val="24"/>
          <w:szCs w:val="24"/>
          <w:shd w:val="clear" w:fill="FFFFFF"/>
          <w:lang w:val="en-US" w:eastAsia="zh-CN"/>
        </w:rPr>
        <w:t xml:space="preserve">level </w:t>
      </w:r>
      <w:r>
        <w:rPr>
          <w:rFonts w:hint="default" w:ascii="Times New Roman" w:hAnsi="Times New Roman" w:eastAsia="PingFang SC" w:cs="Times New Roman"/>
          <w:i w:val="0"/>
          <w:iCs w:val="0"/>
          <w:caps w:val="0"/>
          <w:color w:val="2A2F45"/>
          <w:spacing w:val="0"/>
          <w:sz w:val="24"/>
          <w:szCs w:val="24"/>
          <w:shd w:val="clear" w:fill="FFFFFF"/>
        </w:rPr>
        <w:t>of the participants.</w:t>
      </w:r>
    </w:p>
    <w:p w14:paraId="570833D3">
      <w:pPr>
        <w:kinsoku w:val="0"/>
        <w:overflowPunct w:val="0"/>
        <w:autoSpaceDE w:val="0"/>
        <w:autoSpaceDN w:val="0"/>
        <w:adjustRightInd w:val="0"/>
        <w:snapToGrid w:val="0"/>
        <w:spacing w:line="480" w:lineRule="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vertAlign w:val="superscript"/>
          <w:lang w:val="en-US" w:eastAsia="zh-CN"/>
        </w:rPr>
        <w:t>c</w:t>
      </w:r>
      <w:r>
        <w:rPr>
          <w:rFonts w:hint="default" w:ascii="Times New Roman" w:hAnsi="Times New Roman" w:eastAsia="PingFang SC" w:cs="Times New Roman"/>
          <w:i w:val="0"/>
          <w:iCs w:val="0"/>
          <w:caps w:val="0"/>
          <w:color w:val="2A2F45"/>
          <w:spacing w:val="0"/>
          <w:sz w:val="24"/>
          <w:szCs w:val="24"/>
          <w:shd w:val="clear" w:fill="FFFFFF"/>
        </w:rPr>
        <w:t xml:space="preserve">Except for the actual values of P3, P6, P9, P12, the corresponding options for the practice dimension are "None, Minority of Diabetic Patients, Half of Diabetic Patients, Majority of Diabetic Patients, and All Diabetic Patients", and 1 to 5 points are allocated for each response. The total score is converted into a percentage point ranging from 0 to 100. Higher scores indicate better practices </w:t>
      </w:r>
      <w:r>
        <w:rPr>
          <w:rFonts w:hint="eastAsia" w:ascii="Times New Roman" w:hAnsi="Times New Roman" w:eastAsia="宋体" w:cs="Times New Roman"/>
          <w:i w:val="0"/>
          <w:iCs w:val="0"/>
          <w:caps w:val="0"/>
          <w:color w:val="2A2F45"/>
          <w:spacing w:val="0"/>
          <w:sz w:val="24"/>
          <w:szCs w:val="24"/>
          <w:shd w:val="clear" w:fill="FFFFFF"/>
          <w:lang w:val="en-US" w:eastAsia="zh-CN"/>
        </w:rPr>
        <w:t xml:space="preserve">level </w:t>
      </w:r>
      <w:bookmarkStart w:id="0" w:name="_GoBack"/>
      <w:bookmarkEnd w:id="0"/>
      <w:r>
        <w:rPr>
          <w:rFonts w:hint="default" w:ascii="Times New Roman" w:hAnsi="Times New Roman" w:eastAsia="PingFang SC" w:cs="Times New Roman"/>
          <w:i w:val="0"/>
          <w:iCs w:val="0"/>
          <w:caps w:val="0"/>
          <w:color w:val="2A2F45"/>
          <w:spacing w:val="0"/>
          <w:sz w:val="24"/>
          <w:szCs w:val="24"/>
          <w:shd w:val="clear" w:fill="FFFFFF"/>
        </w:rPr>
        <w:t>of the participants.</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Georgia">
    <w:panose1 w:val="02040502050405020303"/>
    <w:charset w:val="00"/>
    <w:family w:val="auto"/>
    <w:pitch w:val="default"/>
    <w:sig w:usb0="00000287" w:usb1="00000000" w:usb2="00000000" w:usb3="00000000" w:csb0="2000009F" w:csb1="00000000"/>
  </w:font>
  <w:font w:name="FZSSK--GBK1-0">
    <w:altName w:val="Segoe Print"/>
    <w:panose1 w:val="00000000000000000000"/>
    <w:charset w:val="00"/>
    <w:family w:val="auto"/>
    <w:pitch w:val="default"/>
    <w:sig w:usb0="00000000" w:usb1="00000000" w:usb2="00000000" w:usb3="00000000" w:csb0="00000000" w:csb1="00000000"/>
  </w:font>
  <w:font w:name="NEU-BZ-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nionProRegular">
    <w:altName w:val="Segoe Print"/>
    <w:panose1 w:val="00000000000000000000"/>
    <w:charset w:val="00"/>
    <w:family w:val="auto"/>
    <w:pitch w:val="default"/>
    <w:sig w:usb0="00000000" w:usb1="00000000" w:usb2="00000000" w:usb3="00000000" w:csb0="00000000" w:csb1="00000000"/>
  </w:font>
  <w:font w:name="PingFang SC">
    <w:altName w:val="Segoe Print"/>
    <w:panose1 w:val="00000000000000000000"/>
    <w:charset w:val="00"/>
    <w:family w:val="auto"/>
    <w:pitch w:val="default"/>
    <w:sig w:usb0="00000000" w:usb1="00000000" w:usb2="00000000" w:usb3="00000000" w:csb0="00000000" w:csb1="00000000"/>
  </w:font>
  <w:font w:name="MinionProRegular + 20">
    <w:altName w:val="Segoe Print"/>
    <w:panose1 w:val="00000000000000000000"/>
    <w:charset w:val="00"/>
    <w:family w:val="auto"/>
    <w:pitch w:val="default"/>
    <w:sig w:usb0="00000000" w:usb1="00000000" w:usb2="00000000" w:usb3="00000000" w:csb0="00000000" w:csb1="00000000"/>
  </w:font>
  <w:font w:name="新宋体">
    <w:panose1 w:val="02010609030101010101"/>
    <w:charset w:val="86"/>
    <w:family w:val="modern"/>
    <w:pitch w:val="default"/>
    <w:sig w:usb0="0000020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1YjFlM2ZjMmI5ZjU3ZDBlY2RjM2ZkYTkzMzJhNGIifQ=="/>
  </w:docVars>
  <w:rsids>
    <w:rsidRoot w:val="00C96C6A"/>
    <w:rsid w:val="00086827"/>
    <w:rsid w:val="00953DF3"/>
    <w:rsid w:val="00C96C6A"/>
    <w:rsid w:val="00E74891"/>
    <w:rsid w:val="171F0C99"/>
    <w:rsid w:val="18E436BB"/>
    <w:rsid w:val="1C1C4033"/>
    <w:rsid w:val="2483662A"/>
    <w:rsid w:val="2B3F1929"/>
    <w:rsid w:val="35B52955"/>
    <w:rsid w:val="37340275"/>
    <w:rsid w:val="470657DD"/>
    <w:rsid w:val="47815A1A"/>
    <w:rsid w:val="4C8849BC"/>
    <w:rsid w:val="4F844CD5"/>
    <w:rsid w:val="532C11E6"/>
    <w:rsid w:val="5C344C3A"/>
    <w:rsid w:val="5EA76EA4"/>
    <w:rsid w:val="6660499C"/>
    <w:rsid w:val="70F255E1"/>
    <w:rsid w:val="72604E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4"/>
    <w:uiPriority w:val="0"/>
    <w:rPr>
      <w:rFonts w:asciiTheme="minorHAnsi" w:hAnsiTheme="minorHAnsi" w:eastAsiaTheme="minorEastAsia" w:cstheme="minorBidi"/>
      <w:kern w:val="2"/>
      <w:sz w:val="18"/>
      <w:szCs w:val="18"/>
    </w:rPr>
  </w:style>
  <w:style w:type="character" w:customStyle="1" w:styleId="9">
    <w:name w:val="页脚 字符"/>
    <w:basedOn w:val="7"/>
    <w:link w:val="3"/>
    <w:qFormat/>
    <w:uiPriority w:val="0"/>
    <w:rPr>
      <w:rFonts w:asciiTheme="minorHAnsi" w:hAnsiTheme="minorHAnsi" w:eastAsiaTheme="minorEastAsia" w:cstheme="minorBidi"/>
      <w:kern w:val="2"/>
      <w:sz w:val="18"/>
      <w:szCs w:val="18"/>
    </w:rPr>
  </w:style>
  <w:style w:type="paragraph" w:customStyle="1" w:styleId="10">
    <w:name w:val="Table Text"/>
    <w:basedOn w:val="1"/>
    <w:semiHidden/>
    <w:qFormat/>
    <w:uiPriority w:val="0"/>
    <w:rPr>
      <w:rFonts w:ascii="微软雅黑" w:hAnsi="微软雅黑" w:eastAsia="微软雅黑" w:cs="微软雅黑"/>
      <w:sz w:val="14"/>
      <w:szCs w:val="14"/>
      <w:lang w:val="en-US" w:eastAsia="en-US" w:bidi="ar-SA"/>
    </w:rPr>
  </w:style>
  <w:style w:type="table" w:customStyle="1" w:styleId="1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907</Words>
  <Characters>4787</Characters>
  <Lines>3</Lines>
  <Paragraphs>1</Paragraphs>
  <TotalTime>127</TotalTime>
  <ScaleCrop>false</ScaleCrop>
  <LinksUpToDate>false</LinksUpToDate>
  <CharactersWithSpaces>5661</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2024-09-20T10:45:00Z</dcterms:created>
  <dc:creator>yokie</dc:creator>
  <cp:lastModifiedBy>杨华</cp:lastModifiedBy>
  <dcterms:modified xsi:type="dcterms:W3CDTF">2024-09-21T06:59:55Z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C7EFCF61795D42E6B17DF0BAFE9EA306_12</vt:lpwstr>
  </property>
</Properties>
</file>