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single" w:sz="6" w:space="0" w:color="FFFFFF"/>
        </w:tblBorders>
        <w:tblCellMar>
          <w:top w:w="80" w:type="dxa"/>
          <w:left w:w="80" w:type="dxa"/>
          <w:bottom w:w="80" w:type="dxa"/>
          <w:right w:w="80" w:type="dxa"/>
        </w:tblCellMar>
        <w:tblLook w:val="04A0" w:firstRow="1" w:lastRow="0" w:firstColumn="1" w:lastColumn="0" w:noHBand="0" w:noVBand="1"/>
      </w:tblPr>
      <w:tblGrid>
        <w:gridCol w:w="9360"/>
      </w:tblGrid>
      <w:tr w:rsidR="00BD6E97" w:rsidRPr="00AB6D11" w14:paraId="4F139F81" w14:textId="77777777" w:rsidTr="00697F41">
        <w:trPr>
          <w:trHeight w:val="494"/>
        </w:trPr>
        <w:tc>
          <w:tcPr>
            <w:tcW w:w="5000" w:type="pct"/>
            <w:shd w:val="clear" w:color="auto" w:fill="B3CBE3"/>
            <w:tcMar>
              <w:top w:w="60" w:type="dxa"/>
              <w:left w:w="60" w:type="dxa"/>
              <w:bottom w:w="60" w:type="dxa"/>
              <w:right w:w="60" w:type="dxa"/>
            </w:tcMar>
            <w:hideMark/>
          </w:tcPr>
          <w:p w14:paraId="52C44839" w14:textId="77777777" w:rsidR="00BD6E97" w:rsidRPr="00AB6D11" w:rsidRDefault="00BD6E97" w:rsidP="00697F41">
            <w:pPr>
              <w:rPr>
                <w:rFonts w:ascii="Times New Roman" w:hAnsi="Times New Roman" w:cs="Times New Roman"/>
                <w:b/>
                <w:bCs/>
                <w:sz w:val="20"/>
                <w:szCs w:val="20"/>
              </w:rPr>
            </w:pPr>
            <w:r w:rsidRPr="00AB6D11">
              <w:rPr>
                <w:rFonts w:ascii="Times New Roman" w:hAnsi="Times New Roman" w:cs="Times New Roman"/>
                <w:b/>
                <w:bCs/>
                <w:sz w:val="20"/>
                <w:szCs w:val="20"/>
              </w:rPr>
              <w:t>Patient's complaint-Final diagnosis</w:t>
            </w:r>
          </w:p>
        </w:tc>
      </w:tr>
      <w:tr w:rsidR="00BD6E97" w:rsidRPr="00AB6D11" w14:paraId="512B9DA2" w14:textId="77777777" w:rsidTr="00697F41">
        <w:trPr>
          <w:trHeight w:val="483"/>
        </w:trPr>
        <w:tc>
          <w:tcPr>
            <w:tcW w:w="0" w:type="auto"/>
            <w:shd w:val="clear" w:color="auto" w:fill="F0F5FA"/>
            <w:tcMar>
              <w:top w:w="60" w:type="dxa"/>
              <w:left w:w="60" w:type="dxa"/>
              <w:bottom w:w="60" w:type="dxa"/>
              <w:right w:w="60" w:type="dxa"/>
            </w:tcMar>
            <w:hideMark/>
          </w:tcPr>
          <w:p w14:paraId="3EDAE7D0" w14:textId="77777777" w:rsidR="00BD6E97" w:rsidRPr="00AB6D11" w:rsidRDefault="00BD6E97" w:rsidP="00697F41">
            <w:pPr>
              <w:rPr>
                <w:rFonts w:ascii="Times New Roman" w:hAnsi="Times New Roman" w:cs="Times New Roman"/>
                <w:sz w:val="20"/>
                <w:szCs w:val="20"/>
              </w:rPr>
            </w:pPr>
            <w:r w:rsidRPr="00AB6D11">
              <w:rPr>
                <w:rFonts w:ascii="Times New Roman" w:hAnsi="Times New Roman" w:cs="Times New Roman"/>
                <w:sz w:val="20"/>
                <w:szCs w:val="20"/>
              </w:rPr>
              <w:t>Abdominal pain - seminoma metastasis</w:t>
            </w:r>
          </w:p>
          <w:p w14:paraId="6EFBE922" w14:textId="77777777" w:rsidR="00BD6E97" w:rsidRPr="00AB6D11" w:rsidRDefault="00BD6E97" w:rsidP="00697F41">
            <w:pPr>
              <w:rPr>
                <w:rFonts w:ascii="Times New Roman" w:hAnsi="Times New Roman" w:cs="Times New Roman"/>
                <w:sz w:val="20"/>
                <w:szCs w:val="20"/>
              </w:rPr>
            </w:pPr>
            <w:r w:rsidRPr="00AB6D11">
              <w:rPr>
                <w:rFonts w:ascii="Times New Roman" w:hAnsi="Times New Roman" w:cs="Times New Roman"/>
                <w:sz w:val="20"/>
                <w:szCs w:val="20"/>
              </w:rPr>
              <w:t>"...I evaluated a patient who presented with abdominal pain. Normally, diagnosing appendicitis is very, very simple for me. In my 20 years, I've probably diagnosed appendicitis more times than I can count. A young patient came to me and I detected this irregular, circumscribed, and internally heterogeneous, complex mass in the right lower quadrant. The general surgeon had great confidence in me. I'd never disappointed him before, but then the surgeon called and said the patient had a tumor. The patient doesn't have a right testicle. It turns out he had surgery for seminoma, and the image I saw was metastasis. This patient had surgery for seminoma, but he hadn't told me. (A2)"</w:t>
            </w:r>
          </w:p>
        </w:tc>
      </w:tr>
      <w:tr w:rsidR="00BD6E97" w:rsidRPr="00AB6D11" w14:paraId="6D71D2E2" w14:textId="77777777" w:rsidTr="00697F41">
        <w:trPr>
          <w:trHeight w:val="494"/>
        </w:trPr>
        <w:tc>
          <w:tcPr>
            <w:tcW w:w="0" w:type="auto"/>
            <w:shd w:val="clear" w:color="auto" w:fill="F0F5FA"/>
            <w:tcMar>
              <w:top w:w="60" w:type="dxa"/>
              <w:left w:w="60" w:type="dxa"/>
              <w:bottom w:w="60" w:type="dxa"/>
              <w:right w:w="60" w:type="dxa"/>
            </w:tcMar>
            <w:hideMark/>
          </w:tcPr>
          <w:p w14:paraId="49C89B09" w14:textId="77777777" w:rsidR="00292186" w:rsidRDefault="00292186" w:rsidP="00697F41">
            <w:pPr>
              <w:rPr>
                <w:rFonts w:ascii="Times New Roman" w:hAnsi="Times New Roman" w:cs="Times New Roman"/>
                <w:sz w:val="20"/>
                <w:szCs w:val="20"/>
              </w:rPr>
            </w:pPr>
            <w:r w:rsidRPr="00292186">
              <w:rPr>
                <w:rFonts w:ascii="Times New Roman" w:hAnsi="Times New Roman" w:cs="Times New Roman"/>
                <w:sz w:val="20"/>
                <w:szCs w:val="20"/>
              </w:rPr>
              <w:t>Detection of heartbeats that cannot be detected by fetal doppler</w:t>
            </w:r>
          </w:p>
          <w:p w14:paraId="0DE6E1D1" w14:textId="1762F11D" w:rsidR="00BD6E97" w:rsidRPr="00AB6D11" w:rsidRDefault="00BD6E97" w:rsidP="00697F41">
            <w:pPr>
              <w:rPr>
                <w:rFonts w:ascii="Times New Roman" w:hAnsi="Times New Roman" w:cs="Times New Roman"/>
                <w:sz w:val="20"/>
                <w:szCs w:val="20"/>
              </w:rPr>
            </w:pPr>
            <w:r w:rsidRPr="00AB6D11">
              <w:rPr>
                <w:rFonts w:ascii="Times New Roman" w:hAnsi="Times New Roman" w:cs="Times New Roman"/>
                <w:sz w:val="20"/>
                <w:szCs w:val="20"/>
              </w:rPr>
              <w:t>"I have also detected a heartbeat with a probe when a patient came to me complaining that the baby wasn't moving, even though no heartbeat was detected with a fetal Doppler. (A4)"</w:t>
            </w:r>
          </w:p>
        </w:tc>
      </w:tr>
      <w:tr w:rsidR="00BD6E97" w:rsidRPr="00AB6D11" w14:paraId="3DC62BF6" w14:textId="77777777" w:rsidTr="00697F41">
        <w:trPr>
          <w:trHeight w:val="494"/>
        </w:trPr>
        <w:tc>
          <w:tcPr>
            <w:tcW w:w="0" w:type="auto"/>
            <w:shd w:val="clear" w:color="auto" w:fill="F0F5FA"/>
            <w:tcMar>
              <w:top w:w="60" w:type="dxa"/>
              <w:left w:w="60" w:type="dxa"/>
              <w:bottom w:w="60" w:type="dxa"/>
              <w:right w:w="60" w:type="dxa"/>
            </w:tcMar>
            <w:hideMark/>
          </w:tcPr>
          <w:p w14:paraId="42B41EA3" w14:textId="77777777" w:rsidR="00BD6E97" w:rsidRPr="00AB6D11" w:rsidRDefault="00BD6E97" w:rsidP="00697F41">
            <w:pPr>
              <w:rPr>
                <w:rFonts w:ascii="Times New Roman" w:hAnsi="Times New Roman" w:cs="Times New Roman"/>
                <w:sz w:val="20"/>
                <w:szCs w:val="20"/>
              </w:rPr>
            </w:pPr>
            <w:r w:rsidRPr="00AB6D11">
              <w:rPr>
                <w:rFonts w:ascii="Times New Roman" w:hAnsi="Times New Roman" w:cs="Times New Roman"/>
                <w:sz w:val="20"/>
                <w:szCs w:val="20"/>
              </w:rPr>
              <w:t>Inpatient who received treatment with the diagnosis of pneumonia but did not recover – empyema</w:t>
            </w:r>
          </w:p>
          <w:p w14:paraId="13083AD8" w14:textId="69867B78" w:rsidR="00BD6E97" w:rsidRPr="00AB6D11" w:rsidRDefault="00BD6E97" w:rsidP="00697F41">
            <w:pPr>
              <w:rPr>
                <w:rFonts w:ascii="Times New Roman" w:hAnsi="Times New Roman" w:cs="Times New Roman"/>
                <w:sz w:val="20"/>
                <w:szCs w:val="20"/>
              </w:rPr>
            </w:pPr>
            <w:r w:rsidRPr="00AB6D11">
              <w:rPr>
                <w:rFonts w:ascii="Times New Roman" w:hAnsi="Times New Roman" w:cs="Times New Roman"/>
                <w:sz w:val="20"/>
                <w:szCs w:val="20"/>
              </w:rPr>
              <w:t>"...A 7-8-year-old child was admitted to the pediatric ward with pneumonia</w:t>
            </w:r>
            <w:r w:rsidR="007F6242">
              <w:rPr>
                <w:rFonts w:ascii="Times New Roman" w:hAnsi="Times New Roman" w:cs="Times New Roman"/>
                <w:sz w:val="20"/>
                <w:szCs w:val="20"/>
              </w:rPr>
              <w:t xml:space="preserve"> during my residency</w:t>
            </w:r>
            <w:r w:rsidRPr="00AB6D11">
              <w:rPr>
                <w:rFonts w:ascii="Times New Roman" w:hAnsi="Times New Roman" w:cs="Times New Roman"/>
                <w:sz w:val="20"/>
                <w:szCs w:val="20"/>
              </w:rPr>
              <w:t>. I suggested to the doctor that we perform an ultrasound on this child. The doctor said there was air in the lungs, but an ultrasound wouldn't show air. So, what he meant was, there's no such thing as a lung ultrasound... The patient's fever didn't drop, so the doctor gave me permission to take him for an ultrasound. It wasn't pneumonia, it was empyema. We called the thoracic surgeon, who inserted a tube, and two days later, the child's fever dropped. There are no criteria to distinguish pneumonia from empyema, or rather, effusion, on a chest X-ray. Testing for this with an ultrasound takes 10 seconds. (A7)"</w:t>
            </w:r>
          </w:p>
        </w:tc>
      </w:tr>
      <w:tr w:rsidR="00BD6E97" w:rsidRPr="00AB6D11" w14:paraId="41ECB22F" w14:textId="77777777" w:rsidTr="00697F41">
        <w:trPr>
          <w:trHeight w:val="483"/>
        </w:trPr>
        <w:tc>
          <w:tcPr>
            <w:tcW w:w="0" w:type="auto"/>
            <w:shd w:val="clear" w:color="auto" w:fill="F0F5FA"/>
            <w:tcMar>
              <w:top w:w="60" w:type="dxa"/>
              <w:left w:w="60" w:type="dxa"/>
              <w:bottom w:w="60" w:type="dxa"/>
              <w:right w:w="60" w:type="dxa"/>
            </w:tcMar>
            <w:hideMark/>
          </w:tcPr>
          <w:p w14:paraId="76915EBF" w14:textId="77777777" w:rsidR="00BD6E97" w:rsidRPr="00AB6D11" w:rsidRDefault="00BD6E97" w:rsidP="00697F41">
            <w:pPr>
              <w:rPr>
                <w:rFonts w:ascii="Times New Roman" w:hAnsi="Times New Roman" w:cs="Times New Roman"/>
                <w:sz w:val="20"/>
                <w:szCs w:val="20"/>
              </w:rPr>
            </w:pPr>
            <w:r w:rsidRPr="00AB6D11">
              <w:rPr>
                <w:rFonts w:ascii="Times New Roman" w:hAnsi="Times New Roman" w:cs="Times New Roman"/>
                <w:sz w:val="20"/>
                <w:szCs w:val="20"/>
              </w:rPr>
              <w:t>Difficulty in swallowing - planjon goiter</w:t>
            </w:r>
          </w:p>
        </w:tc>
      </w:tr>
      <w:tr w:rsidR="00BD6E97" w:rsidRPr="00AB6D11" w14:paraId="340809C0" w14:textId="77777777" w:rsidTr="00697F41">
        <w:trPr>
          <w:trHeight w:val="494"/>
        </w:trPr>
        <w:tc>
          <w:tcPr>
            <w:tcW w:w="0" w:type="auto"/>
            <w:shd w:val="clear" w:color="auto" w:fill="F0F5FA"/>
            <w:tcMar>
              <w:top w:w="60" w:type="dxa"/>
              <w:left w:w="60" w:type="dxa"/>
              <w:bottom w:w="60" w:type="dxa"/>
              <w:right w:w="60" w:type="dxa"/>
            </w:tcMar>
            <w:hideMark/>
          </w:tcPr>
          <w:p w14:paraId="307C8506" w14:textId="77777777" w:rsidR="00BD6E97" w:rsidRPr="00AB6D11" w:rsidRDefault="00BD6E97" w:rsidP="00697F41">
            <w:pPr>
              <w:rPr>
                <w:rFonts w:ascii="Times New Roman" w:hAnsi="Times New Roman" w:cs="Times New Roman"/>
                <w:sz w:val="20"/>
                <w:szCs w:val="20"/>
              </w:rPr>
            </w:pPr>
            <w:r w:rsidRPr="00AB6D11">
              <w:rPr>
                <w:rFonts w:ascii="Times New Roman" w:hAnsi="Times New Roman" w:cs="Times New Roman"/>
                <w:sz w:val="20"/>
                <w:szCs w:val="20"/>
              </w:rPr>
              <w:t>Buzzing in the ear - myoma</w:t>
            </w:r>
          </w:p>
        </w:tc>
      </w:tr>
      <w:tr w:rsidR="00BD6E97" w:rsidRPr="00AB6D11" w14:paraId="2AD61508" w14:textId="77777777" w:rsidTr="00697F41">
        <w:trPr>
          <w:trHeight w:val="483"/>
        </w:trPr>
        <w:tc>
          <w:tcPr>
            <w:tcW w:w="0" w:type="auto"/>
            <w:shd w:val="clear" w:color="auto" w:fill="F0F5FA"/>
            <w:tcMar>
              <w:top w:w="60" w:type="dxa"/>
              <w:left w:w="60" w:type="dxa"/>
              <w:bottom w:w="60" w:type="dxa"/>
              <w:right w:w="60" w:type="dxa"/>
            </w:tcMar>
            <w:hideMark/>
          </w:tcPr>
          <w:p w14:paraId="336AEB09" w14:textId="77777777" w:rsidR="00BD6E97" w:rsidRPr="00AB6D11" w:rsidRDefault="00BD6E97" w:rsidP="00697F41">
            <w:pPr>
              <w:rPr>
                <w:rFonts w:ascii="Times New Roman" w:hAnsi="Times New Roman" w:cs="Times New Roman"/>
                <w:sz w:val="20"/>
                <w:szCs w:val="20"/>
              </w:rPr>
            </w:pPr>
            <w:r w:rsidRPr="00AB6D11">
              <w:rPr>
                <w:rFonts w:ascii="Times New Roman" w:hAnsi="Times New Roman" w:cs="Times New Roman"/>
                <w:sz w:val="20"/>
                <w:szCs w:val="20"/>
              </w:rPr>
              <w:t>Delayed menstrual period - 33 weeks pregnant</w:t>
            </w:r>
          </w:p>
          <w:p w14:paraId="27C77B68" w14:textId="593B8505" w:rsidR="00BD6E97" w:rsidRPr="00AB6D11" w:rsidRDefault="00BD6E97" w:rsidP="00697F41">
            <w:pPr>
              <w:rPr>
                <w:rFonts w:ascii="Times New Roman" w:hAnsi="Times New Roman" w:cs="Times New Roman"/>
                <w:sz w:val="20"/>
                <w:szCs w:val="20"/>
              </w:rPr>
            </w:pPr>
            <w:r w:rsidRPr="00AB6D11">
              <w:rPr>
                <w:rFonts w:ascii="Times New Roman" w:hAnsi="Times New Roman" w:cs="Times New Roman"/>
                <w:sz w:val="20"/>
                <w:szCs w:val="20"/>
              </w:rPr>
              <w:t>"A patient came in and had a pregnancy test</w:t>
            </w:r>
            <w:r w:rsidR="00DB2D6F">
              <w:rPr>
                <w:rFonts w:ascii="Times New Roman" w:hAnsi="Times New Roman" w:cs="Times New Roman"/>
                <w:sz w:val="20"/>
                <w:szCs w:val="20"/>
              </w:rPr>
              <w:t xml:space="preserve"> in rural settings</w:t>
            </w:r>
            <w:r w:rsidRPr="00AB6D11">
              <w:rPr>
                <w:rFonts w:ascii="Times New Roman" w:hAnsi="Times New Roman" w:cs="Times New Roman"/>
                <w:sz w:val="20"/>
                <w:szCs w:val="20"/>
              </w:rPr>
              <w:t xml:space="preserve">. </w:t>
            </w:r>
            <w:r w:rsidR="006834E1">
              <w:rPr>
                <w:rFonts w:ascii="Times New Roman" w:hAnsi="Times New Roman" w:cs="Times New Roman"/>
                <w:sz w:val="20"/>
                <w:szCs w:val="20"/>
              </w:rPr>
              <w:t>Sh</w:t>
            </w:r>
            <w:r w:rsidRPr="00AB6D11">
              <w:rPr>
                <w:rFonts w:ascii="Times New Roman" w:hAnsi="Times New Roman" w:cs="Times New Roman"/>
                <w:sz w:val="20"/>
                <w:szCs w:val="20"/>
              </w:rPr>
              <w:t xml:space="preserve">e was pregnant, but </w:t>
            </w:r>
            <w:r w:rsidR="006834E1">
              <w:rPr>
                <w:rFonts w:ascii="Times New Roman" w:hAnsi="Times New Roman" w:cs="Times New Roman"/>
                <w:sz w:val="20"/>
                <w:szCs w:val="20"/>
              </w:rPr>
              <w:t>s</w:t>
            </w:r>
            <w:r w:rsidRPr="00AB6D11">
              <w:rPr>
                <w:rFonts w:ascii="Times New Roman" w:hAnsi="Times New Roman" w:cs="Times New Roman"/>
                <w:sz w:val="20"/>
                <w:szCs w:val="20"/>
              </w:rPr>
              <w:t>he didn't know the week of pregnancy.</w:t>
            </w:r>
            <w:r w:rsidR="006834E1">
              <w:rPr>
                <w:rFonts w:ascii="Times New Roman" w:hAnsi="Times New Roman" w:cs="Times New Roman"/>
                <w:sz w:val="20"/>
                <w:szCs w:val="20"/>
              </w:rPr>
              <w:t xml:space="preserve"> </w:t>
            </w:r>
            <w:r w:rsidRPr="00AB6D11">
              <w:rPr>
                <w:rFonts w:ascii="Times New Roman" w:hAnsi="Times New Roman" w:cs="Times New Roman"/>
                <w:sz w:val="20"/>
                <w:szCs w:val="20"/>
              </w:rPr>
              <w:t>I said, 'Let's check with an ultrasound, and it showed 33 weeks.'" (A10)</w:t>
            </w:r>
          </w:p>
        </w:tc>
      </w:tr>
    </w:tbl>
    <w:p w14:paraId="6AC83542" w14:textId="2B48F5E5" w:rsidR="00BD6E97" w:rsidRDefault="00BD6E97" w:rsidP="00BD6E97">
      <w:pPr>
        <w:rPr>
          <w:rFonts w:ascii="Times New Roman" w:hAnsi="Times New Roman" w:cs="Times New Roman"/>
          <w:b/>
          <w:bCs/>
          <w:sz w:val="20"/>
          <w:szCs w:val="20"/>
        </w:rPr>
      </w:pPr>
      <w:r>
        <w:rPr>
          <w:rFonts w:ascii="Times New Roman" w:hAnsi="Times New Roman" w:cs="Times New Roman"/>
          <w:b/>
          <w:bCs/>
          <w:sz w:val="20"/>
          <w:szCs w:val="20"/>
        </w:rPr>
        <w:t>Supplementary Table 2.</w:t>
      </w:r>
      <w:r w:rsidRPr="00AB6D11">
        <w:rPr>
          <w:rFonts w:ascii="Times New Roman" w:hAnsi="Times New Roman" w:cs="Times New Roman"/>
          <w:b/>
          <w:bCs/>
          <w:sz w:val="20"/>
          <w:szCs w:val="20"/>
        </w:rPr>
        <w:t xml:space="preserve"> Educational Case Examples Shared by Participants.</w:t>
      </w:r>
    </w:p>
    <w:p w14:paraId="07F87C83" w14:textId="772BEA4B" w:rsidR="00BD6E97" w:rsidRPr="00BD6E97" w:rsidRDefault="00BD6E97" w:rsidP="00BD6E97">
      <w:pPr>
        <w:rPr>
          <w:rFonts w:ascii="Times New Roman" w:hAnsi="Times New Roman" w:cs="Times New Roman"/>
          <w:sz w:val="20"/>
          <w:szCs w:val="20"/>
        </w:rPr>
      </w:pPr>
      <w:r w:rsidRPr="00BD6E97">
        <w:rPr>
          <w:rFonts w:ascii="Times New Roman" w:hAnsi="Times New Roman" w:cs="Times New Roman"/>
          <w:sz w:val="20"/>
          <w:szCs w:val="20"/>
        </w:rPr>
        <w:t>(Code-based table of the educational case sub-theme; representation related to the reason for application and final diagnosis)</w:t>
      </w:r>
    </w:p>
    <w:p w14:paraId="68598519" w14:textId="77777777" w:rsidR="0071571D" w:rsidRDefault="0071571D"/>
    <w:sectPr w:rsidR="007157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97"/>
    <w:rsid w:val="0011711A"/>
    <w:rsid w:val="00292186"/>
    <w:rsid w:val="005245F5"/>
    <w:rsid w:val="006834E1"/>
    <w:rsid w:val="0071571D"/>
    <w:rsid w:val="007F6242"/>
    <w:rsid w:val="00A9104B"/>
    <w:rsid w:val="00BD6E97"/>
    <w:rsid w:val="00DB2D6F"/>
    <w:rsid w:val="00E45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C369"/>
  <w15:chartTrackingRefBased/>
  <w15:docId w15:val="{583882F0-F38F-4E39-BB9F-17C42CCFD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E97"/>
  </w:style>
  <w:style w:type="paragraph" w:styleId="Balk1">
    <w:name w:val="heading 1"/>
    <w:basedOn w:val="Normal"/>
    <w:next w:val="Normal"/>
    <w:link w:val="Balk1Char"/>
    <w:uiPriority w:val="9"/>
    <w:qFormat/>
    <w:rsid w:val="00BD6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D6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D6E9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D6E9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D6E9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D6E9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D6E9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D6E9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D6E9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D6E9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D6E9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D6E9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D6E9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D6E9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D6E9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D6E9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D6E9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D6E97"/>
    <w:rPr>
      <w:rFonts w:eastAsiaTheme="majorEastAsia" w:cstheme="majorBidi"/>
      <w:color w:val="272727" w:themeColor="text1" w:themeTint="D8"/>
    </w:rPr>
  </w:style>
  <w:style w:type="paragraph" w:styleId="KonuBal">
    <w:name w:val="Title"/>
    <w:basedOn w:val="Normal"/>
    <w:next w:val="Normal"/>
    <w:link w:val="KonuBalChar"/>
    <w:uiPriority w:val="10"/>
    <w:qFormat/>
    <w:rsid w:val="00BD6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D6E9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D6E9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D6E9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D6E9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D6E97"/>
    <w:rPr>
      <w:i/>
      <w:iCs/>
      <w:color w:val="404040" w:themeColor="text1" w:themeTint="BF"/>
    </w:rPr>
  </w:style>
  <w:style w:type="paragraph" w:styleId="ListeParagraf">
    <w:name w:val="List Paragraph"/>
    <w:basedOn w:val="Normal"/>
    <w:uiPriority w:val="34"/>
    <w:qFormat/>
    <w:rsid w:val="00BD6E97"/>
    <w:pPr>
      <w:ind w:left="720"/>
      <w:contextualSpacing/>
    </w:pPr>
  </w:style>
  <w:style w:type="character" w:styleId="GlVurgulama">
    <w:name w:val="Intense Emphasis"/>
    <w:basedOn w:val="VarsaylanParagrafYazTipi"/>
    <w:uiPriority w:val="21"/>
    <w:qFormat/>
    <w:rsid w:val="00BD6E97"/>
    <w:rPr>
      <w:i/>
      <w:iCs/>
      <w:color w:val="0F4761" w:themeColor="accent1" w:themeShade="BF"/>
    </w:rPr>
  </w:style>
  <w:style w:type="paragraph" w:styleId="GlAlnt">
    <w:name w:val="Intense Quote"/>
    <w:basedOn w:val="Normal"/>
    <w:next w:val="Normal"/>
    <w:link w:val="GlAlntChar"/>
    <w:uiPriority w:val="30"/>
    <w:qFormat/>
    <w:rsid w:val="00BD6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D6E97"/>
    <w:rPr>
      <w:i/>
      <w:iCs/>
      <w:color w:val="0F4761" w:themeColor="accent1" w:themeShade="BF"/>
    </w:rPr>
  </w:style>
  <w:style w:type="character" w:styleId="GlBavuru">
    <w:name w:val="Intense Reference"/>
    <w:basedOn w:val="VarsaylanParagrafYazTipi"/>
    <w:uiPriority w:val="32"/>
    <w:qFormat/>
    <w:rsid w:val="00BD6E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Oznur Kubra Odabas</dc:creator>
  <cp:keywords/>
  <dc:description/>
  <cp:lastModifiedBy>Oznur Kubra Odabas</cp:lastModifiedBy>
  <cp:revision>5</cp:revision>
  <dcterms:created xsi:type="dcterms:W3CDTF">2025-09-26T13:08:00Z</dcterms:created>
  <dcterms:modified xsi:type="dcterms:W3CDTF">2025-10-02T17:51:00Z</dcterms:modified>
</cp:coreProperties>
</file>