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rsidP="0035076F">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995C66">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vAlign w:val="center"/>
          </w:tcPr>
          <w:p w14:paraId="13F2D288" w14:textId="7285806E" w:rsidR="009F67E7" w:rsidRDefault="00995C66" w:rsidP="00995C66">
            <w:pPr>
              <w:jc w:val="cente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995C66">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Pr="00BD474B" w:rsidRDefault="009F67E7" w:rsidP="009F67E7">
            <w:pPr>
              <w:rPr>
                <w:rFonts w:ascii="Calibri" w:eastAsia="Calibri" w:hAnsi="Calibri" w:cs="Calibri"/>
                <w:sz w:val="20"/>
                <w:szCs w:val="20"/>
              </w:rPr>
            </w:pPr>
            <w:r w:rsidRPr="00BD474B">
              <w:rPr>
                <w:rFonts w:ascii="Calibri" w:eastAsia="Calibri" w:hAnsi="Calibri" w:cs="Calibri"/>
                <w:sz w:val="20"/>
                <w:szCs w:val="20"/>
              </w:rPr>
              <w:t>Structured summary of trial design and methods, including items from the World Health Organization Trial Registration Data Set</w:t>
            </w:r>
          </w:p>
        </w:tc>
        <w:tc>
          <w:tcPr>
            <w:tcW w:w="1260" w:type="dxa"/>
            <w:vAlign w:val="center"/>
          </w:tcPr>
          <w:p w14:paraId="7C1E0074" w14:textId="7FA2298F" w:rsidR="009F67E7" w:rsidRDefault="00A82262" w:rsidP="00995C66">
            <w:pPr>
              <w:jc w:val="center"/>
              <w:rPr>
                <w:rFonts w:ascii="Calibri" w:eastAsia="Calibri" w:hAnsi="Calibri" w:cs="Calibri"/>
                <w:sz w:val="20"/>
                <w:szCs w:val="20"/>
              </w:rPr>
            </w:pPr>
            <w:r>
              <w:rPr>
                <w:rFonts w:ascii="Calibri" w:eastAsia="Calibri" w:hAnsi="Calibri" w:cs="Calibri"/>
                <w:sz w:val="20"/>
                <w:szCs w:val="20"/>
              </w:rPr>
              <w:t>1</w:t>
            </w:r>
          </w:p>
        </w:tc>
      </w:tr>
      <w:tr w:rsidR="009F67E7" w14:paraId="5C5AA670" w14:textId="26044A38" w:rsidTr="00995C66">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Pr="00BD474B" w:rsidRDefault="009F67E7" w:rsidP="009F67E7">
            <w:pPr>
              <w:rPr>
                <w:rFonts w:ascii="Calibri" w:eastAsia="Calibri" w:hAnsi="Calibri" w:cs="Calibri"/>
                <w:sz w:val="20"/>
                <w:szCs w:val="20"/>
              </w:rPr>
            </w:pPr>
            <w:r w:rsidRPr="00BD474B">
              <w:rPr>
                <w:rFonts w:ascii="Calibri" w:eastAsia="Calibri" w:hAnsi="Calibri" w:cs="Calibri"/>
                <w:sz w:val="20"/>
                <w:szCs w:val="20"/>
              </w:rPr>
              <w:t xml:space="preserve">Version </w:t>
            </w:r>
            <w:r w:rsidRPr="00BD474B">
              <w:rPr>
                <w:rFonts w:ascii="Calibri" w:eastAsia="Calibri" w:hAnsi="Calibri" w:cs="Calibri"/>
                <w:color w:val="000000"/>
                <w:sz w:val="20"/>
                <w:szCs w:val="20"/>
              </w:rPr>
              <w:t>date and identifier</w:t>
            </w:r>
          </w:p>
        </w:tc>
        <w:tc>
          <w:tcPr>
            <w:tcW w:w="1260" w:type="dxa"/>
            <w:vAlign w:val="center"/>
          </w:tcPr>
          <w:p w14:paraId="0DA0055D" w14:textId="3EB84FC1" w:rsidR="009F67E7" w:rsidRDefault="00BD474B" w:rsidP="00995C66">
            <w:pPr>
              <w:jc w:val="center"/>
              <w:rPr>
                <w:rFonts w:ascii="Calibri" w:eastAsia="Calibri" w:hAnsi="Calibri" w:cs="Calibri"/>
                <w:sz w:val="20"/>
                <w:szCs w:val="20"/>
              </w:rPr>
            </w:pPr>
            <w:r>
              <w:rPr>
                <w:rFonts w:ascii="Calibri" w:eastAsia="Calibri" w:hAnsi="Calibri" w:cs="Calibri"/>
                <w:sz w:val="20"/>
                <w:szCs w:val="20"/>
              </w:rPr>
              <w:t>7</w:t>
            </w:r>
          </w:p>
        </w:tc>
      </w:tr>
      <w:tr w:rsidR="009F67E7" w14:paraId="4C5EBD59" w14:textId="4EFA6B0B" w:rsidTr="00995C66">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vAlign w:val="center"/>
          </w:tcPr>
          <w:p w14:paraId="77E96FEA" w14:textId="1A2E513E" w:rsidR="009F67E7" w:rsidRDefault="00BF57E3" w:rsidP="00995C66">
            <w:pPr>
              <w:jc w:val="center"/>
              <w:rPr>
                <w:rFonts w:ascii="Calibri" w:eastAsia="Calibri" w:hAnsi="Calibri" w:cs="Calibri"/>
                <w:sz w:val="20"/>
                <w:szCs w:val="20"/>
              </w:rPr>
            </w:pPr>
            <w:r>
              <w:rPr>
                <w:rFonts w:ascii="Calibri" w:eastAsia="Calibri" w:hAnsi="Calibri" w:cs="Calibri"/>
                <w:sz w:val="20"/>
                <w:szCs w:val="20"/>
              </w:rPr>
              <w:t>Title page</w:t>
            </w:r>
            <w:r w:rsidR="004E1E5E">
              <w:rPr>
                <w:rFonts w:ascii="Calibri" w:eastAsia="Calibri" w:hAnsi="Calibri" w:cs="Calibri"/>
                <w:sz w:val="20"/>
                <w:szCs w:val="20"/>
              </w:rPr>
              <w:t xml:space="preserve"> 1, 3</w:t>
            </w:r>
          </w:p>
        </w:tc>
      </w:tr>
      <w:tr w:rsidR="009F67E7" w14:paraId="554D2C13" w14:textId="51776BED" w:rsidTr="00995C66">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vAlign w:val="center"/>
          </w:tcPr>
          <w:p w14:paraId="6D74501E" w14:textId="0E55824A" w:rsidR="009F67E7" w:rsidRDefault="001C1D12" w:rsidP="00995C66">
            <w:pPr>
              <w:jc w:val="center"/>
              <w:rPr>
                <w:rFonts w:ascii="Calibri" w:eastAsia="Calibri" w:hAnsi="Calibri" w:cs="Calibri"/>
                <w:sz w:val="20"/>
                <w:szCs w:val="20"/>
              </w:rPr>
            </w:pPr>
            <w:r>
              <w:rPr>
                <w:rFonts w:ascii="Calibri" w:eastAsia="Calibri" w:hAnsi="Calibri" w:cs="Calibri"/>
                <w:sz w:val="20"/>
                <w:szCs w:val="20"/>
              </w:rPr>
              <w:t>Title page</w:t>
            </w:r>
          </w:p>
        </w:tc>
      </w:tr>
      <w:tr w:rsidR="009F67E7" w14:paraId="1BF5FD18" w14:textId="223273C1" w:rsidTr="00995C66">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sidRPr="00BD474B">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vAlign w:val="center"/>
          </w:tcPr>
          <w:p w14:paraId="048F797A" w14:textId="61E8AE48" w:rsidR="009F67E7" w:rsidRDefault="00BD474B" w:rsidP="00995C66">
            <w:pPr>
              <w:jc w:val="center"/>
              <w:rPr>
                <w:rFonts w:ascii="Calibri" w:eastAsia="Calibri" w:hAnsi="Calibri" w:cs="Calibri"/>
                <w:sz w:val="20"/>
                <w:szCs w:val="20"/>
              </w:rPr>
            </w:pPr>
            <w:r>
              <w:rPr>
                <w:rFonts w:ascii="Calibri" w:eastAsia="Calibri" w:hAnsi="Calibri" w:cs="Calibri"/>
                <w:sz w:val="20"/>
                <w:szCs w:val="20"/>
              </w:rPr>
              <w:t>Title page 2</w:t>
            </w:r>
          </w:p>
        </w:tc>
      </w:tr>
      <w:tr w:rsidR="009F67E7" w14:paraId="1850E42E" w14:textId="0F33DFF1" w:rsidTr="00995C66">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vAlign w:val="center"/>
          </w:tcPr>
          <w:p w14:paraId="5422D0E1" w14:textId="5F6897FC" w:rsidR="009F67E7" w:rsidRDefault="004E1E5E" w:rsidP="00995C66">
            <w:pPr>
              <w:jc w:val="center"/>
              <w:rPr>
                <w:rFonts w:ascii="Calibri" w:eastAsia="Calibri" w:hAnsi="Calibri" w:cs="Calibri"/>
                <w:sz w:val="20"/>
                <w:szCs w:val="20"/>
              </w:rPr>
            </w:pPr>
            <w:r w:rsidRPr="00BD474B">
              <w:rPr>
                <w:rFonts w:ascii="Calibri" w:eastAsia="Calibri" w:hAnsi="Calibri" w:cs="Calibri"/>
                <w:sz w:val="20"/>
                <w:szCs w:val="20"/>
              </w:rPr>
              <w:t>NA</w:t>
            </w:r>
          </w:p>
        </w:tc>
      </w:tr>
      <w:tr w:rsidR="009F67E7" w14:paraId="45BBBD8F" w14:textId="56B427A5" w:rsidTr="00995C66">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vAlign w:val="center"/>
          </w:tcPr>
          <w:p w14:paraId="5861D1F6" w14:textId="77777777" w:rsidR="009F67E7" w:rsidRDefault="009F67E7" w:rsidP="00995C66">
            <w:pPr>
              <w:jc w:val="center"/>
              <w:rPr>
                <w:rFonts w:ascii="Calibri" w:eastAsia="Calibri" w:hAnsi="Calibri" w:cs="Calibri"/>
                <w:b/>
                <w:sz w:val="20"/>
                <w:szCs w:val="20"/>
              </w:rPr>
            </w:pPr>
          </w:p>
        </w:tc>
      </w:tr>
      <w:tr w:rsidR="009F67E7" w14:paraId="6B6D20B9" w14:textId="3BC0AF39" w:rsidTr="00995C66">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vAlign w:val="center"/>
          </w:tcPr>
          <w:p w14:paraId="6A0EE3EA" w14:textId="4F1A503F" w:rsidR="009F67E7" w:rsidRDefault="00995C66" w:rsidP="00995C66">
            <w:pPr>
              <w:jc w:val="center"/>
              <w:rPr>
                <w:rFonts w:ascii="Calibri" w:eastAsia="Calibri" w:hAnsi="Calibri" w:cs="Calibri"/>
                <w:color w:val="000000"/>
                <w:sz w:val="20"/>
                <w:szCs w:val="20"/>
              </w:rPr>
            </w:pPr>
            <w:r>
              <w:rPr>
                <w:rFonts w:ascii="Calibri" w:eastAsia="Calibri" w:hAnsi="Calibri" w:cs="Calibri"/>
                <w:color w:val="000000"/>
                <w:sz w:val="20"/>
                <w:szCs w:val="20"/>
              </w:rPr>
              <w:t>1</w:t>
            </w:r>
            <w:r w:rsidR="00BD474B">
              <w:rPr>
                <w:rFonts w:ascii="Calibri" w:eastAsia="Calibri" w:hAnsi="Calibri" w:cs="Calibri"/>
                <w:color w:val="000000"/>
                <w:sz w:val="20"/>
                <w:szCs w:val="20"/>
              </w:rPr>
              <w:t>, 7</w:t>
            </w:r>
          </w:p>
        </w:tc>
      </w:tr>
      <w:tr w:rsidR="009F67E7" w14:paraId="3B69018E" w14:textId="584A696A" w:rsidTr="00995C66">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Pr="00BD474B" w:rsidRDefault="009F67E7" w:rsidP="009F67E7">
            <w:pPr>
              <w:rPr>
                <w:rFonts w:ascii="Calibri" w:eastAsia="Calibri" w:hAnsi="Calibri" w:cs="Calibri"/>
                <w:sz w:val="20"/>
                <w:szCs w:val="20"/>
              </w:rPr>
            </w:pPr>
            <w:r w:rsidRPr="00BD474B">
              <w:rPr>
                <w:rFonts w:ascii="Calibri" w:eastAsia="Calibri" w:hAnsi="Calibri" w:cs="Calibri"/>
                <w:color w:val="000000"/>
                <w:sz w:val="20"/>
                <w:szCs w:val="20"/>
              </w:rPr>
              <w:t>Where the trial protocol and statistical analysis plan can be accessed</w:t>
            </w:r>
          </w:p>
        </w:tc>
        <w:tc>
          <w:tcPr>
            <w:tcW w:w="1260" w:type="dxa"/>
            <w:vAlign w:val="center"/>
          </w:tcPr>
          <w:p w14:paraId="39BAE671" w14:textId="6665655A" w:rsidR="009F67E7" w:rsidRDefault="00995C66" w:rsidP="00995C66">
            <w:pPr>
              <w:jc w:val="center"/>
              <w:rPr>
                <w:rFonts w:ascii="Calibri" w:eastAsia="Calibri" w:hAnsi="Calibri" w:cs="Calibri"/>
                <w:color w:val="000000"/>
                <w:sz w:val="20"/>
                <w:szCs w:val="20"/>
              </w:rPr>
            </w:pPr>
            <w:r>
              <w:rPr>
                <w:rFonts w:ascii="Calibri" w:eastAsia="Calibri" w:hAnsi="Calibri" w:cs="Calibri"/>
                <w:color w:val="000000"/>
                <w:sz w:val="20"/>
                <w:szCs w:val="20"/>
              </w:rPr>
              <w:t>1</w:t>
            </w:r>
            <w:r w:rsidR="00BD474B">
              <w:rPr>
                <w:rFonts w:ascii="Calibri" w:eastAsia="Calibri" w:hAnsi="Calibri" w:cs="Calibri"/>
                <w:color w:val="000000"/>
                <w:sz w:val="20"/>
                <w:szCs w:val="20"/>
              </w:rPr>
              <w:t>, 7</w:t>
            </w:r>
          </w:p>
        </w:tc>
      </w:tr>
      <w:tr w:rsidR="009F67E7" w14:paraId="3FB976A0" w14:textId="52275C35" w:rsidTr="00995C66">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Pr="00BD474B" w:rsidRDefault="009F67E7" w:rsidP="009F67E7">
            <w:pPr>
              <w:rPr>
                <w:rFonts w:ascii="Calibri" w:eastAsia="Calibri" w:hAnsi="Calibri" w:cs="Calibri"/>
                <w:sz w:val="20"/>
                <w:szCs w:val="20"/>
              </w:rPr>
            </w:pPr>
            <w:r w:rsidRPr="00BD474B">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vAlign w:val="center"/>
          </w:tcPr>
          <w:p w14:paraId="376D20CF" w14:textId="77777777" w:rsidR="00BD474B" w:rsidRPr="00BD474B" w:rsidRDefault="00BD474B" w:rsidP="00BD474B">
            <w:pPr>
              <w:jc w:val="center"/>
              <w:rPr>
                <w:rFonts w:ascii="Calibri" w:eastAsia="Calibri" w:hAnsi="Calibri" w:cs="Calibri"/>
                <w:sz w:val="20"/>
                <w:szCs w:val="20"/>
              </w:rPr>
            </w:pPr>
            <w:r w:rsidRPr="00BD474B">
              <w:rPr>
                <w:rFonts w:ascii="Calibri" w:eastAsia="Calibri" w:hAnsi="Calibri" w:cs="Calibri"/>
                <w:sz w:val="20"/>
                <w:szCs w:val="20"/>
              </w:rPr>
              <w:t>Available</w:t>
            </w:r>
          </w:p>
          <w:p w14:paraId="70908687" w14:textId="77777777" w:rsidR="00BD474B" w:rsidRPr="00BD474B" w:rsidRDefault="00BD474B" w:rsidP="00BD474B">
            <w:pPr>
              <w:jc w:val="center"/>
              <w:rPr>
                <w:rFonts w:ascii="Calibri" w:eastAsia="Calibri" w:hAnsi="Calibri" w:cs="Calibri"/>
                <w:sz w:val="20"/>
                <w:szCs w:val="20"/>
              </w:rPr>
            </w:pPr>
            <w:r w:rsidRPr="00BD474B">
              <w:rPr>
                <w:rFonts w:ascii="Calibri" w:eastAsia="Calibri" w:hAnsi="Calibri" w:cs="Calibri"/>
                <w:sz w:val="20"/>
                <w:szCs w:val="20"/>
              </w:rPr>
              <w:t>upon</w:t>
            </w:r>
          </w:p>
          <w:p w14:paraId="7385E75F" w14:textId="77777777" w:rsidR="00BD474B" w:rsidRPr="00BD474B" w:rsidRDefault="00BD474B" w:rsidP="00BD474B">
            <w:pPr>
              <w:jc w:val="center"/>
              <w:rPr>
                <w:rFonts w:ascii="Calibri" w:eastAsia="Calibri" w:hAnsi="Calibri" w:cs="Calibri"/>
                <w:sz w:val="20"/>
                <w:szCs w:val="20"/>
              </w:rPr>
            </w:pPr>
            <w:r w:rsidRPr="00BD474B">
              <w:rPr>
                <w:rFonts w:ascii="Calibri" w:eastAsia="Calibri" w:hAnsi="Calibri" w:cs="Calibri"/>
                <w:sz w:val="20"/>
                <w:szCs w:val="20"/>
              </w:rPr>
              <w:t>reasonable</w:t>
            </w:r>
          </w:p>
          <w:p w14:paraId="4B095151" w14:textId="730A0AF0" w:rsidR="009F67E7" w:rsidRDefault="00BD474B" w:rsidP="00BD474B">
            <w:pPr>
              <w:jc w:val="center"/>
              <w:rPr>
                <w:rFonts w:ascii="Calibri" w:eastAsia="Calibri" w:hAnsi="Calibri" w:cs="Calibri"/>
                <w:sz w:val="20"/>
                <w:szCs w:val="20"/>
              </w:rPr>
            </w:pPr>
            <w:r w:rsidRPr="00BD474B">
              <w:rPr>
                <w:rFonts w:ascii="Calibri" w:eastAsia="Calibri" w:hAnsi="Calibri" w:cs="Calibri"/>
                <w:sz w:val="20"/>
                <w:szCs w:val="20"/>
              </w:rPr>
              <w:t>request</w:t>
            </w:r>
          </w:p>
        </w:tc>
      </w:tr>
      <w:tr w:rsidR="009F67E7" w14:paraId="2DEFAB03" w14:textId="3F817820" w:rsidTr="00995C66">
        <w:trPr>
          <w:trHeight w:val="405"/>
        </w:trPr>
        <w:tc>
          <w:tcPr>
            <w:tcW w:w="2405" w:type="dxa"/>
            <w:vMerge w:val="restart"/>
          </w:tcPr>
          <w:p w14:paraId="4908B6FC" w14:textId="77777777" w:rsidR="009F67E7" w:rsidRPr="001C1D12" w:rsidRDefault="009F67E7" w:rsidP="009F67E7">
            <w:pPr>
              <w:rPr>
                <w:rFonts w:ascii="Calibri" w:eastAsia="Calibri" w:hAnsi="Calibri" w:cs="Calibri"/>
                <w:sz w:val="20"/>
                <w:szCs w:val="20"/>
              </w:rPr>
            </w:pPr>
            <w:r w:rsidRPr="001C1D12">
              <w:rPr>
                <w:rFonts w:ascii="Calibri" w:eastAsia="Calibri" w:hAnsi="Calibri" w:cs="Calibri"/>
                <w:sz w:val="20"/>
                <w:szCs w:val="20"/>
              </w:rPr>
              <w:t>Funding and conflicts of interest</w:t>
            </w:r>
          </w:p>
        </w:tc>
        <w:tc>
          <w:tcPr>
            <w:tcW w:w="567" w:type="dxa"/>
          </w:tcPr>
          <w:p w14:paraId="6E60B9BC" w14:textId="77777777" w:rsidR="009F67E7" w:rsidRPr="001C1D12" w:rsidRDefault="009F67E7" w:rsidP="009F67E7">
            <w:pPr>
              <w:jc w:val="center"/>
              <w:rPr>
                <w:rFonts w:ascii="Calibri" w:eastAsia="Calibri" w:hAnsi="Calibri" w:cs="Calibri"/>
                <w:sz w:val="20"/>
                <w:szCs w:val="20"/>
              </w:rPr>
            </w:pPr>
            <w:r w:rsidRPr="001C1D12">
              <w:rPr>
                <w:rFonts w:ascii="Calibri" w:eastAsia="Calibri" w:hAnsi="Calibri" w:cs="Calibri"/>
                <w:color w:val="000000"/>
                <w:sz w:val="20"/>
                <w:szCs w:val="20"/>
              </w:rPr>
              <w:t>7a</w:t>
            </w:r>
          </w:p>
        </w:tc>
        <w:tc>
          <w:tcPr>
            <w:tcW w:w="8723" w:type="dxa"/>
          </w:tcPr>
          <w:p w14:paraId="0FC2597C" w14:textId="77777777" w:rsidR="009F67E7" w:rsidRPr="001C1D12" w:rsidRDefault="009F67E7" w:rsidP="009F67E7">
            <w:pPr>
              <w:rPr>
                <w:rFonts w:ascii="Calibri" w:eastAsia="Calibri" w:hAnsi="Calibri" w:cs="Calibri"/>
                <w:sz w:val="20"/>
                <w:szCs w:val="20"/>
              </w:rPr>
            </w:pPr>
            <w:r w:rsidRPr="001C1D12">
              <w:rPr>
                <w:rFonts w:ascii="Calibri" w:eastAsia="Calibri" w:hAnsi="Calibri" w:cs="Calibri"/>
                <w:sz w:val="20"/>
                <w:szCs w:val="20"/>
              </w:rPr>
              <w:t xml:space="preserve">Sources of funding and other support (e.g., supply of drugs) </w:t>
            </w:r>
          </w:p>
        </w:tc>
        <w:tc>
          <w:tcPr>
            <w:tcW w:w="1260" w:type="dxa"/>
            <w:vAlign w:val="center"/>
          </w:tcPr>
          <w:p w14:paraId="64EA4C73" w14:textId="771001DB" w:rsidR="009F67E7" w:rsidRDefault="001C1D12" w:rsidP="00995C66">
            <w:pPr>
              <w:jc w:val="center"/>
              <w:rPr>
                <w:rFonts w:ascii="Calibri" w:eastAsia="Calibri" w:hAnsi="Calibri" w:cs="Calibri"/>
                <w:sz w:val="20"/>
                <w:szCs w:val="20"/>
              </w:rPr>
            </w:pPr>
            <w:r>
              <w:rPr>
                <w:rFonts w:ascii="Calibri" w:eastAsia="Calibri" w:hAnsi="Calibri" w:cs="Calibri"/>
                <w:sz w:val="20"/>
                <w:szCs w:val="20"/>
              </w:rPr>
              <w:t>Title page</w:t>
            </w:r>
            <w:r w:rsidR="004E1E5E">
              <w:rPr>
                <w:rFonts w:ascii="Calibri" w:eastAsia="Calibri" w:hAnsi="Calibri" w:cs="Calibri"/>
                <w:sz w:val="20"/>
                <w:szCs w:val="20"/>
              </w:rPr>
              <w:t xml:space="preserve"> 2</w:t>
            </w:r>
          </w:p>
        </w:tc>
      </w:tr>
      <w:tr w:rsidR="009F67E7" w14:paraId="362C4184" w14:textId="0B83B60A" w:rsidTr="00995C66">
        <w:trPr>
          <w:trHeight w:val="405"/>
        </w:trPr>
        <w:tc>
          <w:tcPr>
            <w:tcW w:w="2405" w:type="dxa"/>
            <w:vMerge/>
          </w:tcPr>
          <w:p w14:paraId="5E805812" w14:textId="77777777" w:rsidR="009F67E7" w:rsidRPr="001C1D12"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Pr="001C1D12" w:rsidRDefault="009F67E7" w:rsidP="009F67E7">
            <w:pPr>
              <w:jc w:val="center"/>
              <w:rPr>
                <w:rFonts w:ascii="Calibri" w:eastAsia="Calibri" w:hAnsi="Calibri" w:cs="Calibri"/>
                <w:color w:val="000000"/>
                <w:sz w:val="20"/>
                <w:szCs w:val="20"/>
              </w:rPr>
            </w:pPr>
            <w:r w:rsidRPr="001C1D12">
              <w:rPr>
                <w:rFonts w:ascii="Calibri" w:eastAsia="Calibri" w:hAnsi="Calibri" w:cs="Calibri"/>
                <w:sz w:val="20"/>
                <w:szCs w:val="20"/>
              </w:rPr>
              <w:t>7b</w:t>
            </w:r>
          </w:p>
        </w:tc>
        <w:tc>
          <w:tcPr>
            <w:tcW w:w="8723" w:type="dxa"/>
          </w:tcPr>
          <w:p w14:paraId="5E0663B7" w14:textId="77777777" w:rsidR="009F67E7" w:rsidRPr="001C1D12" w:rsidRDefault="009F67E7" w:rsidP="009F67E7">
            <w:pPr>
              <w:rPr>
                <w:rFonts w:ascii="Calibri" w:eastAsia="Calibri" w:hAnsi="Calibri" w:cs="Calibri"/>
                <w:sz w:val="20"/>
                <w:szCs w:val="20"/>
              </w:rPr>
            </w:pPr>
            <w:r w:rsidRPr="001C1D12">
              <w:rPr>
                <w:rFonts w:ascii="Calibri" w:eastAsia="Calibri" w:hAnsi="Calibri" w:cs="Calibri"/>
                <w:sz w:val="20"/>
                <w:szCs w:val="20"/>
              </w:rPr>
              <w:t>Financial and other conflicts of interest for principal investigators and steering committee members</w:t>
            </w:r>
          </w:p>
        </w:tc>
        <w:tc>
          <w:tcPr>
            <w:tcW w:w="1260" w:type="dxa"/>
            <w:vAlign w:val="center"/>
          </w:tcPr>
          <w:p w14:paraId="56EB6470" w14:textId="1F51ECC8" w:rsidR="009F67E7" w:rsidRDefault="001C1D12" w:rsidP="00995C66">
            <w:pPr>
              <w:jc w:val="center"/>
              <w:rPr>
                <w:rFonts w:ascii="Calibri" w:eastAsia="Calibri" w:hAnsi="Calibri" w:cs="Calibri"/>
                <w:sz w:val="20"/>
                <w:szCs w:val="20"/>
              </w:rPr>
            </w:pPr>
            <w:r>
              <w:rPr>
                <w:rFonts w:ascii="Calibri" w:eastAsia="Calibri" w:hAnsi="Calibri" w:cs="Calibri"/>
                <w:sz w:val="20"/>
                <w:szCs w:val="20"/>
              </w:rPr>
              <w:t>Title page</w:t>
            </w:r>
            <w:r w:rsidR="004E1E5E">
              <w:rPr>
                <w:rFonts w:ascii="Calibri" w:eastAsia="Calibri" w:hAnsi="Calibri" w:cs="Calibri"/>
                <w:sz w:val="20"/>
                <w:szCs w:val="20"/>
              </w:rPr>
              <w:t xml:space="preserve"> 2</w:t>
            </w:r>
          </w:p>
        </w:tc>
      </w:tr>
      <w:tr w:rsidR="009F67E7" w14:paraId="5773A02E" w14:textId="1F790F7B" w:rsidTr="00995C66">
        <w:trPr>
          <w:trHeight w:val="205"/>
        </w:trPr>
        <w:tc>
          <w:tcPr>
            <w:tcW w:w="2405" w:type="dxa"/>
          </w:tcPr>
          <w:p w14:paraId="5ADA3D38" w14:textId="77777777" w:rsidR="009F67E7" w:rsidRPr="001C1D12" w:rsidRDefault="009F67E7" w:rsidP="009F67E7">
            <w:pPr>
              <w:rPr>
                <w:rFonts w:ascii="Calibri" w:eastAsia="Calibri" w:hAnsi="Calibri" w:cs="Calibri"/>
                <w:sz w:val="20"/>
                <w:szCs w:val="20"/>
              </w:rPr>
            </w:pPr>
            <w:r w:rsidRPr="001C1D12">
              <w:rPr>
                <w:rFonts w:ascii="Calibri" w:eastAsia="Calibri" w:hAnsi="Calibri" w:cs="Calibri"/>
                <w:sz w:val="20"/>
                <w:szCs w:val="20"/>
              </w:rPr>
              <w:t>Dissemination policy</w:t>
            </w:r>
          </w:p>
          <w:p w14:paraId="016B6623" w14:textId="77777777" w:rsidR="009F67E7" w:rsidRPr="001C1D12" w:rsidRDefault="009F67E7" w:rsidP="009F67E7">
            <w:pPr>
              <w:rPr>
                <w:rFonts w:ascii="Calibri" w:eastAsia="Calibri" w:hAnsi="Calibri" w:cs="Calibri"/>
                <w:sz w:val="20"/>
                <w:szCs w:val="20"/>
              </w:rPr>
            </w:pPr>
          </w:p>
        </w:tc>
        <w:tc>
          <w:tcPr>
            <w:tcW w:w="567" w:type="dxa"/>
          </w:tcPr>
          <w:p w14:paraId="103A098F" w14:textId="77777777" w:rsidR="009F67E7" w:rsidRPr="001C1D12" w:rsidRDefault="009F67E7" w:rsidP="009F67E7">
            <w:pPr>
              <w:jc w:val="center"/>
              <w:rPr>
                <w:rFonts w:ascii="Calibri" w:eastAsia="Calibri" w:hAnsi="Calibri" w:cs="Calibri"/>
                <w:sz w:val="20"/>
                <w:szCs w:val="20"/>
              </w:rPr>
            </w:pPr>
            <w:r w:rsidRPr="001C1D12">
              <w:rPr>
                <w:rFonts w:ascii="Calibri" w:eastAsia="Calibri" w:hAnsi="Calibri" w:cs="Calibri"/>
                <w:sz w:val="20"/>
                <w:szCs w:val="20"/>
              </w:rPr>
              <w:t>8</w:t>
            </w:r>
          </w:p>
        </w:tc>
        <w:tc>
          <w:tcPr>
            <w:tcW w:w="8723" w:type="dxa"/>
          </w:tcPr>
          <w:p w14:paraId="1D8D794F" w14:textId="77777777" w:rsidR="009F67E7" w:rsidRPr="001C1D12" w:rsidRDefault="009F67E7" w:rsidP="009F67E7">
            <w:pPr>
              <w:rPr>
                <w:rFonts w:ascii="Calibri" w:eastAsia="Calibri" w:hAnsi="Calibri" w:cs="Calibri"/>
                <w:sz w:val="20"/>
                <w:szCs w:val="20"/>
              </w:rPr>
            </w:pPr>
            <w:r w:rsidRPr="001C1D12">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vAlign w:val="center"/>
          </w:tcPr>
          <w:p w14:paraId="02539FA7" w14:textId="1D380B50" w:rsidR="009F67E7" w:rsidRDefault="00615315" w:rsidP="00995C66">
            <w:pPr>
              <w:jc w:val="center"/>
              <w:rPr>
                <w:rFonts w:ascii="Calibri" w:eastAsia="Calibri" w:hAnsi="Calibri" w:cs="Calibri"/>
                <w:color w:val="000000"/>
                <w:sz w:val="20"/>
                <w:szCs w:val="20"/>
              </w:rPr>
            </w:pPr>
            <w:r>
              <w:rPr>
                <w:rFonts w:ascii="Calibri" w:eastAsia="Calibri" w:hAnsi="Calibri" w:cs="Calibri"/>
                <w:color w:val="000000"/>
                <w:sz w:val="20"/>
                <w:szCs w:val="20"/>
              </w:rPr>
              <w:t>9</w:t>
            </w:r>
          </w:p>
        </w:tc>
      </w:tr>
      <w:tr w:rsidR="009F67E7" w14:paraId="4823D515" w14:textId="5D208576" w:rsidTr="00995C66">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vAlign w:val="center"/>
          </w:tcPr>
          <w:p w14:paraId="43ACD7C3" w14:textId="77777777" w:rsidR="009F67E7" w:rsidRDefault="009F67E7" w:rsidP="00995C66">
            <w:pPr>
              <w:jc w:val="center"/>
              <w:rPr>
                <w:rFonts w:ascii="Calibri" w:eastAsia="Calibri" w:hAnsi="Calibri" w:cs="Calibri"/>
                <w:b/>
                <w:sz w:val="20"/>
                <w:szCs w:val="20"/>
              </w:rPr>
            </w:pPr>
          </w:p>
        </w:tc>
      </w:tr>
      <w:tr w:rsidR="009F67E7" w14:paraId="4855135D" w14:textId="58DE20CA" w:rsidTr="00995C66">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vAlign w:val="center"/>
          </w:tcPr>
          <w:p w14:paraId="5C9CD420" w14:textId="7F12679A" w:rsidR="009F67E7" w:rsidRDefault="00995C66" w:rsidP="00995C66">
            <w:pPr>
              <w:jc w:val="center"/>
              <w:rPr>
                <w:rFonts w:ascii="Calibri" w:eastAsia="Calibri" w:hAnsi="Calibri" w:cs="Calibri"/>
                <w:sz w:val="20"/>
                <w:szCs w:val="20"/>
              </w:rPr>
            </w:pPr>
            <w:r>
              <w:rPr>
                <w:rFonts w:ascii="Calibri" w:eastAsia="Calibri" w:hAnsi="Calibri" w:cs="Calibri"/>
                <w:sz w:val="20"/>
                <w:szCs w:val="20"/>
              </w:rPr>
              <w:t>2-5</w:t>
            </w:r>
          </w:p>
        </w:tc>
      </w:tr>
      <w:tr w:rsidR="009F67E7" w14:paraId="0A7B5C68" w14:textId="0782BB4D" w:rsidTr="00995C66">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Pr="00BD474B" w:rsidRDefault="009F67E7" w:rsidP="009F67E7">
            <w:pPr>
              <w:rPr>
                <w:rFonts w:ascii="Calibri" w:eastAsia="Calibri" w:hAnsi="Calibri" w:cs="Calibri"/>
                <w:color w:val="000000"/>
                <w:sz w:val="20"/>
                <w:szCs w:val="20"/>
              </w:rPr>
            </w:pPr>
            <w:r w:rsidRPr="00BD474B">
              <w:rPr>
                <w:rFonts w:ascii="Calibri" w:eastAsia="Calibri" w:hAnsi="Calibri" w:cs="Calibri"/>
                <w:color w:val="000000"/>
                <w:sz w:val="20"/>
                <w:szCs w:val="20"/>
              </w:rPr>
              <w:t>Explanation for choice of comparator</w:t>
            </w:r>
          </w:p>
        </w:tc>
        <w:tc>
          <w:tcPr>
            <w:tcW w:w="1260" w:type="dxa"/>
            <w:vAlign w:val="center"/>
          </w:tcPr>
          <w:p w14:paraId="3D582D20" w14:textId="0F4027A1" w:rsidR="009F67E7" w:rsidRDefault="00BD474B" w:rsidP="00995C66">
            <w:pPr>
              <w:jc w:val="center"/>
              <w:rPr>
                <w:rFonts w:ascii="Calibri" w:eastAsia="Calibri" w:hAnsi="Calibri" w:cs="Calibri"/>
                <w:color w:val="000000"/>
                <w:sz w:val="20"/>
                <w:szCs w:val="20"/>
              </w:rPr>
            </w:pPr>
            <w:r>
              <w:rPr>
                <w:rFonts w:ascii="Calibri" w:eastAsia="Calibri" w:hAnsi="Calibri" w:cs="Calibri"/>
                <w:color w:val="000000"/>
                <w:sz w:val="20"/>
                <w:szCs w:val="20"/>
              </w:rPr>
              <w:t>4-5</w:t>
            </w:r>
          </w:p>
        </w:tc>
      </w:tr>
      <w:tr w:rsidR="009F67E7" w14:paraId="1DF53E5A" w14:textId="7AC7E848" w:rsidTr="00995C66">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Pr="00BD474B" w:rsidRDefault="009F67E7" w:rsidP="009F67E7">
            <w:pPr>
              <w:rPr>
                <w:rFonts w:ascii="Calibri" w:eastAsia="Calibri" w:hAnsi="Calibri" w:cs="Calibri"/>
                <w:sz w:val="20"/>
                <w:szCs w:val="20"/>
              </w:rPr>
            </w:pPr>
            <w:r w:rsidRPr="00BD474B">
              <w:rPr>
                <w:rFonts w:ascii="Calibri" w:eastAsia="Calibri" w:hAnsi="Calibri" w:cs="Calibri"/>
                <w:sz w:val="20"/>
                <w:szCs w:val="20"/>
              </w:rPr>
              <w:t>Specific objectives related to benefits and harms</w:t>
            </w:r>
          </w:p>
        </w:tc>
        <w:tc>
          <w:tcPr>
            <w:tcW w:w="1260" w:type="dxa"/>
            <w:vAlign w:val="center"/>
          </w:tcPr>
          <w:p w14:paraId="6227132E" w14:textId="050FAA98" w:rsidR="009F67E7" w:rsidRDefault="00BD474B" w:rsidP="00995C66">
            <w:pPr>
              <w:jc w:val="center"/>
              <w:rPr>
                <w:rFonts w:ascii="Calibri" w:eastAsia="Calibri" w:hAnsi="Calibri" w:cs="Calibri"/>
                <w:sz w:val="20"/>
                <w:szCs w:val="20"/>
              </w:rPr>
            </w:pPr>
            <w:r>
              <w:rPr>
                <w:rFonts w:ascii="Calibri" w:eastAsia="Calibri" w:hAnsi="Calibri" w:cs="Calibri"/>
                <w:sz w:val="20"/>
                <w:szCs w:val="20"/>
              </w:rPr>
              <w:t>5</w:t>
            </w:r>
          </w:p>
        </w:tc>
      </w:tr>
      <w:tr w:rsidR="009F67E7" w14:paraId="301B445A" w14:textId="1017C3D3" w:rsidTr="00995C66">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vAlign w:val="center"/>
          </w:tcPr>
          <w:p w14:paraId="7AC02FA5" w14:textId="77777777" w:rsidR="009F67E7" w:rsidRDefault="009F67E7" w:rsidP="00995C66">
            <w:pPr>
              <w:jc w:val="center"/>
              <w:rPr>
                <w:rFonts w:ascii="Calibri" w:eastAsia="Calibri" w:hAnsi="Calibri" w:cs="Calibri"/>
                <w:b/>
                <w:sz w:val="20"/>
                <w:szCs w:val="20"/>
              </w:rPr>
            </w:pPr>
          </w:p>
        </w:tc>
      </w:tr>
      <w:tr w:rsidR="009F67E7" w14:paraId="34434533" w14:textId="39F0BD69" w:rsidTr="00995C66">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lastRenderedPageBreak/>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vAlign w:val="center"/>
          </w:tcPr>
          <w:p w14:paraId="639F3158" w14:textId="14F37CB8" w:rsidR="009F67E7" w:rsidRDefault="00BD474B" w:rsidP="00995C66">
            <w:pPr>
              <w:jc w:val="center"/>
              <w:rPr>
                <w:rFonts w:ascii="Calibri" w:eastAsia="Calibri" w:hAnsi="Calibri" w:cs="Calibri"/>
                <w:sz w:val="20"/>
                <w:szCs w:val="20"/>
              </w:rPr>
            </w:pPr>
            <w:r>
              <w:rPr>
                <w:rFonts w:ascii="Calibri" w:eastAsia="Calibri" w:hAnsi="Calibri" w:cs="Calibri"/>
                <w:sz w:val="20"/>
                <w:szCs w:val="20"/>
              </w:rPr>
              <w:t>5-6</w:t>
            </w:r>
          </w:p>
        </w:tc>
      </w:tr>
      <w:tr w:rsidR="009F67E7" w14:paraId="163B75F3" w14:textId="6D34F2C1" w:rsidTr="00995C66">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vAlign w:val="center"/>
          </w:tcPr>
          <w:p w14:paraId="2351C4A2" w14:textId="415B1BC7" w:rsidR="009F67E7" w:rsidRDefault="00995C66" w:rsidP="00995C66">
            <w:pPr>
              <w:jc w:val="center"/>
              <w:rPr>
                <w:rFonts w:ascii="Calibri" w:eastAsia="Calibri" w:hAnsi="Calibri" w:cs="Calibri"/>
                <w:sz w:val="20"/>
                <w:szCs w:val="20"/>
              </w:rPr>
            </w:pPr>
            <w:r>
              <w:rPr>
                <w:rFonts w:ascii="Calibri" w:eastAsia="Calibri" w:hAnsi="Calibri" w:cs="Calibri"/>
                <w:sz w:val="20"/>
                <w:szCs w:val="20"/>
              </w:rPr>
              <w:t>5</w:t>
            </w:r>
          </w:p>
        </w:tc>
      </w:tr>
      <w:tr w:rsidR="009F67E7" w14:paraId="6E30A352" w14:textId="12F151B2" w:rsidTr="00995C66">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Participants, interventions, and outcomes</w:t>
            </w:r>
          </w:p>
        </w:tc>
        <w:tc>
          <w:tcPr>
            <w:tcW w:w="1260" w:type="dxa"/>
            <w:shd w:val="clear" w:color="auto" w:fill="B4C6E7"/>
            <w:vAlign w:val="center"/>
          </w:tcPr>
          <w:p w14:paraId="4ED7E125" w14:textId="77777777" w:rsidR="009F67E7" w:rsidRDefault="009F67E7" w:rsidP="00995C66">
            <w:pPr>
              <w:jc w:val="center"/>
              <w:rPr>
                <w:rFonts w:ascii="Calibri" w:eastAsia="Calibri" w:hAnsi="Calibri" w:cs="Calibri"/>
                <w:b/>
                <w:sz w:val="20"/>
                <w:szCs w:val="20"/>
              </w:rPr>
            </w:pPr>
          </w:p>
        </w:tc>
      </w:tr>
      <w:tr w:rsidR="009F67E7" w14:paraId="42B5A985" w14:textId="4AE52D38" w:rsidTr="00995C66">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vAlign w:val="center"/>
          </w:tcPr>
          <w:p w14:paraId="5504A2F2" w14:textId="6FCD0257" w:rsidR="009F67E7" w:rsidRDefault="00995C66" w:rsidP="00995C66">
            <w:pPr>
              <w:jc w:val="center"/>
              <w:rPr>
                <w:rFonts w:ascii="Calibri" w:eastAsia="Calibri" w:hAnsi="Calibri" w:cs="Calibri"/>
                <w:sz w:val="20"/>
                <w:szCs w:val="20"/>
              </w:rPr>
            </w:pPr>
            <w:r>
              <w:rPr>
                <w:rFonts w:ascii="Calibri" w:eastAsia="Calibri" w:hAnsi="Calibri" w:cs="Calibri"/>
                <w:sz w:val="20"/>
                <w:szCs w:val="20"/>
              </w:rPr>
              <w:t>6</w:t>
            </w:r>
          </w:p>
        </w:tc>
      </w:tr>
      <w:tr w:rsidR="009F67E7" w14:paraId="73BA1BF6" w14:textId="2DEC0371" w:rsidTr="00995C66">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vAlign w:val="center"/>
          </w:tcPr>
          <w:p w14:paraId="524CE49C" w14:textId="4BD27CA5" w:rsidR="009F67E7" w:rsidRDefault="00995C66" w:rsidP="00995C66">
            <w:pPr>
              <w:jc w:val="center"/>
              <w:rPr>
                <w:rFonts w:ascii="Calibri" w:eastAsia="Calibri" w:hAnsi="Calibri" w:cs="Calibri"/>
                <w:sz w:val="20"/>
                <w:szCs w:val="20"/>
              </w:rPr>
            </w:pPr>
            <w:r>
              <w:rPr>
                <w:rFonts w:ascii="Calibri" w:eastAsia="Calibri" w:hAnsi="Calibri" w:cs="Calibri"/>
                <w:sz w:val="20"/>
                <w:szCs w:val="20"/>
              </w:rPr>
              <w:t>5-6</w:t>
            </w:r>
          </w:p>
        </w:tc>
      </w:tr>
      <w:tr w:rsidR="009F67E7" w14:paraId="38106B99" w14:textId="6AEB175A" w:rsidTr="00995C66">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vAlign w:val="center"/>
          </w:tcPr>
          <w:p w14:paraId="57EBBA00" w14:textId="1FC7BAC8" w:rsidR="009F67E7" w:rsidRDefault="00A82262" w:rsidP="00995C66">
            <w:pPr>
              <w:jc w:val="center"/>
              <w:rPr>
                <w:rFonts w:ascii="Calibri" w:eastAsia="Calibri" w:hAnsi="Calibri" w:cs="Calibri"/>
                <w:sz w:val="20"/>
                <w:szCs w:val="20"/>
              </w:rPr>
            </w:pPr>
            <w:r>
              <w:rPr>
                <w:rFonts w:ascii="Calibri" w:eastAsia="Calibri" w:hAnsi="Calibri" w:cs="Calibri"/>
                <w:sz w:val="20"/>
                <w:szCs w:val="20"/>
              </w:rPr>
              <w:t>5</w:t>
            </w:r>
          </w:p>
        </w:tc>
      </w:tr>
      <w:tr w:rsidR="009F67E7" w14:paraId="7EE46BE4" w14:textId="094B77D5" w:rsidTr="00995C66">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vAlign w:val="center"/>
          </w:tcPr>
          <w:p w14:paraId="2F40D416" w14:textId="362E6DB2" w:rsidR="009F67E7" w:rsidRDefault="00995C66" w:rsidP="00995C66">
            <w:pPr>
              <w:jc w:val="center"/>
              <w:rPr>
                <w:rFonts w:ascii="Calibri" w:eastAsia="Calibri" w:hAnsi="Calibri" w:cs="Calibri"/>
                <w:sz w:val="20"/>
                <w:szCs w:val="20"/>
              </w:rPr>
            </w:pPr>
            <w:r>
              <w:rPr>
                <w:rFonts w:ascii="Calibri" w:eastAsia="Calibri" w:hAnsi="Calibri" w:cs="Calibri"/>
                <w:sz w:val="20"/>
                <w:szCs w:val="20"/>
              </w:rPr>
              <w:t>5-7</w:t>
            </w:r>
            <w:r w:rsidR="00E33727">
              <w:rPr>
                <w:rFonts w:ascii="Calibri" w:eastAsia="Calibri" w:hAnsi="Calibri" w:cs="Calibri"/>
                <w:sz w:val="20"/>
                <w:szCs w:val="20"/>
              </w:rPr>
              <w:t>, table 2</w:t>
            </w:r>
          </w:p>
        </w:tc>
      </w:tr>
      <w:tr w:rsidR="009F67E7" w14:paraId="061D8290" w14:textId="65152230" w:rsidTr="00995C66">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sidRPr="00BD474B">
              <w:rPr>
                <w:rFonts w:ascii="Calibri" w:eastAsia="Calibri" w:hAnsi="Calibri" w:cs="Calibri"/>
                <w:sz w:val="20"/>
                <w:szCs w:val="20"/>
              </w:rPr>
              <w:t>Criteria for discontinuing or modifying allocated intervention/comparator for a trial participant (e.g., drug dose change in response to harms, participant request, or improving/worsening disease)</w:t>
            </w:r>
            <w:r>
              <w:rPr>
                <w:rFonts w:ascii="Calibri" w:eastAsia="Calibri" w:hAnsi="Calibri" w:cs="Calibri"/>
                <w:sz w:val="20"/>
                <w:szCs w:val="20"/>
              </w:rPr>
              <w:t xml:space="preserve"> </w:t>
            </w:r>
          </w:p>
        </w:tc>
        <w:tc>
          <w:tcPr>
            <w:tcW w:w="1260" w:type="dxa"/>
            <w:vAlign w:val="center"/>
          </w:tcPr>
          <w:p w14:paraId="76CD6F3D" w14:textId="1BEFD590" w:rsidR="009F67E7" w:rsidRDefault="00BD474B" w:rsidP="00995C66">
            <w:pPr>
              <w:jc w:val="center"/>
              <w:rPr>
                <w:rFonts w:ascii="Calibri" w:eastAsia="Calibri" w:hAnsi="Calibri" w:cs="Calibri"/>
                <w:sz w:val="20"/>
                <w:szCs w:val="20"/>
              </w:rPr>
            </w:pPr>
            <w:r>
              <w:rPr>
                <w:rFonts w:ascii="Calibri" w:eastAsia="Calibri" w:hAnsi="Calibri" w:cs="Calibri"/>
                <w:sz w:val="20"/>
                <w:szCs w:val="20"/>
              </w:rPr>
              <w:t>5-</w:t>
            </w:r>
            <w:r w:rsidR="002F6B88">
              <w:rPr>
                <w:rFonts w:ascii="Calibri" w:eastAsia="Calibri" w:hAnsi="Calibri" w:cs="Calibri"/>
                <w:sz w:val="20"/>
                <w:szCs w:val="20"/>
              </w:rPr>
              <w:t>7</w:t>
            </w:r>
          </w:p>
        </w:tc>
      </w:tr>
      <w:tr w:rsidR="009F67E7" w14:paraId="26BBF837" w14:textId="42317544" w:rsidTr="00995C66">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vAlign w:val="center"/>
          </w:tcPr>
          <w:p w14:paraId="7E6C8026" w14:textId="38AE3210" w:rsidR="009F67E7" w:rsidRDefault="00995C66" w:rsidP="00995C66">
            <w:pPr>
              <w:jc w:val="center"/>
              <w:rPr>
                <w:rFonts w:ascii="Calibri" w:eastAsia="Calibri" w:hAnsi="Calibri" w:cs="Calibri"/>
                <w:sz w:val="20"/>
                <w:szCs w:val="20"/>
              </w:rPr>
            </w:pPr>
            <w:r>
              <w:rPr>
                <w:rFonts w:ascii="Calibri" w:eastAsia="Calibri" w:hAnsi="Calibri" w:cs="Calibri"/>
                <w:sz w:val="20"/>
                <w:szCs w:val="20"/>
              </w:rPr>
              <w:t>7</w:t>
            </w:r>
          </w:p>
        </w:tc>
      </w:tr>
      <w:tr w:rsidR="009F67E7" w14:paraId="4816AE84" w14:textId="237D38D4" w:rsidTr="00995C66">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Pr="00BD474B" w:rsidRDefault="009F67E7" w:rsidP="009F67E7">
            <w:pPr>
              <w:rPr>
                <w:rFonts w:ascii="Calibri" w:eastAsia="Calibri" w:hAnsi="Calibri" w:cs="Calibri"/>
                <w:sz w:val="20"/>
                <w:szCs w:val="20"/>
              </w:rPr>
            </w:pPr>
            <w:r w:rsidRPr="00BD474B">
              <w:rPr>
                <w:rFonts w:ascii="Calibri" w:eastAsia="Calibri" w:hAnsi="Calibri" w:cs="Calibri"/>
                <w:sz w:val="20"/>
                <w:szCs w:val="20"/>
              </w:rPr>
              <w:t>Concomitant care that is permitted or prohibited during the trial</w:t>
            </w:r>
          </w:p>
        </w:tc>
        <w:tc>
          <w:tcPr>
            <w:tcW w:w="1260" w:type="dxa"/>
            <w:vAlign w:val="center"/>
          </w:tcPr>
          <w:p w14:paraId="15F9DCC8" w14:textId="144C38C1" w:rsidR="009F67E7" w:rsidRDefault="00995C66" w:rsidP="00995C66">
            <w:pPr>
              <w:jc w:val="center"/>
              <w:rPr>
                <w:rFonts w:ascii="Calibri" w:eastAsia="Calibri" w:hAnsi="Calibri" w:cs="Calibri"/>
                <w:sz w:val="20"/>
                <w:szCs w:val="20"/>
              </w:rPr>
            </w:pPr>
            <w:r>
              <w:rPr>
                <w:rFonts w:ascii="Calibri" w:eastAsia="Calibri" w:hAnsi="Calibri" w:cs="Calibri"/>
                <w:sz w:val="20"/>
                <w:szCs w:val="20"/>
              </w:rPr>
              <w:t>6</w:t>
            </w:r>
          </w:p>
        </w:tc>
      </w:tr>
      <w:tr w:rsidR="009F67E7" w14:paraId="0BF90379" w14:textId="2D97AE3D" w:rsidTr="00995C66">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vAlign w:val="center"/>
          </w:tcPr>
          <w:p w14:paraId="2F041BE0" w14:textId="75868FD8" w:rsidR="009F67E7" w:rsidRDefault="00A4540F" w:rsidP="00995C66">
            <w:pPr>
              <w:jc w:val="center"/>
              <w:rPr>
                <w:rFonts w:ascii="Calibri" w:eastAsia="Calibri" w:hAnsi="Calibri" w:cs="Calibri"/>
                <w:sz w:val="20"/>
                <w:szCs w:val="20"/>
              </w:rPr>
            </w:pPr>
            <w:r>
              <w:rPr>
                <w:rFonts w:ascii="Calibri" w:eastAsia="Calibri" w:hAnsi="Calibri" w:cs="Calibri"/>
                <w:sz w:val="20"/>
                <w:szCs w:val="20"/>
              </w:rPr>
              <w:t>7-8</w:t>
            </w:r>
          </w:p>
        </w:tc>
      </w:tr>
      <w:tr w:rsidR="009F67E7" w14:paraId="01B1DA37" w14:textId="4BAE1F50" w:rsidTr="00995C66">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Pr="00A4540F" w:rsidRDefault="009F67E7" w:rsidP="009F67E7">
            <w:pPr>
              <w:rPr>
                <w:rFonts w:ascii="Calibri" w:eastAsia="Calibri" w:hAnsi="Calibri" w:cs="Calibri"/>
                <w:sz w:val="20"/>
                <w:szCs w:val="20"/>
                <w:highlight w:val="yellow"/>
              </w:rPr>
            </w:pPr>
            <w:r w:rsidRPr="00BD474B">
              <w:rPr>
                <w:rFonts w:ascii="Calibri" w:eastAsia="Calibri" w:hAnsi="Calibri" w:cs="Calibri"/>
                <w:sz w:val="20"/>
                <w:szCs w:val="20"/>
              </w:rPr>
              <w:t>How harms are defined and will be assessed (e.g., systematically, non-systematically)</w:t>
            </w:r>
          </w:p>
        </w:tc>
        <w:tc>
          <w:tcPr>
            <w:tcW w:w="1260" w:type="dxa"/>
            <w:vAlign w:val="center"/>
          </w:tcPr>
          <w:p w14:paraId="71F43014" w14:textId="447B6535" w:rsidR="009F67E7" w:rsidRDefault="00BD474B" w:rsidP="00995C66">
            <w:pPr>
              <w:jc w:val="center"/>
              <w:rPr>
                <w:rFonts w:ascii="Calibri" w:eastAsia="Calibri" w:hAnsi="Calibri" w:cs="Calibri"/>
                <w:sz w:val="20"/>
                <w:szCs w:val="20"/>
              </w:rPr>
            </w:pPr>
            <w:r>
              <w:rPr>
                <w:rFonts w:ascii="Calibri" w:eastAsia="Calibri" w:hAnsi="Calibri" w:cs="Calibri"/>
                <w:sz w:val="20"/>
                <w:szCs w:val="20"/>
              </w:rPr>
              <w:t>6-7</w:t>
            </w:r>
          </w:p>
        </w:tc>
      </w:tr>
      <w:tr w:rsidR="009F67E7" w14:paraId="5CE60442" w14:textId="3FE55E4F" w:rsidTr="00995C66">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vAlign w:val="center"/>
          </w:tcPr>
          <w:p w14:paraId="5D5FDE08" w14:textId="182DFE9E" w:rsidR="009F67E7" w:rsidRDefault="00733DC3" w:rsidP="00995C66">
            <w:pPr>
              <w:jc w:val="center"/>
              <w:rPr>
                <w:rFonts w:ascii="Calibri" w:eastAsia="Calibri" w:hAnsi="Calibri" w:cs="Calibri"/>
                <w:sz w:val="20"/>
                <w:szCs w:val="20"/>
              </w:rPr>
            </w:pPr>
            <w:r>
              <w:rPr>
                <w:rFonts w:ascii="Calibri" w:eastAsia="Calibri" w:hAnsi="Calibri" w:cs="Calibri"/>
                <w:sz w:val="20"/>
                <w:szCs w:val="20"/>
              </w:rPr>
              <w:t>Figure 1</w:t>
            </w:r>
          </w:p>
        </w:tc>
      </w:tr>
      <w:tr w:rsidR="009F67E7" w14:paraId="57689489" w14:textId="41D5B0DF" w:rsidTr="00995C66">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vAlign w:val="center"/>
          </w:tcPr>
          <w:p w14:paraId="3DEF3E4B" w14:textId="1015111B" w:rsidR="009F67E7" w:rsidRDefault="0021143D" w:rsidP="00995C66">
            <w:pPr>
              <w:jc w:val="center"/>
              <w:rPr>
                <w:rFonts w:ascii="Calibri" w:eastAsia="Calibri" w:hAnsi="Calibri" w:cs="Calibri"/>
                <w:sz w:val="20"/>
                <w:szCs w:val="20"/>
              </w:rPr>
            </w:pPr>
            <w:r>
              <w:rPr>
                <w:rFonts w:ascii="Calibri" w:eastAsia="Calibri" w:hAnsi="Calibri" w:cs="Calibri"/>
                <w:sz w:val="20"/>
                <w:szCs w:val="20"/>
              </w:rPr>
              <w:t>8</w:t>
            </w:r>
          </w:p>
        </w:tc>
      </w:tr>
      <w:tr w:rsidR="009F67E7" w14:paraId="3C0CD129" w14:textId="1E359093" w:rsidTr="00995C66">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vAlign w:val="center"/>
          </w:tcPr>
          <w:p w14:paraId="07F81C44" w14:textId="7FE585EF" w:rsidR="009F67E7" w:rsidRDefault="0021143D" w:rsidP="00995C66">
            <w:pPr>
              <w:jc w:val="center"/>
              <w:rPr>
                <w:rFonts w:ascii="Calibri" w:eastAsia="Calibri" w:hAnsi="Calibri" w:cs="Calibri"/>
                <w:sz w:val="20"/>
                <w:szCs w:val="20"/>
              </w:rPr>
            </w:pPr>
            <w:r>
              <w:rPr>
                <w:rFonts w:ascii="Calibri" w:eastAsia="Calibri" w:hAnsi="Calibri" w:cs="Calibri"/>
                <w:sz w:val="20"/>
                <w:szCs w:val="20"/>
              </w:rPr>
              <w:t>6</w:t>
            </w:r>
          </w:p>
        </w:tc>
      </w:tr>
      <w:tr w:rsidR="009F67E7" w14:paraId="4BA7F96C" w14:textId="54610D68" w:rsidTr="00995C66">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vAlign w:val="center"/>
          </w:tcPr>
          <w:p w14:paraId="2A4C2B2B" w14:textId="77777777" w:rsidR="009F67E7" w:rsidRDefault="009F67E7" w:rsidP="00995C66">
            <w:pPr>
              <w:jc w:val="center"/>
              <w:rPr>
                <w:rFonts w:ascii="Calibri" w:eastAsia="Calibri" w:hAnsi="Calibri" w:cs="Calibri"/>
                <w:b/>
                <w:sz w:val="20"/>
                <w:szCs w:val="20"/>
              </w:rPr>
            </w:pPr>
          </w:p>
        </w:tc>
      </w:tr>
      <w:tr w:rsidR="009F67E7" w14:paraId="64FAC2B5" w14:textId="4720E909" w:rsidTr="00995C66">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vAlign w:val="center"/>
          </w:tcPr>
          <w:p w14:paraId="5498E4FF" w14:textId="77777777" w:rsidR="009F67E7" w:rsidRDefault="009F67E7" w:rsidP="00995C66">
            <w:pPr>
              <w:jc w:val="center"/>
              <w:rPr>
                <w:rFonts w:ascii="Calibri" w:eastAsia="Calibri" w:hAnsi="Calibri" w:cs="Calibri"/>
                <w:sz w:val="20"/>
                <w:szCs w:val="20"/>
              </w:rPr>
            </w:pPr>
          </w:p>
        </w:tc>
      </w:tr>
      <w:tr w:rsidR="009F67E7" w14:paraId="64DFACCC" w14:textId="0895E59A" w:rsidTr="00995C66">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vAlign w:val="center"/>
          </w:tcPr>
          <w:p w14:paraId="79960C0D" w14:textId="6B9D20AF" w:rsidR="009F67E7" w:rsidRDefault="0021143D" w:rsidP="00995C66">
            <w:pPr>
              <w:jc w:val="center"/>
              <w:rPr>
                <w:rFonts w:ascii="Calibri" w:eastAsia="Calibri" w:hAnsi="Calibri" w:cs="Calibri"/>
                <w:sz w:val="20"/>
                <w:szCs w:val="20"/>
              </w:rPr>
            </w:pPr>
            <w:r>
              <w:rPr>
                <w:rFonts w:ascii="Calibri" w:eastAsia="Calibri" w:hAnsi="Calibri" w:cs="Calibri"/>
                <w:sz w:val="20"/>
                <w:szCs w:val="20"/>
              </w:rPr>
              <w:t>6</w:t>
            </w:r>
          </w:p>
        </w:tc>
      </w:tr>
      <w:tr w:rsidR="009F67E7" w14:paraId="20A72CAD" w14:textId="0C593707" w:rsidTr="00995C66">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Pr="00733DC3" w:rsidRDefault="009F67E7" w:rsidP="009F67E7">
            <w:pPr>
              <w:rPr>
                <w:rFonts w:ascii="Calibri" w:eastAsia="Calibri" w:hAnsi="Calibri" w:cs="Calibri"/>
                <w:sz w:val="20"/>
                <w:szCs w:val="20"/>
              </w:rPr>
            </w:pPr>
            <w:r w:rsidRPr="00733DC3">
              <w:rPr>
                <w:rFonts w:ascii="Calibri" w:eastAsia="Calibri" w:hAnsi="Calibri" w:cs="Calibri"/>
                <w:sz w:val="20"/>
                <w:szCs w:val="20"/>
              </w:rPr>
              <w:t xml:space="preserve">Type of randomization (simple or restricted) and details of any </w:t>
            </w:r>
            <w:r w:rsidRPr="00733DC3">
              <w:rPr>
                <w:rFonts w:ascii="Calibri" w:eastAsia="Calibri" w:hAnsi="Calibri" w:cs="Calibri"/>
                <w:color w:val="000000"/>
                <w:sz w:val="20"/>
                <w:szCs w:val="20"/>
              </w:rPr>
              <w:t xml:space="preserve">factors for stratification. </w:t>
            </w:r>
            <w:r w:rsidRPr="00733DC3">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vAlign w:val="center"/>
          </w:tcPr>
          <w:p w14:paraId="55A0B506" w14:textId="335EE1B3" w:rsidR="009F67E7" w:rsidRDefault="0021143D" w:rsidP="00995C66">
            <w:pPr>
              <w:jc w:val="center"/>
              <w:rPr>
                <w:rFonts w:ascii="Calibri" w:eastAsia="Calibri" w:hAnsi="Calibri" w:cs="Calibri"/>
                <w:sz w:val="20"/>
                <w:szCs w:val="20"/>
              </w:rPr>
            </w:pPr>
            <w:r>
              <w:rPr>
                <w:rFonts w:ascii="Calibri" w:eastAsia="Calibri" w:hAnsi="Calibri" w:cs="Calibri"/>
                <w:sz w:val="20"/>
                <w:szCs w:val="20"/>
              </w:rPr>
              <w:t>6</w:t>
            </w:r>
          </w:p>
        </w:tc>
      </w:tr>
      <w:tr w:rsidR="009F67E7" w14:paraId="7E9BE88E" w14:textId="114D8AD6" w:rsidTr="00995C66">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lastRenderedPageBreak/>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sidRPr="00733DC3">
              <w:rPr>
                <w:rFonts w:ascii="Calibri" w:eastAsia="Calibri" w:hAnsi="Calibri" w:cs="Calibri"/>
                <w:sz w:val="20"/>
                <w:szCs w:val="20"/>
              </w:rPr>
              <w:t xml:space="preserve">Mechanism used to implement the random allocation sequence (e.g., central computer/telephone; sequentially numbered, </w:t>
            </w:r>
            <w:r w:rsidRPr="00733DC3">
              <w:rPr>
                <w:rFonts w:ascii="Calibri" w:eastAsia="Calibri" w:hAnsi="Calibri" w:cs="Calibri"/>
                <w:color w:val="000000"/>
                <w:sz w:val="20"/>
                <w:szCs w:val="20"/>
              </w:rPr>
              <w:t xml:space="preserve">opaque, </w:t>
            </w:r>
            <w:r w:rsidRPr="00733DC3">
              <w:rPr>
                <w:rFonts w:ascii="Calibri" w:eastAsia="Calibri" w:hAnsi="Calibri" w:cs="Calibri"/>
                <w:sz w:val="20"/>
                <w:szCs w:val="20"/>
              </w:rPr>
              <w:t xml:space="preserve">sealed containers), describing any steps to conceal the sequence </w:t>
            </w:r>
            <w:r w:rsidRPr="00733DC3">
              <w:rPr>
                <w:rFonts w:ascii="Calibri" w:eastAsia="Calibri" w:hAnsi="Calibri" w:cs="Calibri"/>
                <w:color w:val="000000"/>
                <w:sz w:val="20"/>
                <w:szCs w:val="20"/>
              </w:rPr>
              <w:t>until</w:t>
            </w:r>
            <w:r w:rsidRPr="00733DC3">
              <w:rPr>
                <w:rFonts w:ascii="Calibri" w:eastAsia="Calibri" w:hAnsi="Calibri" w:cs="Calibri"/>
                <w:sz w:val="20"/>
                <w:szCs w:val="20"/>
              </w:rPr>
              <w:t xml:space="preserve"> interventions</w:t>
            </w:r>
            <w:r w:rsidRPr="00733DC3">
              <w:rPr>
                <w:rFonts w:ascii="Calibri" w:eastAsia="Calibri" w:hAnsi="Calibri" w:cs="Calibri"/>
                <w:color w:val="000000"/>
                <w:sz w:val="20"/>
                <w:szCs w:val="20"/>
              </w:rPr>
              <w:t xml:space="preserve"> are assigned</w:t>
            </w:r>
          </w:p>
        </w:tc>
        <w:tc>
          <w:tcPr>
            <w:tcW w:w="1260" w:type="dxa"/>
            <w:vAlign w:val="center"/>
          </w:tcPr>
          <w:p w14:paraId="66D3FD8B" w14:textId="40CE38DA" w:rsidR="009F67E7" w:rsidRDefault="00733DC3" w:rsidP="00995C66">
            <w:pPr>
              <w:jc w:val="center"/>
              <w:rPr>
                <w:rFonts w:ascii="Calibri" w:eastAsia="Calibri" w:hAnsi="Calibri" w:cs="Calibri"/>
                <w:sz w:val="20"/>
                <w:szCs w:val="20"/>
              </w:rPr>
            </w:pPr>
            <w:r>
              <w:rPr>
                <w:rFonts w:ascii="Calibri" w:eastAsia="Calibri" w:hAnsi="Calibri" w:cs="Calibri"/>
                <w:sz w:val="20"/>
                <w:szCs w:val="20"/>
              </w:rPr>
              <w:t>6</w:t>
            </w:r>
          </w:p>
        </w:tc>
      </w:tr>
      <w:tr w:rsidR="009F67E7" w14:paraId="012B4059" w14:textId="6DB2BA79" w:rsidTr="00995C66">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vAlign w:val="center"/>
          </w:tcPr>
          <w:p w14:paraId="7CA8B342" w14:textId="2AFF1F4E" w:rsidR="009F67E7" w:rsidRDefault="00034268" w:rsidP="00995C66">
            <w:pPr>
              <w:jc w:val="center"/>
              <w:rPr>
                <w:rFonts w:ascii="Calibri" w:eastAsia="Calibri" w:hAnsi="Calibri" w:cs="Calibri"/>
                <w:sz w:val="20"/>
                <w:szCs w:val="20"/>
              </w:rPr>
            </w:pPr>
            <w:r>
              <w:rPr>
                <w:rFonts w:ascii="Calibri" w:eastAsia="Calibri" w:hAnsi="Calibri" w:cs="Calibri"/>
                <w:sz w:val="20"/>
                <w:szCs w:val="20"/>
              </w:rPr>
              <w:t>6</w:t>
            </w:r>
          </w:p>
        </w:tc>
      </w:tr>
      <w:tr w:rsidR="009F67E7" w14:paraId="75FDC96E" w14:textId="6EF1DC31" w:rsidTr="00995C66">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vAlign w:val="center"/>
          </w:tcPr>
          <w:p w14:paraId="4F992F52" w14:textId="1860B979" w:rsidR="009F67E7" w:rsidRDefault="00034268" w:rsidP="00995C66">
            <w:pPr>
              <w:jc w:val="center"/>
              <w:rPr>
                <w:rFonts w:ascii="Calibri" w:eastAsia="Calibri" w:hAnsi="Calibri" w:cs="Calibri"/>
                <w:sz w:val="20"/>
                <w:szCs w:val="20"/>
              </w:rPr>
            </w:pPr>
            <w:r>
              <w:rPr>
                <w:rFonts w:ascii="Calibri" w:eastAsia="Calibri" w:hAnsi="Calibri" w:cs="Calibri"/>
                <w:sz w:val="20"/>
                <w:szCs w:val="20"/>
              </w:rPr>
              <w:t>6</w:t>
            </w:r>
          </w:p>
        </w:tc>
      </w:tr>
      <w:tr w:rsidR="009F67E7" w14:paraId="536C42CD" w14:textId="42B94FCE" w:rsidTr="00995C66">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vAlign w:val="center"/>
          </w:tcPr>
          <w:p w14:paraId="5A3764B5" w14:textId="132292C3" w:rsidR="009F67E7" w:rsidRDefault="00733DC3" w:rsidP="00995C66">
            <w:pPr>
              <w:jc w:val="center"/>
              <w:rPr>
                <w:rFonts w:ascii="Calibri" w:eastAsia="Calibri" w:hAnsi="Calibri" w:cs="Calibri"/>
                <w:sz w:val="20"/>
                <w:szCs w:val="20"/>
              </w:rPr>
            </w:pPr>
            <w:r>
              <w:rPr>
                <w:rFonts w:ascii="Calibri" w:eastAsia="Calibri" w:hAnsi="Calibri" w:cs="Calibri"/>
                <w:sz w:val="20"/>
                <w:szCs w:val="20"/>
              </w:rPr>
              <w:t>6</w:t>
            </w:r>
          </w:p>
        </w:tc>
      </w:tr>
      <w:tr w:rsidR="009F67E7" w14:paraId="6CA39C55" w14:textId="1A1F498D" w:rsidTr="00995C66">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vAlign w:val="center"/>
          </w:tcPr>
          <w:p w14:paraId="3D5558E0" w14:textId="3064F08C" w:rsidR="009F67E7" w:rsidRDefault="00733DC3" w:rsidP="00995C66">
            <w:pPr>
              <w:jc w:val="center"/>
              <w:rPr>
                <w:rFonts w:ascii="Calibri" w:eastAsia="Calibri" w:hAnsi="Calibri" w:cs="Calibri"/>
                <w:sz w:val="20"/>
                <w:szCs w:val="20"/>
              </w:rPr>
            </w:pPr>
            <w:r>
              <w:rPr>
                <w:rFonts w:ascii="Calibri" w:eastAsia="Calibri" w:hAnsi="Calibri" w:cs="Calibri"/>
                <w:sz w:val="20"/>
                <w:szCs w:val="20"/>
              </w:rPr>
              <w:t>6</w:t>
            </w:r>
          </w:p>
        </w:tc>
      </w:tr>
      <w:tr w:rsidR="009F67E7" w14:paraId="3C140AAD" w14:textId="0E3F5B20" w:rsidTr="00995C66">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vAlign w:val="center"/>
          </w:tcPr>
          <w:p w14:paraId="2F97949F" w14:textId="77777777" w:rsidR="009F67E7" w:rsidRDefault="009F67E7" w:rsidP="00995C66">
            <w:pPr>
              <w:jc w:val="center"/>
              <w:rPr>
                <w:rFonts w:ascii="Calibri" w:eastAsia="Calibri" w:hAnsi="Calibri" w:cs="Calibri"/>
                <w:b/>
                <w:sz w:val="20"/>
                <w:szCs w:val="20"/>
              </w:rPr>
            </w:pPr>
          </w:p>
        </w:tc>
      </w:tr>
      <w:tr w:rsidR="009F67E7" w14:paraId="12AAF050" w14:textId="652D61DD" w:rsidTr="00995C66">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57DD1F86"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assessment and collection of trial data, </w:t>
            </w:r>
            <w:r w:rsidRPr="00A33AEA">
              <w:rPr>
                <w:rFonts w:ascii="Calibri" w:eastAsia="Calibri" w:hAnsi="Calibri" w:cs="Calibri"/>
                <w:sz w:val="20"/>
                <w:szCs w:val="20"/>
              </w:rPr>
              <w:t>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vAlign w:val="center"/>
          </w:tcPr>
          <w:p w14:paraId="19104DC7" w14:textId="5953981C" w:rsidR="009F67E7" w:rsidRDefault="00A33AEA" w:rsidP="00995C66">
            <w:pPr>
              <w:jc w:val="center"/>
              <w:rPr>
                <w:rFonts w:ascii="Calibri" w:eastAsia="Calibri" w:hAnsi="Calibri" w:cs="Calibri"/>
                <w:sz w:val="20"/>
                <w:szCs w:val="20"/>
              </w:rPr>
            </w:pPr>
            <w:r>
              <w:rPr>
                <w:rFonts w:ascii="Calibri" w:eastAsia="Calibri" w:hAnsi="Calibri" w:cs="Calibri"/>
                <w:sz w:val="20"/>
                <w:szCs w:val="20"/>
              </w:rPr>
              <w:t>6-</w:t>
            </w:r>
            <w:r w:rsidR="00E33727">
              <w:rPr>
                <w:rFonts w:ascii="Calibri" w:eastAsia="Calibri" w:hAnsi="Calibri" w:cs="Calibri"/>
                <w:sz w:val="20"/>
                <w:szCs w:val="20"/>
              </w:rPr>
              <w:t>7 a</w:t>
            </w:r>
            <w:r w:rsidR="00E71DDF">
              <w:rPr>
                <w:rFonts w:ascii="Calibri" w:eastAsia="Calibri" w:hAnsi="Calibri" w:cs="Calibri"/>
                <w:sz w:val="20"/>
                <w:szCs w:val="20"/>
              </w:rPr>
              <w:t>nd Table 1</w:t>
            </w:r>
          </w:p>
        </w:tc>
      </w:tr>
      <w:tr w:rsidR="009F67E7" w14:paraId="3DC70F88" w14:textId="218493C0" w:rsidTr="00995C66">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w:t>
            </w:r>
            <w:r w:rsidRPr="00A33AEA">
              <w:rPr>
                <w:rFonts w:ascii="Calibri" w:eastAsia="Calibri" w:hAnsi="Calibri" w:cs="Calibri"/>
                <w:sz w:val="20"/>
                <w:szCs w:val="20"/>
              </w:rPr>
              <w:t>to promote participant retention and complete follow-up, including</w:t>
            </w:r>
            <w:r>
              <w:rPr>
                <w:rFonts w:ascii="Calibri" w:eastAsia="Calibri" w:hAnsi="Calibri" w:cs="Calibri"/>
                <w:sz w:val="20"/>
                <w:szCs w:val="20"/>
              </w:rPr>
              <w:t xml:space="preserve"> list of any outcome data to be collected for participants who discontinue or deviate from intervention protocols</w:t>
            </w:r>
          </w:p>
        </w:tc>
        <w:tc>
          <w:tcPr>
            <w:tcW w:w="1260" w:type="dxa"/>
            <w:vAlign w:val="center"/>
          </w:tcPr>
          <w:p w14:paraId="7624F906" w14:textId="40D68D54" w:rsidR="009F67E7" w:rsidRDefault="00A33AEA" w:rsidP="00995C66">
            <w:pPr>
              <w:jc w:val="center"/>
              <w:rPr>
                <w:rFonts w:ascii="Calibri" w:eastAsia="Calibri" w:hAnsi="Calibri" w:cs="Calibri"/>
                <w:sz w:val="20"/>
                <w:szCs w:val="20"/>
              </w:rPr>
            </w:pPr>
            <w:r>
              <w:rPr>
                <w:rFonts w:ascii="Calibri" w:eastAsia="Calibri" w:hAnsi="Calibri" w:cs="Calibri"/>
                <w:sz w:val="20"/>
                <w:szCs w:val="20"/>
              </w:rPr>
              <w:t>7</w:t>
            </w:r>
          </w:p>
        </w:tc>
      </w:tr>
      <w:tr w:rsidR="009F67E7" w14:paraId="64A69930" w14:textId="037257F0" w:rsidTr="00995C66">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Pr="00E71DDF" w:rsidRDefault="009F67E7" w:rsidP="009F67E7">
            <w:pPr>
              <w:rPr>
                <w:rFonts w:ascii="Calibri" w:eastAsia="Calibri" w:hAnsi="Calibri" w:cs="Calibri"/>
                <w:sz w:val="20"/>
                <w:szCs w:val="20"/>
                <w:highlight w:val="yellow"/>
              </w:rPr>
            </w:pPr>
            <w:r w:rsidRPr="00A33AEA">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vAlign w:val="center"/>
          </w:tcPr>
          <w:p w14:paraId="54A4564C" w14:textId="49BAB948" w:rsidR="009F67E7" w:rsidRDefault="00471213" w:rsidP="00995C66">
            <w:pPr>
              <w:jc w:val="center"/>
              <w:rPr>
                <w:rFonts w:ascii="Calibri" w:eastAsia="Calibri" w:hAnsi="Calibri" w:cs="Calibri"/>
                <w:sz w:val="20"/>
                <w:szCs w:val="20"/>
              </w:rPr>
            </w:pPr>
            <w:r>
              <w:rPr>
                <w:rFonts w:ascii="Calibri" w:eastAsia="Calibri" w:hAnsi="Calibri" w:cs="Calibri"/>
                <w:sz w:val="20"/>
                <w:szCs w:val="20"/>
              </w:rPr>
              <w:t>9</w:t>
            </w:r>
          </w:p>
        </w:tc>
      </w:tr>
      <w:tr w:rsidR="009F67E7" w14:paraId="0EF72544" w14:textId="3F8F7FB8" w:rsidTr="00995C66">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vAlign w:val="center"/>
          </w:tcPr>
          <w:p w14:paraId="7F239513" w14:textId="514AE755" w:rsidR="009F67E7" w:rsidRDefault="004B50F6" w:rsidP="00995C66">
            <w:pPr>
              <w:jc w:val="center"/>
              <w:rPr>
                <w:rFonts w:ascii="Calibri" w:eastAsia="Calibri" w:hAnsi="Calibri" w:cs="Calibri"/>
                <w:sz w:val="20"/>
                <w:szCs w:val="20"/>
              </w:rPr>
            </w:pPr>
            <w:r>
              <w:rPr>
                <w:rFonts w:ascii="Calibri" w:eastAsia="Calibri" w:hAnsi="Calibri" w:cs="Calibri"/>
                <w:sz w:val="20"/>
                <w:szCs w:val="20"/>
              </w:rPr>
              <w:t>9</w:t>
            </w:r>
          </w:p>
        </w:tc>
      </w:tr>
      <w:tr w:rsidR="009F67E7" w14:paraId="4923AD0E" w14:textId="131AF4F0" w:rsidTr="00471213">
        <w:trPr>
          <w:trHeight w:val="249"/>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Pr="00A33AEA" w:rsidRDefault="009F67E7" w:rsidP="009F67E7">
            <w:pPr>
              <w:rPr>
                <w:rFonts w:ascii="Calibri" w:eastAsia="Calibri" w:hAnsi="Calibri" w:cs="Calibri"/>
                <w:sz w:val="20"/>
                <w:szCs w:val="20"/>
              </w:rPr>
            </w:pPr>
            <w:r w:rsidRPr="00A33AEA">
              <w:rPr>
                <w:rFonts w:ascii="Calibri" w:eastAsia="Calibri" w:hAnsi="Calibri" w:cs="Calibri"/>
                <w:color w:val="000000"/>
                <w:sz w:val="20"/>
                <w:szCs w:val="20"/>
              </w:rPr>
              <w:t>Definition of who will be included in each analysis (e.g., all randomized participants), and in which group</w:t>
            </w:r>
          </w:p>
        </w:tc>
        <w:tc>
          <w:tcPr>
            <w:tcW w:w="1260" w:type="dxa"/>
            <w:vAlign w:val="center"/>
          </w:tcPr>
          <w:p w14:paraId="0C33588F" w14:textId="4E8647C5" w:rsidR="009F67E7" w:rsidRDefault="00A33AEA" w:rsidP="00995C66">
            <w:pPr>
              <w:jc w:val="center"/>
              <w:rPr>
                <w:rFonts w:ascii="Calibri" w:eastAsia="Calibri" w:hAnsi="Calibri" w:cs="Calibri"/>
                <w:color w:val="000000"/>
                <w:sz w:val="20"/>
                <w:szCs w:val="20"/>
              </w:rPr>
            </w:pPr>
            <w:r>
              <w:rPr>
                <w:rFonts w:ascii="Calibri" w:eastAsia="Calibri" w:hAnsi="Calibri" w:cs="Calibri"/>
                <w:color w:val="000000"/>
                <w:sz w:val="20"/>
                <w:szCs w:val="20"/>
              </w:rPr>
              <w:t>9</w:t>
            </w:r>
          </w:p>
        </w:tc>
      </w:tr>
      <w:tr w:rsidR="009F67E7" w14:paraId="3CA8711C" w14:textId="28D9105C" w:rsidTr="00995C66">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Pr="00471213" w:rsidRDefault="009F67E7" w:rsidP="009F67E7">
            <w:pPr>
              <w:rPr>
                <w:rFonts w:ascii="Calibri" w:eastAsia="Calibri" w:hAnsi="Calibri" w:cs="Calibri"/>
                <w:sz w:val="20"/>
                <w:szCs w:val="20"/>
              </w:rPr>
            </w:pPr>
            <w:r w:rsidRPr="00471213">
              <w:rPr>
                <w:rFonts w:ascii="Calibri" w:eastAsia="Calibri" w:hAnsi="Calibri" w:cs="Calibri"/>
                <w:sz w:val="20"/>
                <w:szCs w:val="20"/>
              </w:rPr>
              <w:t>How missing data</w:t>
            </w:r>
            <w:r w:rsidRPr="00471213">
              <w:rPr>
                <w:rFonts w:ascii="Helvetica Neue" w:eastAsia="Helvetica Neue" w:hAnsi="Helvetica Neue" w:cs="Helvetica Neue"/>
                <w:color w:val="3F3F3F"/>
                <w:sz w:val="26"/>
                <w:szCs w:val="26"/>
              </w:rPr>
              <w:t xml:space="preserve"> </w:t>
            </w:r>
            <w:r w:rsidRPr="00471213">
              <w:rPr>
                <w:rFonts w:ascii="Calibri" w:eastAsia="Calibri" w:hAnsi="Calibri" w:cs="Calibri"/>
                <w:sz w:val="20"/>
                <w:szCs w:val="20"/>
              </w:rPr>
              <w:t>will be handled in the analysis</w:t>
            </w:r>
          </w:p>
        </w:tc>
        <w:tc>
          <w:tcPr>
            <w:tcW w:w="1260" w:type="dxa"/>
            <w:vAlign w:val="center"/>
          </w:tcPr>
          <w:p w14:paraId="2A556BEB" w14:textId="6BBA7F55" w:rsidR="009F67E7" w:rsidRDefault="00A33AEA" w:rsidP="00995C66">
            <w:pPr>
              <w:jc w:val="center"/>
              <w:rPr>
                <w:rFonts w:ascii="Calibri" w:eastAsia="Calibri" w:hAnsi="Calibri" w:cs="Calibri"/>
                <w:sz w:val="20"/>
                <w:szCs w:val="20"/>
              </w:rPr>
            </w:pPr>
            <w:r>
              <w:rPr>
                <w:rFonts w:ascii="Calibri" w:eastAsia="Calibri" w:hAnsi="Calibri" w:cs="Calibri"/>
                <w:sz w:val="20"/>
                <w:szCs w:val="20"/>
              </w:rPr>
              <w:t>9</w:t>
            </w:r>
          </w:p>
        </w:tc>
      </w:tr>
      <w:tr w:rsidR="009F67E7" w14:paraId="72B524F3" w14:textId="2A19EFB0" w:rsidTr="00995C66">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vAlign w:val="center"/>
          </w:tcPr>
          <w:p w14:paraId="400CFA32" w14:textId="5A41167D" w:rsidR="009F67E7" w:rsidRDefault="008D0DD5" w:rsidP="00995C66">
            <w:pPr>
              <w:jc w:val="center"/>
              <w:rPr>
                <w:rFonts w:ascii="Calibri" w:eastAsia="Calibri" w:hAnsi="Calibri" w:cs="Calibri"/>
                <w:sz w:val="20"/>
                <w:szCs w:val="20"/>
              </w:rPr>
            </w:pPr>
            <w:r>
              <w:rPr>
                <w:rFonts w:ascii="Calibri" w:eastAsia="Calibri" w:hAnsi="Calibri" w:cs="Calibri"/>
                <w:sz w:val="20"/>
                <w:szCs w:val="20"/>
              </w:rPr>
              <w:t>9</w:t>
            </w:r>
          </w:p>
        </w:tc>
      </w:tr>
      <w:tr w:rsidR="009F67E7" w14:paraId="7AC4192E" w14:textId="4CE7200A" w:rsidTr="00995C66">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vAlign w:val="center"/>
          </w:tcPr>
          <w:p w14:paraId="59C4EB3C" w14:textId="77777777" w:rsidR="009F67E7" w:rsidRDefault="009F67E7" w:rsidP="00995C66">
            <w:pPr>
              <w:jc w:val="center"/>
              <w:rPr>
                <w:rFonts w:ascii="Calibri" w:eastAsia="Calibri" w:hAnsi="Calibri" w:cs="Calibri"/>
                <w:b/>
                <w:sz w:val="20"/>
                <w:szCs w:val="20"/>
              </w:rPr>
            </w:pPr>
          </w:p>
        </w:tc>
      </w:tr>
      <w:tr w:rsidR="009F67E7" w14:paraId="0ECBCEC3" w14:textId="72814133" w:rsidTr="00995C66">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Pr="00471213" w:rsidRDefault="009F67E7" w:rsidP="009F67E7">
            <w:pPr>
              <w:rPr>
                <w:rFonts w:ascii="Calibri" w:eastAsia="Calibri" w:hAnsi="Calibri" w:cs="Calibri"/>
                <w:sz w:val="20"/>
                <w:szCs w:val="20"/>
              </w:rPr>
            </w:pPr>
            <w:r w:rsidRPr="00471213">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sidRPr="00471213">
              <w:rPr>
                <w:rFonts w:ascii="Calibri" w:eastAsia="Calibri" w:hAnsi="Calibri" w:cs="Calibri"/>
                <w:color w:val="000000"/>
                <w:sz w:val="20"/>
                <w:szCs w:val="20"/>
              </w:rPr>
              <w:t>conflicts of interest</w:t>
            </w:r>
            <w:r w:rsidRPr="00471213">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vAlign w:val="center"/>
          </w:tcPr>
          <w:p w14:paraId="63AF2AA6" w14:textId="02117649" w:rsidR="009F67E7" w:rsidRDefault="00471213" w:rsidP="00995C66">
            <w:pPr>
              <w:jc w:val="center"/>
              <w:rPr>
                <w:rFonts w:ascii="Calibri" w:eastAsia="Calibri" w:hAnsi="Calibri" w:cs="Calibri"/>
                <w:sz w:val="20"/>
                <w:szCs w:val="20"/>
              </w:rPr>
            </w:pPr>
            <w:r>
              <w:rPr>
                <w:rFonts w:ascii="Calibri" w:eastAsia="Calibri" w:hAnsi="Calibri" w:cs="Calibri"/>
                <w:sz w:val="20"/>
                <w:szCs w:val="20"/>
              </w:rPr>
              <w:t>7-8</w:t>
            </w:r>
          </w:p>
        </w:tc>
      </w:tr>
      <w:tr w:rsidR="009F67E7" w14:paraId="10CBAFC2" w14:textId="52041C83" w:rsidTr="00995C66">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Pr="00471213" w:rsidRDefault="009F67E7" w:rsidP="009F67E7">
            <w:pPr>
              <w:rPr>
                <w:rFonts w:ascii="Calibri" w:eastAsia="Calibri" w:hAnsi="Calibri" w:cs="Calibri"/>
                <w:sz w:val="20"/>
                <w:szCs w:val="20"/>
              </w:rPr>
            </w:pPr>
            <w:r w:rsidRPr="00471213">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vAlign w:val="center"/>
          </w:tcPr>
          <w:p w14:paraId="02C6B140" w14:textId="0DD077AE" w:rsidR="009F67E7" w:rsidRDefault="00471213" w:rsidP="00995C66">
            <w:pPr>
              <w:jc w:val="center"/>
              <w:rPr>
                <w:rFonts w:ascii="Calibri" w:eastAsia="Calibri" w:hAnsi="Calibri" w:cs="Calibri"/>
                <w:sz w:val="20"/>
                <w:szCs w:val="20"/>
              </w:rPr>
            </w:pPr>
            <w:r>
              <w:rPr>
                <w:rFonts w:ascii="Calibri" w:eastAsia="Calibri" w:hAnsi="Calibri" w:cs="Calibri"/>
                <w:sz w:val="20"/>
                <w:szCs w:val="20"/>
              </w:rPr>
              <w:t>7-8</w:t>
            </w:r>
          </w:p>
        </w:tc>
      </w:tr>
      <w:tr w:rsidR="009F67E7" w14:paraId="5504626E" w14:textId="1B8A87B2" w:rsidTr="00995C66">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Pr="00471213" w:rsidRDefault="009F67E7" w:rsidP="009F67E7">
            <w:pPr>
              <w:rPr>
                <w:rFonts w:ascii="Calibri" w:eastAsia="Calibri" w:hAnsi="Calibri" w:cs="Calibri"/>
                <w:sz w:val="20"/>
                <w:szCs w:val="20"/>
              </w:rPr>
            </w:pPr>
            <w:r w:rsidRPr="00471213">
              <w:rPr>
                <w:rFonts w:ascii="Calibri" w:eastAsia="Calibri" w:hAnsi="Calibri" w:cs="Calibri"/>
                <w:sz w:val="20"/>
                <w:szCs w:val="20"/>
              </w:rPr>
              <w:t>Frequency and procedures for monitoring trial conduct. If there is no monitoring, give explanation</w:t>
            </w:r>
          </w:p>
        </w:tc>
        <w:tc>
          <w:tcPr>
            <w:tcW w:w="1260" w:type="dxa"/>
            <w:vAlign w:val="center"/>
          </w:tcPr>
          <w:p w14:paraId="2C8467EC" w14:textId="2BF378BE" w:rsidR="009F67E7" w:rsidRDefault="00471213" w:rsidP="00995C66">
            <w:pPr>
              <w:jc w:val="center"/>
              <w:rPr>
                <w:rFonts w:ascii="Calibri" w:eastAsia="Calibri" w:hAnsi="Calibri" w:cs="Calibri"/>
                <w:sz w:val="20"/>
                <w:szCs w:val="20"/>
              </w:rPr>
            </w:pPr>
            <w:r>
              <w:rPr>
                <w:rFonts w:ascii="Calibri" w:eastAsia="Calibri" w:hAnsi="Calibri" w:cs="Calibri"/>
                <w:sz w:val="20"/>
                <w:szCs w:val="20"/>
              </w:rPr>
              <w:t>7-8</w:t>
            </w:r>
          </w:p>
        </w:tc>
      </w:tr>
      <w:tr w:rsidR="009F67E7" w14:paraId="6B44D13F" w14:textId="6E939250" w:rsidTr="00995C66">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vAlign w:val="center"/>
          </w:tcPr>
          <w:p w14:paraId="2E60EF24" w14:textId="77777777" w:rsidR="009F67E7" w:rsidRDefault="009F67E7" w:rsidP="00995C66">
            <w:pPr>
              <w:jc w:val="center"/>
              <w:rPr>
                <w:rFonts w:ascii="Calibri" w:eastAsia="Calibri" w:hAnsi="Calibri" w:cs="Calibri"/>
                <w:b/>
                <w:sz w:val="20"/>
                <w:szCs w:val="20"/>
              </w:rPr>
            </w:pPr>
          </w:p>
        </w:tc>
      </w:tr>
      <w:tr w:rsidR="009F67E7" w14:paraId="1AF0F713" w14:textId="57C2F717" w:rsidTr="00995C66">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vAlign w:val="center"/>
          </w:tcPr>
          <w:p w14:paraId="6D8E2457" w14:textId="562FAB42" w:rsidR="009F67E7" w:rsidRDefault="0062264E" w:rsidP="00995C66">
            <w:pPr>
              <w:jc w:val="center"/>
              <w:rPr>
                <w:rFonts w:ascii="Calibri" w:eastAsia="Calibri" w:hAnsi="Calibri" w:cs="Calibri"/>
                <w:sz w:val="20"/>
                <w:szCs w:val="20"/>
              </w:rPr>
            </w:pPr>
            <w:r>
              <w:rPr>
                <w:rFonts w:ascii="Calibri" w:eastAsia="Calibri" w:hAnsi="Calibri" w:cs="Calibri"/>
                <w:sz w:val="20"/>
                <w:szCs w:val="20"/>
              </w:rPr>
              <w:t>7</w:t>
            </w:r>
          </w:p>
        </w:tc>
      </w:tr>
      <w:tr w:rsidR="009F67E7" w14:paraId="1AD65FAB" w14:textId="01150888" w:rsidTr="00995C66">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vAlign w:val="center"/>
          </w:tcPr>
          <w:p w14:paraId="1EF504AD" w14:textId="306B118C" w:rsidR="009F67E7" w:rsidRDefault="00471213" w:rsidP="00995C66">
            <w:pPr>
              <w:jc w:val="center"/>
              <w:rPr>
                <w:rFonts w:ascii="Calibri" w:eastAsia="Calibri" w:hAnsi="Calibri" w:cs="Calibri"/>
                <w:sz w:val="20"/>
                <w:szCs w:val="20"/>
              </w:rPr>
            </w:pPr>
            <w:r>
              <w:rPr>
                <w:rFonts w:ascii="Calibri" w:eastAsia="Calibri" w:hAnsi="Calibri" w:cs="Calibri"/>
                <w:sz w:val="20"/>
                <w:szCs w:val="20"/>
              </w:rPr>
              <w:t>Title page 2</w:t>
            </w:r>
          </w:p>
        </w:tc>
      </w:tr>
      <w:tr w:rsidR="009F67E7" w14:paraId="237A0F60" w14:textId="38C12E53" w:rsidTr="00995C66">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vAlign w:val="center"/>
          </w:tcPr>
          <w:p w14:paraId="661B0473" w14:textId="6D14101D" w:rsidR="009F67E7" w:rsidRDefault="00471213" w:rsidP="00995C66">
            <w:pPr>
              <w:jc w:val="center"/>
              <w:rPr>
                <w:rFonts w:ascii="Calibri" w:eastAsia="Calibri" w:hAnsi="Calibri" w:cs="Calibri"/>
                <w:sz w:val="20"/>
                <w:szCs w:val="20"/>
              </w:rPr>
            </w:pPr>
            <w:r>
              <w:rPr>
                <w:rFonts w:ascii="Calibri" w:eastAsia="Calibri" w:hAnsi="Calibri" w:cs="Calibri"/>
                <w:sz w:val="20"/>
                <w:szCs w:val="20"/>
              </w:rPr>
              <w:t>6-7</w:t>
            </w:r>
          </w:p>
        </w:tc>
      </w:tr>
      <w:tr w:rsidR="009F67E7" w14:paraId="1015F0BE" w14:textId="35868D4A" w:rsidTr="00995C66">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vAlign w:val="center"/>
          </w:tcPr>
          <w:p w14:paraId="05E71DBD" w14:textId="509BFDC2" w:rsidR="009F67E7" w:rsidRDefault="004E1E5E" w:rsidP="00995C66">
            <w:pPr>
              <w:jc w:val="center"/>
              <w:rPr>
                <w:rFonts w:ascii="Calibri" w:eastAsia="Calibri" w:hAnsi="Calibri" w:cs="Calibri"/>
                <w:sz w:val="20"/>
                <w:szCs w:val="20"/>
              </w:rPr>
            </w:pPr>
            <w:r>
              <w:rPr>
                <w:rFonts w:ascii="Calibri" w:eastAsia="Calibri" w:hAnsi="Calibri" w:cs="Calibri"/>
                <w:sz w:val="20"/>
                <w:szCs w:val="20"/>
              </w:rPr>
              <w:t>NA</w:t>
            </w:r>
          </w:p>
        </w:tc>
      </w:tr>
      <w:tr w:rsidR="009F67E7" w14:paraId="6E4E8610" w14:textId="0E6C8493" w:rsidTr="00995C66">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vAlign w:val="center"/>
          </w:tcPr>
          <w:p w14:paraId="7426B59E" w14:textId="72B2B543" w:rsidR="009F67E7" w:rsidRDefault="00471213" w:rsidP="00995C66">
            <w:pPr>
              <w:jc w:val="center"/>
              <w:rPr>
                <w:rFonts w:ascii="Calibri" w:eastAsia="Calibri" w:hAnsi="Calibri" w:cs="Calibri"/>
                <w:sz w:val="20"/>
                <w:szCs w:val="20"/>
              </w:rPr>
            </w:pPr>
            <w:r>
              <w:rPr>
                <w:rFonts w:ascii="Calibri" w:eastAsia="Calibri" w:hAnsi="Calibri" w:cs="Calibri"/>
                <w:sz w:val="20"/>
                <w:szCs w:val="20"/>
              </w:rPr>
              <w:t>6-8 and Figure 1</w:t>
            </w:r>
          </w:p>
        </w:tc>
      </w:tr>
      <w:tr w:rsidR="009F67E7" w14:paraId="5787D876" w14:textId="0C1273C6" w:rsidTr="00995C66">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vAlign w:val="center"/>
          </w:tcPr>
          <w:p w14:paraId="3AF032B2" w14:textId="634587BC" w:rsidR="009F67E7" w:rsidRDefault="0062264E" w:rsidP="00995C66">
            <w:pPr>
              <w:jc w:val="center"/>
              <w:rPr>
                <w:rFonts w:ascii="Calibri" w:eastAsia="Calibri" w:hAnsi="Calibri" w:cs="Calibri"/>
                <w:sz w:val="20"/>
                <w:szCs w:val="20"/>
              </w:rPr>
            </w:pPr>
            <w:r>
              <w:rPr>
                <w:rFonts w:ascii="Calibri" w:eastAsia="Calibri" w:hAnsi="Calibri" w:cs="Calibri"/>
                <w:sz w:val="20"/>
                <w:szCs w:val="20"/>
              </w:rPr>
              <w:t>7</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ipervnculo"/>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EA50BA"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w:t>
      </w:r>
      <w:r w:rsidRPr="00EA50BA">
        <w:rPr>
          <w:rFonts w:asciiTheme="majorHAnsi" w:hAnsiTheme="majorHAnsi" w:cstheme="majorHAnsi"/>
          <w:sz w:val="20"/>
        </w:rPr>
        <w:t>BMJ 2025;389:e081477.</w:t>
      </w:r>
      <w:r w:rsidRPr="00EA50BA">
        <w:rPr>
          <w:rFonts w:asciiTheme="majorHAnsi" w:hAnsiTheme="majorHAnsi" w:cstheme="majorHAnsi"/>
        </w:rPr>
        <w:t xml:space="preserve"> </w:t>
      </w:r>
      <w:hyperlink r:id="rId9" w:history="1">
        <w:r w:rsidRPr="00EA50BA">
          <w:rPr>
            <w:rStyle w:val="Hipervnculo"/>
            <w:rFonts w:asciiTheme="majorHAnsi" w:hAnsiTheme="majorHAnsi" w:cstheme="majorHAnsi"/>
            <w:sz w:val="20"/>
          </w:rPr>
          <w:t>https://dx.doi.org/10.1136/bmj-2024-081477</w:t>
        </w:r>
      </w:hyperlink>
    </w:p>
    <w:p w14:paraId="4D0364D9" w14:textId="77777777" w:rsidR="00AA7974" w:rsidRPr="00EA50BA"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EA50BA">
        <w:rPr>
          <w:rFonts w:asciiTheme="majorHAnsi" w:hAnsiTheme="majorHAnsi" w:cstheme="majorHAnsi"/>
          <w:sz w:val="20"/>
        </w:rPr>
        <w:t xml:space="preserve">© 2025 Chan A-W et al. </w:t>
      </w:r>
      <w:r w:rsidRPr="00AA7974">
        <w:rPr>
          <w:rFonts w:asciiTheme="majorHAnsi" w:hAnsiTheme="majorHAnsi" w:cstheme="majorHAnsi"/>
          <w:sz w:val="20"/>
        </w:rPr>
        <w:t>This is an Open Access article distributed under the terms of the Creative Commons Attribution License (</w:t>
      </w:r>
      <w:hyperlink r:id="rId10" w:history="1">
        <w:r w:rsidRPr="00AA7974">
          <w:rPr>
            <w:rStyle w:val="Hipervnculo"/>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7C0F" w14:textId="77777777" w:rsidR="006D1DD1" w:rsidRDefault="006D1DD1">
      <w:r>
        <w:separator/>
      </w:r>
    </w:p>
  </w:endnote>
  <w:endnote w:type="continuationSeparator" w:id="0">
    <w:p w14:paraId="613106BA" w14:textId="77777777" w:rsidR="006D1DD1" w:rsidRDefault="006D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C0C16" w14:textId="77777777" w:rsidR="006D1DD1" w:rsidRDefault="006D1DD1">
      <w:r>
        <w:separator/>
      </w:r>
    </w:p>
  </w:footnote>
  <w:footnote w:type="continuationSeparator" w:id="0">
    <w:p w14:paraId="03518D87" w14:textId="77777777" w:rsidR="006D1DD1" w:rsidRDefault="006D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34268"/>
    <w:rsid w:val="000748F4"/>
    <w:rsid w:val="000863CC"/>
    <w:rsid w:val="000A67D6"/>
    <w:rsid w:val="000B133A"/>
    <w:rsid w:val="000C57FA"/>
    <w:rsid w:val="000C6C5B"/>
    <w:rsid w:val="001046FD"/>
    <w:rsid w:val="00123910"/>
    <w:rsid w:val="00165F77"/>
    <w:rsid w:val="0016602B"/>
    <w:rsid w:val="0018139A"/>
    <w:rsid w:val="001A321E"/>
    <w:rsid w:val="001B6CEE"/>
    <w:rsid w:val="001C1D12"/>
    <w:rsid w:val="001C3D72"/>
    <w:rsid w:val="001D3422"/>
    <w:rsid w:val="001D5A27"/>
    <w:rsid w:val="001E2F5A"/>
    <w:rsid w:val="0021143D"/>
    <w:rsid w:val="002162F0"/>
    <w:rsid w:val="00217195"/>
    <w:rsid w:val="002D34D0"/>
    <w:rsid w:val="002F6B88"/>
    <w:rsid w:val="00301B0C"/>
    <w:rsid w:val="00305F2C"/>
    <w:rsid w:val="00307632"/>
    <w:rsid w:val="00307850"/>
    <w:rsid w:val="0031325B"/>
    <w:rsid w:val="00321DA5"/>
    <w:rsid w:val="0035076F"/>
    <w:rsid w:val="00356D9F"/>
    <w:rsid w:val="00364BE0"/>
    <w:rsid w:val="00373234"/>
    <w:rsid w:val="003734D3"/>
    <w:rsid w:val="00383414"/>
    <w:rsid w:val="003C0959"/>
    <w:rsid w:val="003C2518"/>
    <w:rsid w:val="003F4875"/>
    <w:rsid w:val="0040780B"/>
    <w:rsid w:val="00425A96"/>
    <w:rsid w:val="00471213"/>
    <w:rsid w:val="00471FA0"/>
    <w:rsid w:val="00495902"/>
    <w:rsid w:val="00497D30"/>
    <w:rsid w:val="004B50F6"/>
    <w:rsid w:val="004D1DED"/>
    <w:rsid w:val="004D526C"/>
    <w:rsid w:val="004E1E5E"/>
    <w:rsid w:val="00503C08"/>
    <w:rsid w:val="005137AD"/>
    <w:rsid w:val="0051715B"/>
    <w:rsid w:val="00531AAB"/>
    <w:rsid w:val="0055708A"/>
    <w:rsid w:val="005A7081"/>
    <w:rsid w:val="005B3C5A"/>
    <w:rsid w:val="005B562C"/>
    <w:rsid w:val="005C6DC1"/>
    <w:rsid w:val="005F4A53"/>
    <w:rsid w:val="00615315"/>
    <w:rsid w:val="0062264E"/>
    <w:rsid w:val="006453E0"/>
    <w:rsid w:val="00646AF7"/>
    <w:rsid w:val="00687ABF"/>
    <w:rsid w:val="00693F42"/>
    <w:rsid w:val="006A5AEC"/>
    <w:rsid w:val="006C2950"/>
    <w:rsid w:val="006C66B2"/>
    <w:rsid w:val="006D0DA4"/>
    <w:rsid w:val="006D1DD1"/>
    <w:rsid w:val="006D374B"/>
    <w:rsid w:val="00702F65"/>
    <w:rsid w:val="007301B7"/>
    <w:rsid w:val="00733DC3"/>
    <w:rsid w:val="00750743"/>
    <w:rsid w:val="00767EA8"/>
    <w:rsid w:val="00773168"/>
    <w:rsid w:val="00782879"/>
    <w:rsid w:val="007941AE"/>
    <w:rsid w:val="007A3561"/>
    <w:rsid w:val="007B2CD7"/>
    <w:rsid w:val="007C5D5E"/>
    <w:rsid w:val="007E7953"/>
    <w:rsid w:val="0081074A"/>
    <w:rsid w:val="00815D12"/>
    <w:rsid w:val="00834CD7"/>
    <w:rsid w:val="00870F0F"/>
    <w:rsid w:val="008D0DD5"/>
    <w:rsid w:val="008D6C5C"/>
    <w:rsid w:val="008E5C3A"/>
    <w:rsid w:val="008E6DF2"/>
    <w:rsid w:val="008E73A3"/>
    <w:rsid w:val="008F48BC"/>
    <w:rsid w:val="00903FDA"/>
    <w:rsid w:val="009347D0"/>
    <w:rsid w:val="00995C66"/>
    <w:rsid w:val="00995F28"/>
    <w:rsid w:val="009B6976"/>
    <w:rsid w:val="009C2F2B"/>
    <w:rsid w:val="009E01AC"/>
    <w:rsid w:val="009F1024"/>
    <w:rsid w:val="009F67E7"/>
    <w:rsid w:val="00A22E1C"/>
    <w:rsid w:val="00A33AEA"/>
    <w:rsid w:val="00A4540F"/>
    <w:rsid w:val="00A5591F"/>
    <w:rsid w:val="00A729D1"/>
    <w:rsid w:val="00A73BE7"/>
    <w:rsid w:val="00A82262"/>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7ADC"/>
    <w:rsid w:val="00BD474B"/>
    <w:rsid w:val="00BF52A7"/>
    <w:rsid w:val="00BF57E3"/>
    <w:rsid w:val="00C0122E"/>
    <w:rsid w:val="00C510F0"/>
    <w:rsid w:val="00C65022"/>
    <w:rsid w:val="00C6601A"/>
    <w:rsid w:val="00C67928"/>
    <w:rsid w:val="00C7013C"/>
    <w:rsid w:val="00CB3B95"/>
    <w:rsid w:val="00D017AA"/>
    <w:rsid w:val="00D46DB4"/>
    <w:rsid w:val="00D5186C"/>
    <w:rsid w:val="00D56875"/>
    <w:rsid w:val="00DA74B8"/>
    <w:rsid w:val="00DB2CA8"/>
    <w:rsid w:val="00DD051C"/>
    <w:rsid w:val="00E03B67"/>
    <w:rsid w:val="00E33727"/>
    <w:rsid w:val="00E419AC"/>
    <w:rsid w:val="00E71DDF"/>
    <w:rsid w:val="00E75DCF"/>
    <w:rsid w:val="00E82690"/>
    <w:rsid w:val="00E94F88"/>
    <w:rsid w:val="00EA0A90"/>
    <w:rsid w:val="00EA484E"/>
    <w:rsid w:val="00EA50BA"/>
    <w:rsid w:val="00EA70D8"/>
    <w:rsid w:val="00EC0E77"/>
    <w:rsid w:val="00F03365"/>
    <w:rsid w:val="00F156E4"/>
    <w:rsid w:val="00F23792"/>
    <w:rsid w:val="00F46A0F"/>
    <w:rsid w:val="00F52D53"/>
    <w:rsid w:val="00F53EE1"/>
    <w:rsid w:val="00F75C46"/>
    <w:rsid w:val="00F76EAC"/>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Ttulo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Ttulo3">
    <w:name w:val="heading 3"/>
    <w:basedOn w:val="Normal"/>
    <w:next w:val="Normal"/>
    <w:uiPriority w:val="9"/>
    <w:semiHidden/>
    <w:unhideWhenUsed/>
    <w:qFormat/>
    <w:pPr>
      <w:jc w:val="center"/>
      <w:outlineLvl w:val="2"/>
    </w:pPr>
    <w:rPr>
      <w:rFonts w:ascii="Tahoma" w:eastAsia="Tahoma" w:hAnsi="Tahoma" w:cs="Tahoma"/>
      <w:b/>
      <w:smallCaps/>
      <w:color w:val="FFFFFF"/>
      <w:sz w:val="18"/>
      <w:szCs w:val="18"/>
    </w:rPr>
  </w:style>
  <w:style w:type="paragraph" w:styleId="Ttulo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Ttulo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Ttulo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uiPriority w:val="10"/>
    <w:qFormat/>
    <w:pPr>
      <w:jc w:val="center"/>
    </w:pPr>
    <w:rPr>
      <w:rFonts w:ascii="Arial" w:eastAsia="Arial" w:hAnsi="Arial" w:cs="Arial"/>
      <w:b/>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top w:w="15" w:type="dxa"/>
        <w:left w:w="15" w:type="dxa"/>
        <w:bottom w:w="15" w:type="dxa"/>
        <w:right w:w="15" w:type="dxa"/>
      </w:tblCellMar>
    </w:tblPr>
  </w:style>
  <w:style w:type="table" w:customStyle="1" w:styleId="a0">
    <w:basedOn w:val="Tablanormal"/>
    <w:tblPr>
      <w:tblStyleRowBandSize w:val="1"/>
      <w:tblStyleColBandSize w:val="1"/>
      <w:tblCellMar>
        <w:left w:w="115" w:type="dxa"/>
        <w:right w:w="115" w:type="dxa"/>
      </w:tblCellMar>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character" w:styleId="Nmerodelnea">
    <w:name w:val="line number"/>
    <w:basedOn w:val="Fuentedeprrafopredeter"/>
    <w:uiPriority w:val="99"/>
    <w:semiHidden/>
    <w:unhideWhenUsed/>
    <w:rsid w:val="007C5D5E"/>
  </w:style>
  <w:style w:type="paragraph" w:customStyle="1" w:styleId="EndNoteBibliographyTitle">
    <w:name w:val="EndNote Bibliography Title"/>
    <w:basedOn w:val="Normal"/>
    <w:link w:val="EndNoteBibliographyTitleTegn"/>
    <w:rsid w:val="001C3D72"/>
    <w:pPr>
      <w:jc w:val="center"/>
    </w:pPr>
    <w:rPr>
      <w:noProof/>
      <w:lang w:val="en-US"/>
    </w:rPr>
  </w:style>
  <w:style w:type="character" w:customStyle="1" w:styleId="EndNoteBibliographyTitleTegn">
    <w:name w:val="EndNote Bibliography Title Tegn"/>
    <w:basedOn w:val="Fuentedeprrafopredeter"/>
    <w:link w:val="EndNoteBibliographyTitle"/>
    <w:rsid w:val="001C3D72"/>
    <w:rPr>
      <w:noProof/>
      <w:lang w:val="en-US"/>
    </w:rPr>
  </w:style>
  <w:style w:type="paragraph" w:customStyle="1" w:styleId="EndNoteBibliography">
    <w:name w:val="EndNote Bibliography"/>
    <w:basedOn w:val="Normal"/>
    <w:link w:val="EndNoteBibliographyTegn"/>
    <w:rsid w:val="001C3D72"/>
    <w:rPr>
      <w:noProof/>
      <w:lang w:val="en-US"/>
    </w:rPr>
  </w:style>
  <w:style w:type="character" w:customStyle="1" w:styleId="EndNoteBibliographyTegn">
    <w:name w:val="EndNote Bibliography Tegn"/>
    <w:basedOn w:val="Fuentedeprrafopredeter"/>
    <w:link w:val="EndNoteBibliography"/>
    <w:rsid w:val="001C3D72"/>
    <w:rPr>
      <w:noProof/>
      <w:lang w:val="en-US"/>
    </w:rPr>
  </w:style>
  <w:style w:type="character" w:styleId="Hipervnculo">
    <w:name w:val="Hyperlink"/>
    <w:basedOn w:val="Fuentedeprrafopredeter"/>
    <w:uiPriority w:val="99"/>
    <w:unhideWhenUsed/>
    <w:rsid w:val="001C3D72"/>
    <w:rPr>
      <w:color w:val="0000FF" w:themeColor="hyperlink"/>
      <w:u w:val="single"/>
    </w:rPr>
  </w:style>
  <w:style w:type="character" w:styleId="Mencinsinresolver">
    <w:name w:val="Unresolved Mention"/>
    <w:basedOn w:val="Fuentedeprrafopredeter"/>
    <w:uiPriority w:val="99"/>
    <w:semiHidden/>
    <w:unhideWhenUsed/>
    <w:rsid w:val="001C3D72"/>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165F77"/>
    <w:rPr>
      <w:b/>
      <w:bCs/>
    </w:rPr>
  </w:style>
  <w:style w:type="character" w:customStyle="1" w:styleId="AsuntodelcomentarioCar">
    <w:name w:val="Asunto del comentario Car"/>
    <w:basedOn w:val="TextocomentarioCar"/>
    <w:link w:val="Asuntodelcomentario"/>
    <w:uiPriority w:val="99"/>
    <w:semiHidden/>
    <w:rsid w:val="00165F77"/>
    <w:rPr>
      <w:b/>
      <w:bCs/>
      <w:sz w:val="20"/>
      <w:szCs w:val="20"/>
    </w:rPr>
  </w:style>
  <w:style w:type="character" w:styleId="Hipervnculovisitado">
    <w:name w:val="FollowedHyperlink"/>
    <w:basedOn w:val="Fuentedeprrafopredeter"/>
    <w:uiPriority w:val="99"/>
    <w:semiHidden/>
    <w:unhideWhenUsed/>
    <w:rsid w:val="001B6CEE"/>
    <w:rPr>
      <w:color w:val="800080" w:themeColor="followedHyperlink"/>
      <w:u w:val="single"/>
    </w:rPr>
  </w:style>
  <w:style w:type="paragraph" w:styleId="Revisin">
    <w:name w:val="Revision"/>
    <w:hidden/>
    <w:uiPriority w:val="99"/>
    <w:semiHidden/>
    <w:rsid w:val="001046FD"/>
  </w:style>
  <w:style w:type="paragraph" w:styleId="Encabezado">
    <w:name w:val="header"/>
    <w:basedOn w:val="Normal"/>
    <w:link w:val="EncabezadoCar"/>
    <w:uiPriority w:val="99"/>
    <w:unhideWhenUsed/>
    <w:rsid w:val="00995F28"/>
    <w:pPr>
      <w:tabs>
        <w:tab w:val="center" w:pos="4680"/>
        <w:tab w:val="right" w:pos="9360"/>
      </w:tabs>
    </w:pPr>
  </w:style>
  <w:style w:type="character" w:customStyle="1" w:styleId="EncabezadoCar">
    <w:name w:val="Encabezado Car"/>
    <w:basedOn w:val="Fuentedeprrafopredeter"/>
    <w:link w:val="Encabezado"/>
    <w:uiPriority w:val="99"/>
    <w:rsid w:val="00995F28"/>
  </w:style>
  <w:style w:type="paragraph" w:styleId="Piedepgina">
    <w:name w:val="footer"/>
    <w:basedOn w:val="Normal"/>
    <w:link w:val="PiedepginaCar"/>
    <w:uiPriority w:val="99"/>
    <w:unhideWhenUsed/>
    <w:rsid w:val="00995F28"/>
    <w:pPr>
      <w:tabs>
        <w:tab w:val="center" w:pos="4680"/>
        <w:tab w:val="right" w:pos="9360"/>
      </w:tabs>
    </w:pPr>
  </w:style>
  <w:style w:type="character" w:customStyle="1" w:styleId="PiedepginaCar">
    <w:name w:val="Pie de página Car"/>
    <w:basedOn w:val="Fuentedeprrafopredeter"/>
    <w:link w:val="Piedepgina"/>
    <w:uiPriority w:val="99"/>
    <w:rsid w:val="00995F28"/>
  </w:style>
  <w:style w:type="paragraph" w:customStyle="1" w:styleId="TableNote">
    <w:name w:val="TableNote"/>
    <w:basedOn w:val="Normal"/>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1519</Words>
  <Characters>8359</Characters>
  <Application>Microsoft Office Word</Application>
  <DocSecurity>0</DocSecurity>
  <Lines>69</Lines>
  <Paragraphs>19</Paragraphs>
  <ScaleCrop>false</ScaleCrop>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2025-10-24T11:03:00Z</dcterms:created>
  <dcterms:modified xsi:type="dcterms:W3CDTF">2025-10-24T11:03:00Z</dcterms:modified>
</cp:coreProperties>
</file>