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B25" w:rsidRDefault="00A85B25"/>
    <w:p w:rsidR="00A85B25" w:rsidRPr="00F025F1" w:rsidRDefault="00A85B25" w:rsidP="00A85B25">
      <w:pPr>
        <w:spacing w:line="480" w:lineRule="auto"/>
        <w:rPr>
          <w:rFonts w:ascii="Times New Roman" w:hAnsi="Times New Roman"/>
          <w:szCs w:val="24"/>
        </w:rPr>
      </w:pPr>
      <w:r w:rsidRPr="00F025F1">
        <w:rPr>
          <w:rFonts w:ascii="Times New Roman" w:hAnsi="Times New Roman"/>
          <w:b/>
          <w:szCs w:val="24"/>
        </w:rPr>
        <w:t xml:space="preserve">Table </w:t>
      </w:r>
      <w:r>
        <w:rPr>
          <w:rFonts w:ascii="Times New Roman" w:hAnsi="Times New Roman"/>
          <w:b/>
          <w:szCs w:val="24"/>
        </w:rPr>
        <w:t>S</w:t>
      </w:r>
      <w:r w:rsidRPr="00F025F1">
        <w:rPr>
          <w:rFonts w:ascii="Times New Roman" w:hAnsi="Times New Roman"/>
          <w:b/>
          <w:szCs w:val="24"/>
        </w:rPr>
        <w:t>1</w:t>
      </w:r>
      <w:r w:rsidRPr="00F025F1">
        <w:rPr>
          <w:rFonts w:ascii="Times New Roman" w:hAnsi="Times New Roman"/>
          <w:szCs w:val="24"/>
        </w:rPr>
        <w:t>: Relationship of surgery types and clinical outcomes</w:t>
      </w:r>
    </w:p>
    <w:tbl>
      <w:tblPr>
        <w:tblW w:w="5505" w:type="dxa"/>
        <w:tblInd w:w="93" w:type="dxa"/>
        <w:tblLook w:val="04A0" w:firstRow="1" w:lastRow="0" w:firstColumn="1" w:lastColumn="0" w:noHBand="0" w:noVBand="1"/>
      </w:tblPr>
      <w:tblGrid>
        <w:gridCol w:w="2840"/>
        <w:gridCol w:w="1300"/>
        <w:gridCol w:w="1365"/>
      </w:tblGrid>
      <w:tr w:rsidR="00A85B25" w:rsidRPr="00F025F1" w:rsidTr="00407D65">
        <w:trPr>
          <w:trHeight w:val="330"/>
        </w:trPr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Surgery I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Surgery II</w:t>
            </w:r>
          </w:p>
        </w:tc>
      </w:tr>
      <w:tr w:rsidR="00A85B25" w:rsidRPr="00F025F1" w:rsidTr="00407D65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Late complications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9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11</w:t>
            </w:r>
          </w:p>
        </w:tc>
      </w:tr>
      <w:tr w:rsidR="00A85B25" w:rsidRPr="00F025F1" w:rsidTr="00407D65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Long-term biliary function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A85B25" w:rsidRPr="00F025F1" w:rsidTr="00407D65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Excellent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 41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56</w:t>
            </w:r>
          </w:p>
        </w:tc>
      </w:tr>
      <w:tr w:rsidR="00A85B25" w:rsidRPr="00F025F1" w:rsidTr="00407D65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Good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 1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8</w:t>
            </w:r>
          </w:p>
        </w:tc>
      </w:tr>
      <w:tr w:rsidR="00A85B25" w:rsidRPr="00F025F1" w:rsidTr="00407D65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Fair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 7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6</w:t>
            </w:r>
          </w:p>
        </w:tc>
      </w:tr>
      <w:tr w:rsidR="00A85B25" w:rsidRPr="00F025F1" w:rsidTr="00407D65">
        <w:trPr>
          <w:trHeight w:val="315"/>
        </w:trPr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Poor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 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B25" w:rsidRPr="00F025F1" w:rsidRDefault="00A85B25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4</w:t>
            </w:r>
          </w:p>
        </w:tc>
      </w:tr>
    </w:tbl>
    <w:p w:rsidR="00A85B25" w:rsidRDefault="00A85B25"/>
    <w:p w:rsidR="004924E9" w:rsidRPr="00F025F1" w:rsidRDefault="004924E9" w:rsidP="004924E9">
      <w:pPr>
        <w:spacing w:line="480" w:lineRule="auto"/>
        <w:rPr>
          <w:rFonts w:ascii="Times New Roman" w:hAnsi="Times New Roman"/>
          <w:szCs w:val="24"/>
        </w:rPr>
      </w:pPr>
      <w:r w:rsidRPr="00F025F1">
        <w:rPr>
          <w:rFonts w:ascii="Times New Roman" w:hAnsi="Times New Roman"/>
          <w:b/>
          <w:szCs w:val="24"/>
        </w:rPr>
        <w:t xml:space="preserve">Table </w:t>
      </w:r>
      <w:r>
        <w:rPr>
          <w:rFonts w:ascii="Times New Roman" w:hAnsi="Times New Roman"/>
          <w:b/>
          <w:szCs w:val="24"/>
        </w:rPr>
        <w:t>S</w:t>
      </w:r>
      <w:r w:rsidRPr="00F025F1">
        <w:rPr>
          <w:rFonts w:ascii="Times New Roman" w:hAnsi="Times New Roman"/>
          <w:b/>
          <w:szCs w:val="24"/>
        </w:rPr>
        <w:t>2</w:t>
      </w:r>
      <w:r w:rsidRPr="00F025F1">
        <w:rPr>
          <w:rFonts w:ascii="Times New Roman" w:hAnsi="Times New Roman"/>
          <w:szCs w:val="24"/>
        </w:rPr>
        <w:t>: Recent complications</w:t>
      </w:r>
    </w:p>
    <w:tbl>
      <w:tblPr>
        <w:tblW w:w="8205" w:type="dxa"/>
        <w:tblInd w:w="93" w:type="dxa"/>
        <w:tblLook w:val="04A0" w:firstRow="1" w:lastRow="0" w:firstColumn="1" w:lastColumn="0" w:noHBand="0" w:noVBand="1"/>
      </w:tblPr>
      <w:tblGrid>
        <w:gridCol w:w="974"/>
        <w:gridCol w:w="962"/>
        <w:gridCol w:w="1319"/>
        <w:gridCol w:w="1530"/>
        <w:gridCol w:w="1350"/>
        <w:gridCol w:w="2070"/>
      </w:tblGrid>
      <w:tr w:rsidR="004924E9" w:rsidRPr="00F025F1" w:rsidTr="00407D65">
        <w:trPr>
          <w:trHeight w:val="330"/>
        </w:trPr>
        <w:tc>
          <w:tcPr>
            <w:tcW w:w="97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Type of cyst</w:t>
            </w:r>
          </w:p>
        </w:tc>
        <w:tc>
          <w:tcPr>
            <w:tcW w:w="51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Recent complications</w:t>
            </w:r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 </w:t>
            </w:r>
          </w:p>
        </w:tc>
      </w:tr>
      <w:tr w:rsidR="004924E9" w:rsidRPr="00F025F1" w:rsidTr="00407D65">
        <w:trPr>
          <w:trHeight w:val="330"/>
        </w:trPr>
        <w:tc>
          <w:tcPr>
            <w:tcW w:w="97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Bile leakage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Pancreatic leakage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Abdominal hemorrhage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Abdominal infection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 xml:space="preserve"> Incision delayed healing</w:t>
            </w:r>
          </w:p>
        </w:tc>
      </w:tr>
      <w:tr w:rsidR="004924E9" w:rsidRPr="00F025F1" w:rsidTr="00407D65">
        <w:trPr>
          <w:trHeight w:val="315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I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13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10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7</w:t>
            </w:r>
          </w:p>
        </w:tc>
      </w:tr>
      <w:tr w:rsidR="004924E9" w:rsidRPr="00F025F1" w:rsidTr="00407D65">
        <w:trPr>
          <w:trHeight w:val="315"/>
        </w:trPr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25F1">
              <w:rPr>
                <w:rFonts w:ascii="Times New Roman" w:eastAsia="Times New Roman" w:hAnsi="Times New Roman"/>
                <w:szCs w:val="24"/>
              </w:rPr>
              <w:t>IVa</w:t>
            </w:r>
            <w:proofErr w:type="spellEnd"/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14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24E9" w:rsidRPr="00F025F1" w:rsidRDefault="004924E9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6</w:t>
            </w:r>
          </w:p>
        </w:tc>
      </w:tr>
    </w:tbl>
    <w:p w:rsidR="00A85B25" w:rsidRDefault="00A85B25"/>
    <w:p w:rsidR="007D4D7A" w:rsidRPr="00F025F1" w:rsidRDefault="007D4D7A" w:rsidP="007D4D7A">
      <w:pPr>
        <w:spacing w:line="480" w:lineRule="auto"/>
        <w:rPr>
          <w:rFonts w:ascii="Times New Roman" w:hAnsi="Times New Roman"/>
          <w:szCs w:val="24"/>
        </w:rPr>
      </w:pPr>
      <w:r w:rsidRPr="00F025F1">
        <w:rPr>
          <w:rFonts w:ascii="Times New Roman" w:hAnsi="Times New Roman"/>
          <w:b/>
          <w:szCs w:val="24"/>
        </w:rPr>
        <w:t xml:space="preserve">Table </w:t>
      </w:r>
      <w:r>
        <w:rPr>
          <w:rFonts w:ascii="Times New Roman" w:hAnsi="Times New Roman"/>
          <w:b/>
          <w:szCs w:val="24"/>
        </w:rPr>
        <w:t>S</w:t>
      </w:r>
      <w:r w:rsidRPr="00F025F1">
        <w:rPr>
          <w:rFonts w:ascii="Times New Roman" w:hAnsi="Times New Roman"/>
          <w:b/>
          <w:szCs w:val="24"/>
        </w:rPr>
        <w:t>3</w:t>
      </w:r>
      <w:r w:rsidRPr="00F025F1">
        <w:rPr>
          <w:rFonts w:ascii="Times New Roman" w:hAnsi="Times New Roman"/>
          <w:szCs w:val="24"/>
        </w:rPr>
        <w:t>: Grading of recent complications</w:t>
      </w:r>
    </w:p>
    <w:tbl>
      <w:tblPr>
        <w:tblW w:w="7320" w:type="dxa"/>
        <w:tblInd w:w="93" w:type="dxa"/>
        <w:tblLook w:val="04A0" w:firstRow="1" w:lastRow="0" w:firstColumn="1" w:lastColumn="0" w:noHBand="0" w:noVBand="1"/>
      </w:tblPr>
      <w:tblGrid>
        <w:gridCol w:w="1080"/>
        <w:gridCol w:w="1236"/>
        <w:gridCol w:w="685"/>
        <w:gridCol w:w="1475"/>
        <w:gridCol w:w="1524"/>
        <w:gridCol w:w="1320"/>
      </w:tblGrid>
      <w:tr w:rsidR="007D4D7A" w:rsidRPr="00F025F1" w:rsidTr="00407D65">
        <w:trPr>
          <w:trHeight w:val="315"/>
        </w:trPr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 xml:space="preserve">Type of </w:t>
            </w:r>
            <w:r w:rsidRPr="00F025F1">
              <w:rPr>
                <w:rFonts w:ascii="Times New Roman" w:eastAsia="Times New Roman" w:hAnsi="Times New Roman"/>
                <w:szCs w:val="24"/>
              </w:rPr>
              <w:lastRenderedPageBreak/>
              <w:t>cyst</w:t>
            </w:r>
          </w:p>
        </w:tc>
        <w:tc>
          <w:tcPr>
            <w:tcW w:w="49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4D7A" w:rsidRPr="00F025F1" w:rsidRDefault="007D4D7A" w:rsidP="00407D65">
            <w:pPr>
              <w:spacing w:line="480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lastRenderedPageBreak/>
              <w:t>grade of complications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7D4D7A" w:rsidRPr="00F025F1" w:rsidTr="00407D65">
        <w:trPr>
          <w:trHeight w:val="315"/>
        </w:trPr>
        <w:tc>
          <w:tcPr>
            <w:tcW w:w="10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I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II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25F1">
              <w:rPr>
                <w:rFonts w:ascii="Times New Roman" w:eastAsia="Times New Roman" w:hAnsi="Times New Roman"/>
                <w:szCs w:val="24"/>
              </w:rPr>
              <w:t>IIIa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25F1">
              <w:rPr>
                <w:rFonts w:ascii="Times New Roman" w:eastAsia="Times New Roman" w:hAnsi="Times New Roman"/>
                <w:szCs w:val="24"/>
              </w:rPr>
              <w:t>IIIb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Total</w:t>
            </w:r>
          </w:p>
        </w:tc>
      </w:tr>
      <w:tr w:rsidR="007D4D7A" w:rsidRPr="00F025F1" w:rsidTr="00407D6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lastRenderedPageBreak/>
              <w:t>I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10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7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20</w:t>
            </w:r>
          </w:p>
        </w:tc>
      </w:tr>
      <w:tr w:rsidR="007D4D7A" w:rsidRPr="00F025F1" w:rsidTr="00407D6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25F1">
              <w:rPr>
                <w:rFonts w:ascii="Times New Roman" w:eastAsia="Times New Roman" w:hAnsi="Times New Roman"/>
                <w:szCs w:val="24"/>
              </w:rPr>
              <w:t>IVa</w:t>
            </w:r>
            <w:proofErr w:type="spellEnd"/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8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D7A" w:rsidRPr="00F025F1" w:rsidRDefault="007D4D7A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17</w:t>
            </w:r>
          </w:p>
        </w:tc>
      </w:tr>
    </w:tbl>
    <w:p w:rsidR="007D4D7A" w:rsidRDefault="007D4D7A"/>
    <w:p w:rsidR="00B1747E" w:rsidRPr="00F025F1" w:rsidRDefault="00B1747E" w:rsidP="00B1747E">
      <w:pPr>
        <w:spacing w:line="480" w:lineRule="auto"/>
        <w:rPr>
          <w:rFonts w:ascii="Times New Roman" w:hAnsi="Times New Roman"/>
          <w:szCs w:val="24"/>
        </w:rPr>
      </w:pPr>
      <w:r w:rsidRPr="00F025F1">
        <w:rPr>
          <w:rFonts w:ascii="Times New Roman" w:hAnsi="Times New Roman"/>
          <w:b/>
          <w:szCs w:val="24"/>
        </w:rPr>
        <w:t xml:space="preserve">Table </w:t>
      </w:r>
      <w:r>
        <w:rPr>
          <w:rFonts w:ascii="Times New Roman" w:hAnsi="Times New Roman"/>
          <w:b/>
          <w:szCs w:val="24"/>
        </w:rPr>
        <w:t>S</w:t>
      </w:r>
      <w:bookmarkStart w:id="0" w:name="_GoBack"/>
      <w:bookmarkEnd w:id="0"/>
      <w:r w:rsidRPr="00F025F1">
        <w:rPr>
          <w:rFonts w:ascii="Times New Roman" w:hAnsi="Times New Roman"/>
          <w:b/>
          <w:szCs w:val="24"/>
        </w:rPr>
        <w:t>4</w:t>
      </w:r>
      <w:r w:rsidRPr="00F025F1">
        <w:rPr>
          <w:rFonts w:ascii="Times New Roman" w:hAnsi="Times New Roman"/>
          <w:szCs w:val="24"/>
        </w:rPr>
        <w:t xml:space="preserve">: oncological follow up </w:t>
      </w:r>
    </w:p>
    <w:tbl>
      <w:tblPr>
        <w:tblW w:w="7320" w:type="dxa"/>
        <w:tblInd w:w="93" w:type="dxa"/>
        <w:tblLook w:val="04A0" w:firstRow="1" w:lastRow="0" w:firstColumn="1" w:lastColumn="0" w:noHBand="0" w:noVBand="1"/>
      </w:tblPr>
      <w:tblGrid>
        <w:gridCol w:w="1080"/>
        <w:gridCol w:w="1120"/>
        <w:gridCol w:w="1060"/>
        <w:gridCol w:w="1080"/>
        <w:gridCol w:w="1660"/>
        <w:gridCol w:w="1328"/>
      </w:tblGrid>
      <w:tr w:rsidR="00B1747E" w:rsidRPr="00F025F1" w:rsidTr="00407D65">
        <w:trPr>
          <w:trHeight w:val="31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Patient #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 xml:space="preserve">Type of cyst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radical resection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proper bile flow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time of cancer after surgery (months)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treatment</w:t>
            </w:r>
          </w:p>
        </w:tc>
      </w:tr>
      <w:tr w:rsidR="00B1747E" w:rsidRPr="00F025F1" w:rsidTr="00407D6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25F1">
              <w:rPr>
                <w:rFonts w:ascii="Times New Roman" w:eastAsia="Times New Roman" w:hAnsi="Times New Roman"/>
                <w:szCs w:val="24"/>
              </w:rPr>
              <w:t>Ia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No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63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 xml:space="preserve">conservative </w:t>
            </w:r>
          </w:p>
        </w:tc>
      </w:tr>
      <w:tr w:rsidR="00B1747E" w:rsidRPr="00F025F1" w:rsidTr="00407D6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25F1">
              <w:rPr>
                <w:rFonts w:ascii="Times New Roman" w:eastAsia="Times New Roman" w:hAnsi="Times New Roman"/>
                <w:szCs w:val="24"/>
              </w:rPr>
              <w:t>Ia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No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88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 xml:space="preserve">conservative </w:t>
            </w:r>
          </w:p>
        </w:tc>
      </w:tr>
      <w:tr w:rsidR="00B1747E" w:rsidRPr="00F025F1" w:rsidTr="00407D6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25F1">
              <w:rPr>
                <w:rFonts w:ascii="Times New Roman" w:eastAsia="Times New Roman" w:hAnsi="Times New Roman"/>
                <w:szCs w:val="24"/>
              </w:rPr>
              <w:t>IVa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No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72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 xml:space="preserve">conservative </w:t>
            </w:r>
          </w:p>
        </w:tc>
      </w:tr>
      <w:tr w:rsidR="00B1747E" w:rsidRPr="00F025F1" w:rsidTr="00407D65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proofErr w:type="spellStart"/>
            <w:r w:rsidRPr="00F025F1">
              <w:rPr>
                <w:rFonts w:ascii="Times New Roman" w:eastAsia="Times New Roman" w:hAnsi="Times New Roman"/>
                <w:szCs w:val="24"/>
              </w:rPr>
              <w:t>IVa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>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47E" w:rsidRPr="00F025F1" w:rsidRDefault="00B1747E" w:rsidP="00407D65">
            <w:pPr>
              <w:spacing w:line="480" w:lineRule="auto"/>
              <w:rPr>
                <w:rFonts w:ascii="Times New Roman" w:eastAsia="Times New Roman" w:hAnsi="Times New Roman"/>
                <w:szCs w:val="24"/>
              </w:rPr>
            </w:pPr>
            <w:r w:rsidRPr="00F025F1">
              <w:rPr>
                <w:rFonts w:ascii="Times New Roman" w:eastAsia="Times New Roman" w:hAnsi="Times New Roman"/>
                <w:szCs w:val="24"/>
              </w:rPr>
              <w:t xml:space="preserve">conservative </w:t>
            </w:r>
          </w:p>
        </w:tc>
      </w:tr>
    </w:tbl>
    <w:p w:rsidR="00B1747E" w:rsidRPr="00F025F1" w:rsidRDefault="00B1747E" w:rsidP="00B1747E">
      <w:pPr>
        <w:spacing w:line="480" w:lineRule="auto"/>
        <w:rPr>
          <w:rFonts w:ascii="Times New Roman" w:hAnsi="Times New Roman"/>
          <w:szCs w:val="24"/>
          <w:lang w:eastAsia="zh-CN"/>
        </w:rPr>
      </w:pPr>
    </w:p>
    <w:p w:rsidR="00A85B25" w:rsidRDefault="00A85B25"/>
    <w:p w:rsidR="00B1747E" w:rsidRDefault="00B1747E"/>
    <w:p w:rsidR="00B1747E" w:rsidRDefault="00B1747E"/>
    <w:sectPr w:rsidR="00B17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B25"/>
    <w:rsid w:val="004924E9"/>
    <w:rsid w:val="007D4D7A"/>
    <w:rsid w:val="00A57292"/>
    <w:rsid w:val="00A85B25"/>
    <w:rsid w:val="00B1747E"/>
    <w:rsid w:val="00F9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JFURTON</dc:creator>
  <cp:lastModifiedBy>JFURTON</cp:lastModifiedBy>
  <cp:revision>2</cp:revision>
  <dcterms:created xsi:type="dcterms:W3CDTF">2018-08-18T01:28:00Z</dcterms:created>
  <dcterms:modified xsi:type="dcterms:W3CDTF">2018-08-18T01:28:00Z</dcterms:modified>
</cp:coreProperties>
</file>