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6CC" w:rsidRDefault="005666CC" w:rsidP="005666CC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Additional file 2</w:t>
      </w:r>
    </w:p>
    <w:p w:rsidR="005666CC" w:rsidRDefault="005666CC" w:rsidP="005666CC">
      <w:pPr>
        <w:rPr>
          <w:rFonts w:asciiTheme="minorHAnsi" w:hAnsiTheme="minorHAnsi"/>
          <w:b/>
          <w:sz w:val="22"/>
          <w:szCs w:val="22"/>
        </w:rPr>
      </w:pPr>
    </w:p>
    <w:p w:rsidR="005666CC" w:rsidRDefault="005666CC" w:rsidP="005666CC">
      <w:pPr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>
        <w:rPr>
          <w:rFonts w:asciiTheme="minorHAnsi" w:hAnsiTheme="minorHAnsi"/>
          <w:b/>
          <w:sz w:val="22"/>
          <w:szCs w:val="22"/>
        </w:rPr>
        <w:t>Table S1 – Other characteristics of study participants in 2015 and 2006 surveys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5"/>
        <w:gridCol w:w="2894"/>
        <w:gridCol w:w="2817"/>
      </w:tblGrid>
      <w:tr w:rsidR="005666CC" w:rsidTr="00A17F2A">
        <w:tc>
          <w:tcPr>
            <w:tcW w:w="3369" w:type="dxa"/>
          </w:tcPr>
          <w:p w:rsidR="005666CC" w:rsidRPr="00554A40" w:rsidRDefault="005666CC" w:rsidP="00A17F2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4A40">
              <w:rPr>
                <w:rFonts w:asciiTheme="minorHAnsi" w:hAnsiTheme="minorHAnsi" w:cstheme="minorHAnsi"/>
                <w:b/>
                <w:sz w:val="22"/>
                <w:szCs w:val="22"/>
              </w:rPr>
              <w:t>Variables</w:t>
            </w:r>
          </w:p>
        </w:tc>
        <w:tc>
          <w:tcPr>
            <w:tcW w:w="2976" w:type="dxa"/>
          </w:tcPr>
          <w:p w:rsidR="005666CC" w:rsidRDefault="005666CC" w:rsidP="00A17F2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4A40">
              <w:rPr>
                <w:rFonts w:asciiTheme="minorHAnsi" w:hAnsiTheme="minorHAnsi" w:cstheme="minorHAnsi"/>
                <w:b/>
                <w:sz w:val="22"/>
                <w:szCs w:val="22"/>
              </w:rPr>
              <w:t>2015 survey</w:t>
            </w:r>
          </w:p>
          <w:p w:rsidR="005666CC" w:rsidRPr="00554A40" w:rsidRDefault="005666CC" w:rsidP="00A17F2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97" w:type="dxa"/>
          </w:tcPr>
          <w:p w:rsidR="005666CC" w:rsidRPr="00554A40" w:rsidRDefault="005666CC" w:rsidP="00A17F2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4A40">
              <w:rPr>
                <w:rFonts w:asciiTheme="minorHAnsi" w:hAnsiTheme="minorHAnsi" w:cstheme="minorHAnsi"/>
                <w:b/>
                <w:sz w:val="22"/>
                <w:szCs w:val="22"/>
              </w:rPr>
              <w:t>2006 survey</w:t>
            </w:r>
          </w:p>
        </w:tc>
      </w:tr>
      <w:tr w:rsidR="005666CC" w:rsidTr="00A17F2A">
        <w:tc>
          <w:tcPr>
            <w:tcW w:w="3369" w:type="dxa"/>
          </w:tcPr>
          <w:p w:rsidR="005666CC" w:rsidRPr="00530158" w:rsidRDefault="005666CC" w:rsidP="00A17F2A">
            <w:pPr>
              <w:rPr>
                <w:rFonts w:asciiTheme="minorHAnsi" w:hAnsiTheme="minorHAnsi"/>
                <w:i/>
                <w:sz w:val="22"/>
                <w:szCs w:val="22"/>
                <w:vertAlign w:val="superscript"/>
              </w:rPr>
            </w:pPr>
            <w:r w:rsidRPr="00530158">
              <w:rPr>
                <w:rFonts w:asciiTheme="minorHAnsi" w:hAnsiTheme="minorHAnsi"/>
                <w:i/>
                <w:sz w:val="22"/>
                <w:szCs w:val="22"/>
              </w:rPr>
              <w:t>Socioeconomic background</w:t>
            </w:r>
            <w:r>
              <w:rPr>
                <w:rFonts w:ascii="Open Sans" w:hAnsi="Open Sans" w:cs="Arial"/>
                <w:i/>
                <w:color w:val="1C1D1E"/>
                <w:sz w:val="21"/>
                <w:szCs w:val="21"/>
                <w:vertAlign w:val="superscript"/>
                <w:lang w:val="en" w:eastAsia="en-GB"/>
              </w:rPr>
              <w:t>a</w:t>
            </w:r>
          </w:p>
        </w:tc>
        <w:tc>
          <w:tcPr>
            <w:tcW w:w="2976" w:type="dxa"/>
            <w:vAlign w:val="center"/>
          </w:tcPr>
          <w:p w:rsidR="005666CC" w:rsidRDefault="005666CC" w:rsidP="00A17F2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601 (40.3</w:t>
            </w:r>
            <w:r w:rsidRPr="006B1C28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897" w:type="dxa"/>
          </w:tcPr>
          <w:p w:rsidR="005666CC" w:rsidRDefault="005666CC" w:rsidP="00A17F2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666CC" w:rsidTr="00A17F2A">
        <w:tc>
          <w:tcPr>
            <w:tcW w:w="3369" w:type="dxa"/>
          </w:tcPr>
          <w:p w:rsidR="005666CC" w:rsidRPr="00736509" w:rsidRDefault="005666CC" w:rsidP="00A17F2A">
            <w:pPr>
              <w:ind w:left="142"/>
              <w:rPr>
                <w:rFonts w:asciiTheme="minorHAnsi" w:hAnsiTheme="minorHAnsi"/>
                <w:b/>
                <w:sz w:val="22"/>
                <w:szCs w:val="22"/>
              </w:rPr>
            </w:pPr>
            <w:r w:rsidRPr="00736509">
              <w:rPr>
                <w:rFonts w:asciiTheme="minorHAnsi" w:hAnsiTheme="minorHAnsi"/>
                <w:sz w:val="22"/>
                <w:szCs w:val="22"/>
              </w:rPr>
              <w:t xml:space="preserve">Higher &amp; intermediate managerial, administrative, professional occupations  </w:t>
            </w:r>
          </w:p>
        </w:tc>
        <w:tc>
          <w:tcPr>
            <w:tcW w:w="2976" w:type="dxa"/>
            <w:vAlign w:val="center"/>
          </w:tcPr>
          <w:p w:rsidR="005666CC" w:rsidRDefault="005666CC" w:rsidP="00A17F2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423 (28.3</w:t>
            </w:r>
            <w:r w:rsidRPr="006B1C28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897" w:type="dxa"/>
            <w:vAlign w:val="center"/>
          </w:tcPr>
          <w:p w:rsidR="005666CC" w:rsidRPr="00736509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Tr="00A17F2A">
        <w:tc>
          <w:tcPr>
            <w:tcW w:w="3369" w:type="dxa"/>
          </w:tcPr>
          <w:p w:rsidR="005666CC" w:rsidRPr="00736509" w:rsidRDefault="005666CC" w:rsidP="00A17F2A">
            <w:pPr>
              <w:tabs>
                <w:tab w:val="num" w:pos="0"/>
              </w:tabs>
              <w:ind w:left="142"/>
              <w:rPr>
                <w:rFonts w:asciiTheme="minorHAnsi" w:hAnsiTheme="minorHAnsi"/>
                <w:sz w:val="22"/>
                <w:szCs w:val="22"/>
              </w:rPr>
            </w:pPr>
            <w:r w:rsidRPr="00736509">
              <w:rPr>
                <w:rFonts w:asciiTheme="minorHAnsi" w:hAnsiTheme="minorHAnsi"/>
                <w:sz w:val="22"/>
                <w:szCs w:val="22"/>
              </w:rPr>
              <w:t>Supervisory or clerical, junior managerial, administrative or professional</w:t>
            </w:r>
          </w:p>
        </w:tc>
        <w:tc>
          <w:tcPr>
            <w:tcW w:w="2976" w:type="dxa"/>
            <w:vAlign w:val="center"/>
          </w:tcPr>
          <w:p w:rsidR="005666CC" w:rsidRDefault="005666CC" w:rsidP="00A17F2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82 (5.5</w:t>
            </w:r>
            <w:r w:rsidRPr="006B1C28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897" w:type="dxa"/>
            <w:vAlign w:val="center"/>
          </w:tcPr>
          <w:p w:rsidR="005666CC" w:rsidRPr="00736509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Tr="00A17F2A">
        <w:tc>
          <w:tcPr>
            <w:tcW w:w="3369" w:type="dxa"/>
          </w:tcPr>
          <w:p w:rsidR="005666CC" w:rsidRPr="00736509" w:rsidRDefault="005666CC" w:rsidP="00A17F2A">
            <w:pPr>
              <w:tabs>
                <w:tab w:val="num" w:pos="0"/>
              </w:tabs>
              <w:ind w:left="142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36509">
              <w:rPr>
                <w:rFonts w:asciiTheme="minorHAnsi" w:hAnsiTheme="minorHAnsi"/>
                <w:noProof/>
                <w:sz w:val="22"/>
                <w:szCs w:val="22"/>
              </w:rPr>
              <w:t>Skilled manual workers</w:t>
            </w:r>
          </w:p>
        </w:tc>
        <w:tc>
          <w:tcPr>
            <w:tcW w:w="2976" w:type="dxa"/>
            <w:vAlign w:val="center"/>
          </w:tcPr>
          <w:p w:rsidR="005666CC" w:rsidRDefault="005666CC" w:rsidP="00A17F2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72 (4.8</w:t>
            </w:r>
            <w:r w:rsidRPr="006B1C28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897" w:type="dxa"/>
            <w:vAlign w:val="center"/>
          </w:tcPr>
          <w:p w:rsidR="005666CC" w:rsidRPr="00736509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Tr="00A17F2A">
        <w:tc>
          <w:tcPr>
            <w:tcW w:w="3369" w:type="dxa"/>
          </w:tcPr>
          <w:p w:rsidR="005666CC" w:rsidRPr="00736509" w:rsidRDefault="005666CC" w:rsidP="00A17F2A">
            <w:pPr>
              <w:tabs>
                <w:tab w:val="num" w:pos="0"/>
              </w:tabs>
              <w:ind w:left="142"/>
              <w:rPr>
                <w:rFonts w:asciiTheme="minorHAnsi" w:hAnsiTheme="minorHAnsi"/>
                <w:sz w:val="22"/>
                <w:szCs w:val="22"/>
              </w:rPr>
            </w:pPr>
            <w:r w:rsidRPr="00736509">
              <w:rPr>
                <w:rFonts w:asciiTheme="minorHAnsi" w:hAnsiTheme="minorHAnsi"/>
                <w:sz w:val="22"/>
                <w:szCs w:val="22"/>
              </w:rPr>
              <w:t>Semi and unskilled manual workers</w:t>
            </w:r>
          </w:p>
        </w:tc>
        <w:tc>
          <w:tcPr>
            <w:tcW w:w="2976" w:type="dxa"/>
            <w:vAlign w:val="center"/>
          </w:tcPr>
          <w:p w:rsidR="005666CC" w:rsidRDefault="005666CC" w:rsidP="00A17F2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315 (21.1</w:t>
            </w:r>
            <w:r w:rsidRPr="006B1C28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897" w:type="dxa"/>
            <w:vAlign w:val="center"/>
          </w:tcPr>
          <w:p w:rsidR="005666CC" w:rsidRPr="00736509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Tr="00A17F2A">
        <w:tc>
          <w:tcPr>
            <w:tcW w:w="3369" w:type="dxa"/>
          </w:tcPr>
          <w:p w:rsidR="005666CC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 w:rsidRPr="00736509">
              <w:rPr>
                <w:rFonts w:asciiTheme="minorHAnsi" w:hAnsiTheme="minorHAnsi"/>
                <w:sz w:val="22"/>
                <w:szCs w:val="22"/>
              </w:rPr>
              <w:t>State pensioners or widows (no other earner), casual or minimum wage earners</w:t>
            </w:r>
          </w:p>
          <w:p w:rsidR="005666CC" w:rsidRPr="00736509" w:rsidRDefault="005666CC" w:rsidP="00A17F2A">
            <w:pPr>
              <w:ind w:left="142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5666CC" w:rsidRDefault="005666CC" w:rsidP="00A17F2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601 (40.3</w:t>
            </w:r>
            <w:r w:rsidRPr="006B1C28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897" w:type="dxa"/>
            <w:vAlign w:val="center"/>
          </w:tcPr>
          <w:p w:rsidR="005666CC" w:rsidRPr="00736509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Tr="00A17F2A">
        <w:tc>
          <w:tcPr>
            <w:tcW w:w="3369" w:type="dxa"/>
          </w:tcPr>
          <w:p w:rsidR="005666CC" w:rsidRPr="00530158" w:rsidRDefault="005666CC" w:rsidP="00A17F2A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530158">
              <w:rPr>
                <w:rFonts w:asciiTheme="minorHAnsi" w:hAnsiTheme="minorHAnsi"/>
                <w:i/>
                <w:sz w:val="22"/>
                <w:szCs w:val="22"/>
              </w:rPr>
              <w:t>Annual family income (gross)</w:t>
            </w:r>
            <w:r>
              <w:rPr>
                <w:rFonts w:ascii="Open Sans" w:hAnsi="Open Sans" w:cs="Arial"/>
                <w:i/>
                <w:color w:val="1C1D1E"/>
                <w:sz w:val="21"/>
                <w:szCs w:val="21"/>
                <w:vertAlign w:val="superscript"/>
                <w:lang w:val="en" w:eastAsia="en-GB"/>
              </w:rPr>
              <w:t>a</w:t>
            </w:r>
          </w:p>
        </w:tc>
        <w:tc>
          <w:tcPr>
            <w:tcW w:w="2976" w:type="dxa"/>
          </w:tcPr>
          <w:p w:rsidR="005666CC" w:rsidRDefault="005666CC" w:rsidP="00A17F2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897" w:type="dxa"/>
            <w:vAlign w:val="center"/>
          </w:tcPr>
          <w:p w:rsidR="005666CC" w:rsidRDefault="005666CC" w:rsidP="00A17F2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666CC" w:rsidTr="00A17F2A">
        <w:tc>
          <w:tcPr>
            <w:tcW w:w="3369" w:type="dxa"/>
          </w:tcPr>
          <w:p w:rsidR="005666CC" w:rsidRPr="006B1C28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&lt; £20,000</w:t>
            </w:r>
          </w:p>
        </w:tc>
        <w:tc>
          <w:tcPr>
            <w:tcW w:w="2976" w:type="dxa"/>
          </w:tcPr>
          <w:p w:rsidR="005666CC" w:rsidRPr="00152C81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52C81">
              <w:rPr>
                <w:rFonts w:asciiTheme="minorHAnsi" w:hAnsiTheme="minorHAnsi"/>
                <w:sz w:val="22"/>
                <w:szCs w:val="22"/>
              </w:rPr>
              <w:t>434 (29.1)</w:t>
            </w:r>
          </w:p>
        </w:tc>
        <w:tc>
          <w:tcPr>
            <w:tcW w:w="2897" w:type="dxa"/>
            <w:vAlign w:val="center"/>
          </w:tcPr>
          <w:p w:rsidR="005666CC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Tr="00A17F2A">
        <w:tc>
          <w:tcPr>
            <w:tcW w:w="3369" w:type="dxa"/>
          </w:tcPr>
          <w:p w:rsidR="005666CC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≥ £20,000</w:t>
            </w:r>
          </w:p>
          <w:p w:rsidR="005666CC" w:rsidRPr="006B1C28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:rsidR="005666CC" w:rsidRPr="00152C81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52C81">
              <w:rPr>
                <w:rFonts w:asciiTheme="minorHAnsi" w:hAnsiTheme="minorHAnsi"/>
                <w:sz w:val="22"/>
                <w:szCs w:val="22"/>
              </w:rPr>
              <w:t>1059 (70.9)</w:t>
            </w:r>
          </w:p>
        </w:tc>
        <w:tc>
          <w:tcPr>
            <w:tcW w:w="2897" w:type="dxa"/>
            <w:vAlign w:val="center"/>
          </w:tcPr>
          <w:p w:rsidR="005666CC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Tr="00A17F2A">
        <w:tc>
          <w:tcPr>
            <w:tcW w:w="3369" w:type="dxa"/>
          </w:tcPr>
          <w:p w:rsidR="005666CC" w:rsidRPr="00530158" w:rsidRDefault="005666CC" w:rsidP="00A17F2A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530158">
              <w:rPr>
                <w:rFonts w:asciiTheme="minorHAnsi" w:hAnsiTheme="minorHAnsi"/>
                <w:i/>
                <w:sz w:val="22"/>
                <w:szCs w:val="22"/>
              </w:rPr>
              <w:t>Highest educational status</w:t>
            </w:r>
            <w:r>
              <w:rPr>
                <w:rFonts w:ascii="Open Sans" w:hAnsi="Open Sans" w:cs="Arial"/>
                <w:i/>
                <w:color w:val="1C1D1E"/>
                <w:sz w:val="21"/>
                <w:szCs w:val="21"/>
                <w:vertAlign w:val="superscript"/>
                <w:lang w:val="en" w:eastAsia="en-GB"/>
              </w:rPr>
              <w:t>a</w:t>
            </w:r>
          </w:p>
        </w:tc>
        <w:tc>
          <w:tcPr>
            <w:tcW w:w="2976" w:type="dxa"/>
          </w:tcPr>
          <w:p w:rsidR="005666CC" w:rsidRDefault="005666CC" w:rsidP="00A17F2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897" w:type="dxa"/>
          </w:tcPr>
          <w:p w:rsidR="005666CC" w:rsidRDefault="005666CC" w:rsidP="00A17F2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666CC" w:rsidTr="00A17F2A">
        <w:tc>
          <w:tcPr>
            <w:tcW w:w="3369" w:type="dxa"/>
          </w:tcPr>
          <w:p w:rsidR="005666CC" w:rsidRPr="00243FBF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 w:rsidRPr="00243FBF">
              <w:rPr>
                <w:rFonts w:asciiTheme="minorHAnsi" w:hAnsiTheme="minorHAnsi" w:cs="Courier New"/>
                <w:sz w:val="22"/>
                <w:szCs w:val="22"/>
              </w:rPr>
              <w:t>Secondary school</w:t>
            </w:r>
          </w:p>
        </w:tc>
        <w:tc>
          <w:tcPr>
            <w:tcW w:w="2976" w:type="dxa"/>
          </w:tcPr>
          <w:p w:rsidR="005666CC" w:rsidRDefault="005666CC" w:rsidP="00A17F2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469 (30.2</w:t>
            </w:r>
            <w:r w:rsidRPr="006B1C28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897" w:type="dxa"/>
          </w:tcPr>
          <w:p w:rsidR="005666CC" w:rsidRDefault="005666CC" w:rsidP="00A17F2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Tr="00A17F2A">
        <w:tc>
          <w:tcPr>
            <w:tcW w:w="3369" w:type="dxa"/>
          </w:tcPr>
          <w:p w:rsidR="005666CC" w:rsidRPr="00243FBF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 w:rsidRPr="00243FBF">
              <w:rPr>
                <w:rFonts w:asciiTheme="minorHAnsi" w:hAnsiTheme="minorHAnsi"/>
                <w:sz w:val="22"/>
                <w:szCs w:val="22"/>
              </w:rPr>
              <w:t>College (further education)</w:t>
            </w:r>
          </w:p>
        </w:tc>
        <w:tc>
          <w:tcPr>
            <w:tcW w:w="2976" w:type="dxa"/>
          </w:tcPr>
          <w:p w:rsidR="005666CC" w:rsidRDefault="005666CC" w:rsidP="00A17F2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454 (29.3</w:t>
            </w:r>
            <w:r w:rsidRPr="006B1C28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897" w:type="dxa"/>
          </w:tcPr>
          <w:p w:rsidR="005666CC" w:rsidRDefault="005666CC" w:rsidP="00A17F2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Tr="00A17F2A">
        <w:tc>
          <w:tcPr>
            <w:tcW w:w="3369" w:type="dxa"/>
          </w:tcPr>
          <w:p w:rsidR="005666CC" w:rsidRPr="00243FBF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 w:rsidRPr="00243FBF">
              <w:rPr>
                <w:rFonts w:asciiTheme="minorHAnsi" w:hAnsiTheme="minorHAnsi"/>
                <w:sz w:val="22"/>
                <w:szCs w:val="22"/>
              </w:rPr>
              <w:t>Undergraduate university degree</w:t>
            </w:r>
          </w:p>
        </w:tc>
        <w:tc>
          <w:tcPr>
            <w:tcW w:w="2976" w:type="dxa"/>
          </w:tcPr>
          <w:p w:rsidR="005666CC" w:rsidRDefault="005666CC" w:rsidP="00A17F2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278 (17.9</w:t>
            </w:r>
            <w:r w:rsidRPr="006B1C28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897" w:type="dxa"/>
          </w:tcPr>
          <w:p w:rsidR="005666CC" w:rsidRDefault="005666CC" w:rsidP="00A17F2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Tr="00A17F2A">
        <w:tc>
          <w:tcPr>
            <w:tcW w:w="3369" w:type="dxa"/>
          </w:tcPr>
          <w:p w:rsidR="005666CC" w:rsidRPr="00243FBF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 w:rsidRPr="00243FBF">
              <w:rPr>
                <w:rFonts w:asciiTheme="minorHAnsi" w:hAnsiTheme="minorHAnsi"/>
                <w:sz w:val="22"/>
                <w:szCs w:val="22"/>
              </w:rPr>
              <w:t>Postgraduate university degree</w:t>
            </w:r>
          </w:p>
        </w:tc>
        <w:tc>
          <w:tcPr>
            <w:tcW w:w="2976" w:type="dxa"/>
          </w:tcPr>
          <w:p w:rsidR="005666CC" w:rsidRDefault="005666CC" w:rsidP="00A17F2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219 (14.1</w:t>
            </w:r>
            <w:r w:rsidRPr="006B1C28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897" w:type="dxa"/>
          </w:tcPr>
          <w:p w:rsidR="005666CC" w:rsidRDefault="005666CC" w:rsidP="00A17F2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Tr="00A17F2A">
        <w:tc>
          <w:tcPr>
            <w:tcW w:w="3369" w:type="dxa"/>
          </w:tcPr>
          <w:p w:rsidR="005666CC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 w:rsidRPr="00243FBF">
              <w:rPr>
                <w:rFonts w:asciiTheme="minorHAnsi" w:hAnsiTheme="minorHAnsi"/>
                <w:sz w:val="22"/>
                <w:szCs w:val="22"/>
              </w:rPr>
              <w:t>Other</w:t>
            </w:r>
          </w:p>
          <w:p w:rsidR="005666CC" w:rsidRPr="00243FBF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:rsidR="005666CC" w:rsidRDefault="005666CC" w:rsidP="00A17F2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132 (8.5</w:t>
            </w:r>
            <w:r w:rsidRPr="006B1C28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897" w:type="dxa"/>
          </w:tcPr>
          <w:p w:rsidR="005666CC" w:rsidRDefault="005666CC" w:rsidP="00A17F2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RPr="005E0FD5" w:rsidTr="00A17F2A">
        <w:tc>
          <w:tcPr>
            <w:tcW w:w="3369" w:type="dxa"/>
          </w:tcPr>
          <w:p w:rsidR="005666CC" w:rsidRPr="00530158" w:rsidRDefault="005666CC" w:rsidP="00A17F2A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530158">
              <w:rPr>
                <w:rFonts w:asciiTheme="minorHAnsi" w:hAnsiTheme="minorHAnsi"/>
                <w:i/>
                <w:sz w:val="22"/>
                <w:szCs w:val="22"/>
              </w:rPr>
              <w:t>Max duration of symptoms</w:t>
            </w:r>
            <w:r>
              <w:rPr>
                <w:rFonts w:ascii="Open Sans" w:hAnsi="Open Sans" w:cs="Arial"/>
                <w:i/>
                <w:color w:val="1C1D1E"/>
                <w:sz w:val="21"/>
                <w:szCs w:val="21"/>
                <w:vertAlign w:val="superscript"/>
                <w:lang w:val="en" w:eastAsia="en-GB"/>
              </w:rPr>
              <w:t>b</w:t>
            </w:r>
            <w:r w:rsidRPr="00530158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  <w:p w:rsidR="005666CC" w:rsidRDefault="005666CC" w:rsidP="00A17F2A">
            <w:pPr>
              <w:rPr>
                <w:rFonts w:asciiTheme="minorHAnsi" w:hAnsiTheme="minorHAnsi"/>
                <w:sz w:val="22"/>
                <w:szCs w:val="22"/>
              </w:rPr>
            </w:pPr>
            <w:r w:rsidRPr="00530158">
              <w:rPr>
                <w:rFonts w:asciiTheme="minorHAnsi" w:hAnsiTheme="minorHAnsi"/>
                <w:i/>
                <w:sz w:val="22"/>
                <w:szCs w:val="22"/>
              </w:rPr>
              <w:t>before diagnosis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(years)</w:t>
            </w:r>
          </w:p>
          <w:p w:rsidR="005666CC" w:rsidRPr="006B1C28" w:rsidRDefault="005666CC" w:rsidP="00A17F2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E0FD5">
              <w:rPr>
                <w:rFonts w:asciiTheme="minorHAnsi" w:hAnsiTheme="minorHAnsi"/>
                <w:sz w:val="22"/>
                <w:szCs w:val="22"/>
              </w:rPr>
              <w:t>12.8 (</w:t>
            </w:r>
            <w:r>
              <w:rPr>
                <w:rFonts w:asciiTheme="minorHAnsi" w:hAnsiTheme="minorHAnsi"/>
                <w:sz w:val="22"/>
                <w:szCs w:val="22"/>
              </w:rPr>
              <w:t>15.3)</w:t>
            </w:r>
          </w:p>
        </w:tc>
        <w:tc>
          <w:tcPr>
            <w:tcW w:w="2897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13.3 (16.1)</w:t>
            </w:r>
          </w:p>
        </w:tc>
      </w:tr>
      <w:tr w:rsidR="005666CC" w:rsidRPr="005E0FD5" w:rsidTr="00A17F2A">
        <w:tc>
          <w:tcPr>
            <w:tcW w:w="3369" w:type="dxa"/>
          </w:tcPr>
          <w:p w:rsidR="005666CC" w:rsidRPr="00530158" w:rsidRDefault="005666CC" w:rsidP="00A17F2A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530158">
              <w:rPr>
                <w:rFonts w:asciiTheme="minorHAnsi" w:hAnsiTheme="minorHAnsi"/>
                <w:i/>
                <w:sz w:val="22"/>
                <w:szCs w:val="22"/>
              </w:rPr>
              <w:t>Max duration of symptoms</w:t>
            </w:r>
            <w:r>
              <w:rPr>
                <w:rFonts w:ascii="Open Sans" w:hAnsi="Open Sans" w:cs="Arial"/>
                <w:i/>
                <w:color w:val="1C1D1E"/>
                <w:sz w:val="21"/>
                <w:szCs w:val="21"/>
                <w:vertAlign w:val="superscript"/>
                <w:lang w:val="en" w:eastAsia="en-GB"/>
              </w:rPr>
              <w:t>b</w:t>
            </w:r>
            <w:r w:rsidRPr="00530158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  <w:p w:rsidR="005666CC" w:rsidRDefault="005666CC" w:rsidP="00A17F2A">
            <w:pPr>
              <w:rPr>
                <w:rFonts w:asciiTheme="minorHAnsi" w:hAnsiTheme="minorHAnsi"/>
                <w:sz w:val="22"/>
                <w:szCs w:val="22"/>
              </w:rPr>
            </w:pPr>
            <w:r w:rsidRPr="00530158">
              <w:rPr>
                <w:rFonts w:asciiTheme="minorHAnsi" w:hAnsiTheme="minorHAnsi"/>
                <w:i/>
                <w:sz w:val="22"/>
                <w:szCs w:val="22"/>
              </w:rPr>
              <w:t>after diagnosis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(years)</w:t>
            </w:r>
          </w:p>
          <w:p w:rsidR="005666CC" w:rsidRPr="006B1C28" w:rsidRDefault="005666CC" w:rsidP="00A17F2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8.4 (8.9)</w:t>
            </w:r>
          </w:p>
        </w:tc>
        <w:tc>
          <w:tcPr>
            <w:tcW w:w="2897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E0FD5"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RPr="005E0FD5" w:rsidTr="00A17F2A">
        <w:tc>
          <w:tcPr>
            <w:tcW w:w="3369" w:type="dxa"/>
          </w:tcPr>
          <w:p w:rsidR="005666CC" w:rsidRDefault="005666CC" w:rsidP="00A17F2A">
            <w:pPr>
              <w:rPr>
                <w:rFonts w:asciiTheme="minorHAnsi" w:hAnsiTheme="minorHAnsi"/>
                <w:sz w:val="22"/>
                <w:szCs w:val="22"/>
              </w:rPr>
            </w:pPr>
            <w:r w:rsidRPr="00530158">
              <w:rPr>
                <w:rFonts w:asciiTheme="minorHAnsi" w:hAnsiTheme="minorHAnsi"/>
                <w:i/>
                <w:sz w:val="22"/>
                <w:szCs w:val="22"/>
              </w:rPr>
              <w:t>Time since diagnosis</w:t>
            </w:r>
            <w:r>
              <w:rPr>
                <w:rFonts w:ascii="Open Sans" w:hAnsi="Open Sans" w:cs="Arial"/>
                <w:i/>
                <w:color w:val="1C1D1E"/>
                <w:sz w:val="21"/>
                <w:szCs w:val="21"/>
                <w:vertAlign w:val="superscript"/>
                <w:lang w:val="en" w:eastAsia="en-GB"/>
              </w:rPr>
              <w:t>b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(years)</w:t>
            </w:r>
          </w:p>
          <w:p w:rsidR="005666CC" w:rsidRPr="008556B1" w:rsidRDefault="005666CC" w:rsidP="00A17F2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11.4 (11.9)</w:t>
            </w:r>
          </w:p>
        </w:tc>
        <w:tc>
          <w:tcPr>
            <w:tcW w:w="2897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10.6 (10.7)</w:t>
            </w: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530158" w:rsidRDefault="005666CC" w:rsidP="00A17F2A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53015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No. of comorbidities</w:t>
            </w:r>
            <w:r>
              <w:rPr>
                <w:rFonts w:ascii="Open Sans" w:hAnsi="Open Sans" w:cs="Arial"/>
                <w:i/>
                <w:color w:val="1C1D1E"/>
                <w:sz w:val="21"/>
                <w:szCs w:val="21"/>
                <w:vertAlign w:val="superscript"/>
                <w:lang w:val="en" w:eastAsia="en-GB"/>
              </w:rPr>
              <w:t>a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97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666CC" w:rsidRPr="005E0FD5" w:rsidTr="00A17F2A">
        <w:tc>
          <w:tcPr>
            <w:tcW w:w="3369" w:type="dxa"/>
            <w:vAlign w:val="center"/>
          </w:tcPr>
          <w:p w:rsidR="005666CC" w:rsidRPr="008E0D9F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 w:rsidRPr="008E0D9F">
              <w:rPr>
                <w:rFonts w:ascii="Calibri" w:hAnsi="Calibri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543 (34.8)</w:t>
            </w:r>
          </w:p>
        </w:tc>
        <w:tc>
          <w:tcPr>
            <w:tcW w:w="2897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E0FD5"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8E0D9F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 w:rsidRPr="008E0D9F">
              <w:rPr>
                <w:rFonts w:ascii="Calibri" w:hAnsi="Calibri"/>
                <w:color w:val="000000"/>
                <w:sz w:val="22"/>
                <w:szCs w:val="22"/>
              </w:rPr>
              <w:t>1 comorbidity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539 (34.6)</w:t>
            </w:r>
          </w:p>
        </w:tc>
        <w:tc>
          <w:tcPr>
            <w:tcW w:w="2897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E0FD5"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8E0D9F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 w:rsidRPr="008E0D9F">
              <w:rPr>
                <w:rFonts w:ascii="Calibri" w:hAnsi="Calibri"/>
                <w:color w:val="000000"/>
                <w:sz w:val="22"/>
                <w:szCs w:val="22"/>
              </w:rPr>
              <w:t>2 comorbidities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265 (17)</w:t>
            </w:r>
          </w:p>
        </w:tc>
        <w:tc>
          <w:tcPr>
            <w:tcW w:w="2897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E0FD5"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8E0D9F" w:rsidRDefault="005666CC" w:rsidP="00A17F2A">
            <w:pPr>
              <w:ind w:left="142"/>
              <w:rPr>
                <w:rFonts w:ascii="Calibri" w:hAnsi="Calibri"/>
                <w:color w:val="000000"/>
                <w:sz w:val="22"/>
                <w:szCs w:val="22"/>
              </w:rPr>
            </w:pPr>
            <w:r w:rsidRPr="008E0D9F">
              <w:rPr>
                <w:rFonts w:ascii="Calibri" w:hAnsi="Calibri"/>
                <w:color w:val="000000"/>
                <w:sz w:val="22"/>
                <w:szCs w:val="22"/>
              </w:rPr>
              <w:t>3+ comorbidities</w:t>
            </w:r>
          </w:p>
          <w:p w:rsidR="005666CC" w:rsidRPr="008E0D9F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212 (13.6)</w:t>
            </w:r>
          </w:p>
        </w:tc>
        <w:tc>
          <w:tcPr>
            <w:tcW w:w="2897" w:type="dxa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E0FD5"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530158" w:rsidRDefault="005666CC" w:rsidP="00A17F2A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30158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>Access to GF products in shops</w:t>
            </w:r>
            <w:r>
              <w:rPr>
                <w:rFonts w:ascii="Open Sans" w:hAnsi="Open Sans" w:cs="Arial"/>
                <w:i/>
                <w:color w:val="1C1D1E"/>
                <w:sz w:val="21"/>
                <w:szCs w:val="21"/>
                <w:vertAlign w:val="superscript"/>
                <w:lang w:val="en" w:eastAsia="en-GB"/>
              </w:rPr>
              <w:t>a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97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C23F9F" w:rsidRDefault="005666CC" w:rsidP="00A17F2A">
            <w:pPr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C23F9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Very easily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574 (36.9)</w:t>
            </w:r>
          </w:p>
        </w:tc>
        <w:tc>
          <w:tcPr>
            <w:tcW w:w="2897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E0FD5"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C23F9F" w:rsidRDefault="005666CC" w:rsidP="00A17F2A">
            <w:pPr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C23F9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Fairly easily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849 (54.5)</w:t>
            </w:r>
          </w:p>
        </w:tc>
        <w:tc>
          <w:tcPr>
            <w:tcW w:w="2897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E0FD5"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C23F9F" w:rsidRDefault="005666CC" w:rsidP="00A17F2A">
            <w:pPr>
              <w:ind w:left="14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23F9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Not easily</w:t>
            </w:r>
          </w:p>
          <w:p w:rsidR="005666CC" w:rsidRPr="00C23F9F" w:rsidRDefault="005666CC" w:rsidP="00A17F2A">
            <w:pPr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134 (8.6)</w:t>
            </w:r>
          </w:p>
        </w:tc>
        <w:tc>
          <w:tcPr>
            <w:tcW w:w="2897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E0FD5"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530158" w:rsidRDefault="005666CC" w:rsidP="00A17F2A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530158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lastRenderedPageBreak/>
              <w:t>Meals out after diagnosis</w:t>
            </w:r>
            <w:r>
              <w:rPr>
                <w:rFonts w:ascii="Open Sans" w:hAnsi="Open Sans" w:cs="Arial"/>
                <w:i/>
                <w:color w:val="1C1D1E"/>
                <w:sz w:val="21"/>
                <w:szCs w:val="21"/>
                <w:vertAlign w:val="superscript"/>
                <w:lang w:val="en" w:eastAsia="en-GB"/>
              </w:rPr>
              <w:t>a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97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666CC" w:rsidRPr="005E0FD5" w:rsidTr="00A17F2A">
        <w:tc>
          <w:tcPr>
            <w:tcW w:w="3369" w:type="dxa"/>
            <w:vAlign w:val="center"/>
          </w:tcPr>
          <w:p w:rsidR="005666CC" w:rsidRPr="006B1C28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The same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446 (28.6)</w:t>
            </w:r>
          </w:p>
        </w:tc>
        <w:tc>
          <w:tcPr>
            <w:tcW w:w="2897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227 (29.4)</w:t>
            </w:r>
            <w:r w:rsidRPr="00F85AB5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6B1C28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More likely 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36 (2.3)</w:t>
            </w:r>
          </w:p>
        </w:tc>
        <w:tc>
          <w:tcPr>
            <w:tcW w:w="2897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24 (</w:t>
            </w:r>
            <w:r w:rsidRPr="007C50AE">
              <w:rPr>
                <w:rFonts w:asciiTheme="minorHAnsi" w:hAnsiTheme="minorHAnsi"/>
                <w:sz w:val="22"/>
                <w:szCs w:val="22"/>
              </w:rPr>
              <w:t>3.10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Default="005666CC" w:rsidP="00A17F2A">
            <w:pPr>
              <w:ind w:left="14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Less likely</w:t>
            </w:r>
          </w:p>
          <w:p w:rsidR="005666CC" w:rsidRPr="006B1C28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1079 (69.1)</w:t>
            </w:r>
          </w:p>
        </w:tc>
        <w:tc>
          <w:tcPr>
            <w:tcW w:w="2897" w:type="dxa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522 (67.5)</w:t>
            </w: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530158" w:rsidRDefault="005666CC" w:rsidP="00A17F2A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530158">
              <w:rPr>
                <w:rFonts w:ascii="Calibri" w:hAnsi="Calibri"/>
                <w:i/>
                <w:color w:val="000000"/>
                <w:sz w:val="22"/>
                <w:szCs w:val="22"/>
              </w:rPr>
              <w:t xml:space="preserve">Travel patterns </w:t>
            </w:r>
            <w:r w:rsidRPr="00530158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after diagnosis</w:t>
            </w:r>
            <w:r>
              <w:rPr>
                <w:rFonts w:ascii="Open Sans" w:hAnsi="Open Sans" w:cs="Arial"/>
                <w:i/>
                <w:color w:val="1C1D1E"/>
                <w:sz w:val="21"/>
                <w:szCs w:val="21"/>
                <w:vertAlign w:val="superscript"/>
                <w:lang w:val="en" w:eastAsia="en-GB"/>
              </w:rPr>
              <w:t>a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97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510286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 w:rsidRPr="00510286">
              <w:rPr>
                <w:rFonts w:ascii="Calibri" w:hAnsi="Calibri"/>
                <w:color w:val="000000"/>
                <w:sz w:val="22"/>
                <w:szCs w:val="22"/>
              </w:rPr>
              <w:t>The same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965 ( 64.6)</w:t>
            </w:r>
          </w:p>
        </w:tc>
        <w:tc>
          <w:tcPr>
            <w:tcW w:w="2897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539 (69)</w:t>
            </w: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510286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 w:rsidRPr="00510286">
              <w:rPr>
                <w:rFonts w:ascii="Calibri" w:hAnsi="Calibri"/>
                <w:color w:val="000000"/>
                <w:sz w:val="22"/>
                <w:szCs w:val="22"/>
              </w:rPr>
              <w:t>More likely to travel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37 (2.5)</w:t>
            </w:r>
          </w:p>
        </w:tc>
        <w:tc>
          <w:tcPr>
            <w:tcW w:w="2897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 (</w:t>
            </w:r>
            <w:r w:rsidRPr="00AD0AB5">
              <w:rPr>
                <w:rFonts w:asciiTheme="minorHAnsi" w:hAnsiTheme="minorHAnsi"/>
                <w:sz w:val="22"/>
                <w:szCs w:val="22"/>
              </w:rPr>
              <w:t>3.4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510286" w:rsidRDefault="005666CC" w:rsidP="00A17F2A">
            <w:pPr>
              <w:ind w:left="142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0286">
              <w:rPr>
                <w:rFonts w:ascii="Calibri" w:hAnsi="Calibri"/>
                <w:color w:val="000000"/>
                <w:sz w:val="22"/>
                <w:szCs w:val="22"/>
              </w:rPr>
              <w:t>Less Likely to travel</w:t>
            </w:r>
          </w:p>
          <w:p w:rsidR="005666CC" w:rsidRPr="00510286" w:rsidRDefault="005666CC" w:rsidP="00A17F2A">
            <w:pPr>
              <w:ind w:left="142" w:firstLine="14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492 (</w:t>
            </w:r>
            <w:r w:rsidRPr="00BB1A3A">
              <w:rPr>
                <w:rFonts w:asciiTheme="minorHAnsi" w:hAnsiTheme="minorHAnsi"/>
                <w:sz w:val="22"/>
                <w:szCs w:val="22"/>
              </w:rPr>
              <w:t>32.9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897" w:type="dxa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215 (27.5)</w:t>
            </w: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530158" w:rsidRDefault="005666CC" w:rsidP="00A17F2A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530158">
              <w:rPr>
                <w:rFonts w:ascii="Calibri" w:hAnsi="Calibri"/>
                <w:i/>
                <w:color w:val="000000"/>
              </w:rPr>
              <w:t>Region</w:t>
            </w:r>
            <w:r>
              <w:rPr>
                <w:rFonts w:ascii="Open Sans" w:hAnsi="Open Sans" w:cs="Arial"/>
                <w:i/>
                <w:color w:val="1C1D1E"/>
                <w:sz w:val="21"/>
                <w:szCs w:val="21"/>
                <w:vertAlign w:val="superscript"/>
                <w:lang w:val="en" w:eastAsia="en-GB"/>
              </w:rPr>
              <w:t>a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97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6B1C28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</w:rPr>
              <w:t>North East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46 (3.2)</w:t>
            </w:r>
          </w:p>
        </w:tc>
        <w:tc>
          <w:tcPr>
            <w:tcW w:w="2897" w:type="dxa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6B1C28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</w:rPr>
              <w:t>North West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142 (10)</w:t>
            </w:r>
          </w:p>
        </w:tc>
        <w:tc>
          <w:tcPr>
            <w:tcW w:w="2897" w:type="dxa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6B1C28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</w:rPr>
              <w:t>Yorkshire and The Humber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149 (10.5)</w:t>
            </w:r>
          </w:p>
        </w:tc>
        <w:tc>
          <w:tcPr>
            <w:tcW w:w="2897" w:type="dxa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6B1C28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</w:rPr>
              <w:t>East Midlands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145 (10.2)</w:t>
            </w:r>
          </w:p>
        </w:tc>
        <w:tc>
          <w:tcPr>
            <w:tcW w:w="2897" w:type="dxa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6B1C28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</w:rPr>
              <w:t>West Midlands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97 (</w:t>
            </w:r>
            <w:r w:rsidRPr="00EC5766">
              <w:rPr>
                <w:rFonts w:asciiTheme="minorHAnsi" w:hAnsiTheme="minorHAnsi"/>
                <w:sz w:val="22"/>
                <w:szCs w:val="22"/>
              </w:rPr>
              <w:t>6.82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897" w:type="dxa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6B1C28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</w:rPr>
              <w:t>East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144 (</w:t>
            </w:r>
            <w:r w:rsidRPr="00EC5766">
              <w:rPr>
                <w:rFonts w:asciiTheme="minorHAnsi" w:hAnsiTheme="minorHAnsi"/>
                <w:sz w:val="22"/>
                <w:szCs w:val="22"/>
              </w:rPr>
              <w:t>10.13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897" w:type="dxa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6B1C28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</w:rPr>
              <w:t>London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73 (</w:t>
            </w:r>
            <w:r w:rsidRPr="00EC5766">
              <w:rPr>
                <w:rFonts w:asciiTheme="minorHAnsi" w:hAnsiTheme="minorHAnsi"/>
                <w:sz w:val="22"/>
                <w:szCs w:val="22"/>
              </w:rPr>
              <w:t>5.13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897" w:type="dxa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6B1C28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</w:rPr>
              <w:t>South East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243 (17.1)</w:t>
            </w:r>
          </w:p>
        </w:tc>
        <w:tc>
          <w:tcPr>
            <w:tcW w:w="2897" w:type="dxa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6B1C28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</w:rPr>
              <w:t>South West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144 (10.1)</w:t>
            </w:r>
          </w:p>
        </w:tc>
        <w:tc>
          <w:tcPr>
            <w:tcW w:w="2897" w:type="dxa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6B1C28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</w:rPr>
              <w:t>Northern Ireland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41 (2.9)</w:t>
            </w:r>
          </w:p>
        </w:tc>
        <w:tc>
          <w:tcPr>
            <w:tcW w:w="2897" w:type="dxa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6B1C28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</w:rPr>
              <w:t>Scotland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124 (8.7)</w:t>
            </w:r>
          </w:p>
        </w:tc>
        <w:tc>
          <w:tcPr>
            <w:tcW w:w="2897" w:type="dxa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5666CC" w:rsidRPr="005E0FD5" w:rsidTr="00A17F2A">
        <w:tc>
          <w:tcPr>
            <w:tcW w:w="3369" w:type="dxa"/>
            <w:vAlign w:val="bottom"/>
          </w:tcPr>
          <w:p w:rsidR="005666CC" w:rsidRPr="006B1C28" w:rsidRDefault="005666CC" w:rsidP="00A17F2A">
            <w:pPr>
              <w:ind w:left="14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</w:rPr>
              <w:t>Wales</w:t>
            </w:r>
          </w:p>
        </w:tc>
        <w:tc>
          <w:tcPr>
            <w:tcW w:w="2976" w:type="dxa"/>
            <w:vAlign w:val="center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74 (5.2)</w:t>
            </w:r>
          </w:p>
        </w:tc>
        <w:tc>
          <w:tcPr>
            <w:tcW w:w="2897" w:type="dxa"/>
          </w:tcPr>
          <w:p w:rsidR="005666CC" w:rsidRPr="005E0FD5" w:rsidRDefault="005666CC" w:rsidP="00A17F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</w:tbl>
    <w:p w:rsidR="005666CC" w:rsidRPr="00736509" w:rsidRDefault="005666CC" w:rsidP="005666CC">
      <w:pPr>
        <w:rPr>
          <w:rFonts w:asciiTheme="minorHAnsi" w:hAnsiTheme="minorHAnsi"/>
          <w:sz w:val="18"/>
          <w:szCs w:val="18"/>
        </w:rPr>
      </w:pPr>
      <w:proofErr w:type="gramStart"/>
      <w:r>
        <w:rPr>
          <w:rFonts w:ascii="Open Sans" w:hAnsi="Open Sans" w:cs="Arial"/>
          <w:i/>
          <w:color w:val="1C1D1E"/>
          <w:sz w:val="21"/>
          <w:szCs w:val="21"/>
          <w:vertAlign w:val="superscript"/>
          <w:lang w:val="en" w:eastAsia="en-GB"/>
        </w:rPr>
        <w:t>a</w:t>
      </w:r>
      <w:proofErr w:type="gramEnd"/>
      <w:r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Pr="00736509">
        <w:rPr>
          <w:rFonts w:asciiTheme="minorHAnsi" w:hAnsiTheme="minorHAnsi"/>
          <w:sz w:val="18"/>
          <w:szCs w:val="18"/>
        </w:rPr>
        <w:t>Number (%)</w:t>
      </w:r>
      <w:r>
        <w:rPr>
          <w:rFonts w:asciiTheme="minorHAnsi" w:hAnsiTheme="minorHAnsi"/>
          <w:sz w:val="18"/>
          <w:szCs w:val="18"/>
        </w:rPr>
        <w:t xml:space="preserve">; </w:t>
      </w:r>
      <w:r>
        <w:rPr>
          <w:rFonts w:ascii="Open Sans" w:hAnsi="Open Sans" w:cs="Arial"/>
          <w:i/>
          <w:color w:val="1C1D1E"/>
          <w:sz w:val="21"/>
          <w:szCs w:val="21"/>
          <w:vertAlign w:val="superscript"/>
          <w:lang w:val="en" w:eastAsia="en-GB"/>
        </w:rPr>
        <w:t>b</w:t>
      </w:r>
      <w:r>
        <w:rPr>
          <w:rFonts w:asciiTheme="minorHAnsi" w:hAnsiTheme="minorHAnsi"/>
          <w:sz w:val="18"/>
          <w:szCs w:val="18"/>
        </w:rPr>
        <w:t xml:space="preserve"> Mean (Std. Dev.)</w:t>
      </w:r>
    </w:p>
    <w:p w:rsidR="00210961" w:rsidRDefault="00210961"/>
    <w:sectPr w:rsidR="002109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6CC"/>
    <w:rsid w:val="00210961"/>
    <w:rsid w:val="005666CC"/>
    <w:rsid w:val="007018C5"/>
    <w:rsid w:val="008E2821"/>
    <w:rsid w:val="009C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25038"/>
  <w15:chartTrackingRefBased/>
  <w15:docId w15:val="{4A5AB802-1202-4D94-984A-E01027D9C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6CC"/>
    <w:pPr>
      <w:spacing w:after="0" w:line="240" w:lineRule="auto"/>
    </w:pPr>
    <w:rPr>
      <w:rFonts w:ascii="Frutiger 45 Light" w:eastAsia="Times New Roman" w:hAnsi="Frutiger 45 Light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6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Violato</dc:creator>
  <cp:keywords/>
  <dc:description/>
  <cp:lastModifiedBy>Mara Violato</cp:lastModifiedBy>
  <cp:revision>3</cp:revision>
  <dcterms:created xsi:type="dcterms:W3CDTF">2019-04-25T09:44:00Z</dcterms:created>
  <dcterms:modified xsi:type="dcterms:W3CDTF">2019-04-25T15:36:00Z</dcterms:modified>
</cp:coreProperties>
</file>