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730" w:rsidRPr="00245A1D" w:rsidRDefault="000D3730" w:rsidP="000D373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proofErr w:type="gramStart"/>
      <w:r w:rsidRPr="00245A1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proofErr w:type="gramEnd"/>
      <w:r w:rsidRPr="00245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Supplementary. Sensitivity, specificity, and diagnostic accuracy of cut-off and area under the curve values for evaluating liver stiffness in SVR patients with liver tumors 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nd hepatitis C viral infection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48"/>
        <w:gridCol w:w="1009"/>
        <w:gridCol w:w="1049"/>
        <w:gridCol w:w="1062"/>
        <w:gridCol w:w="541"/>
        <w:gridCol w:w="528"/>
        <w:gridCol w:w="473"/>
        <w:gridCol w:w="529"/>
        <w:gridCol w:w="1009"/>
        <w:gridCol w:w="740"/>
        <w:gridCol w:w="805"/>
        <w:gridCol w:w="889"/>
      </w:tblGrid>
      <w:tr w:rsidR="000D3730" w:rsidRPr="00245A1D" w:rsidTr="0075002F">
        <w:trPr>
          <w:trHeight w:val="232"/>
        </w:trPr>
        <w:tc>
          <w:tcPr>
            <w:tcW w:w="918" w:type="pct"/>
            <w:gridSpan w:val="2"/>
            <w:vMerge w:val="restar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SVR n=30</w:t>
            </w:r>
          </w:p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+</w:t>
            </w:r>
          </w:p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control n=14</w:t>
            </w:r>
          </w:p>
        </w:tc>
        <w:tc>
          <w:tcPr>
            <w:tcW w:w="536" w:type="pct"/>
            <w:vMerge w:val="restar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Sensitivity </w:t>
            </w:r>
          </w:p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(%)</w:t>
            </w:r>
          </w:p>
        </w:tc>
        <w:tc>
          <w:tcPr>
            <w:tcW w:w="480" w:type="pct"/>
            <w:vMerge w:val="restar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Specificity</w:t>
            </w:r>
          </w:p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(%)</w:t>
            </w:r>
          </w:p>
        </w:tc>
        <w:tc>
          <w:tcPr>
            <w:tcW w:w="325" w:type="pct"/>
            <w:vMerge w:val="restar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PPV</w:t>
            </w:r>
          </w:p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(%)</w:t>
            </w:r>
          </w:p>
        </w:tc>
        <w:tc>
          <w:tcPr>
            <w:tcW w:w="318" w:type="pct"/>
            <w:vMerge w:val="restar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NPV</w:t>
            </w:r>
          </w:p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(%)</w:t>
            </w:r>
          </w:p>
        </w:tc>
        <w:tc>
          <w:tcPr>
            <w:tcW w:w="289" w:type="pct"/>
            <w:vMerge w:val="restar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cut off</w:t>
            </w:r>
          </w:p>
        </w:tc>
        <w:tc>
          <w:tcPr>
            <w:tcW w:w="284" w:type="pct"/>
            <w:vMerge w:val="restar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AUC</w:t>
            </w:r>
          </w:p>
        </w:tc>
        <w:tc>
          <w:tcPr>
            <w:tcW w:w="1849" w:type="pct"/>
            <w:gridSpan w:val="4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AUC (p value)</w:t>
            </w:r>
          </w:p>
        </w:tc>
      </w:tr>
      <w:tr w:rsidR="000D3730" w:rsidRPr="00245A1D" w:rsidTr="0075002F">
        <w:trPr>
          <w:trHeight w:val="299"/>
        </w:trPr>
        <w:tc>
          <w:tcPr>
            <w:tcW w:w="918" w:type="pct"/>
            <w:gridSpan w:val="2"/>
            <w:vMerge/>
            <w:vAlign w:val="center"/>
            <w:hideMark/>
          </w:tcPr>
          <w:p w:rsidR="000D3730" w:rsidRPr="00245A1D" w:rsidRDefault="000D3730" w:rsidP="0075002F">
            <w:pPr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36" w:type="pct"/>
            <w:vMerge/>
            <w:vAlign w:val="center"/>
            <w:hideMark/>
          </w:tcPr>
          <w:p w:rsidR="000D3730" w:rsidRPr="00245A1D" w:rsidRDefault="000D3730" w:rsidP="0075002F">
            <w:pPr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80" w:type="pct"/>
            <w:vMerge/>
            <w:vAlign w:val="center"/>
            <w:hideMark/>
          </w:tcPr>
          <w:p w:rsidR="000D3730" w:rsidRPr="00245A1D" w:rsidRDefault="000D3730" w:rsidP="0075002F">
            <w:pPr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0D3730" w:rsidRPr="00245A1D" w:rsidRDefault="000D3730" w:rsidP="0075002F">
            <w:pPr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:rsidR="000D3730" w:rsidRPr="00245A1D" w:rsidRDefault="000D3730" w:rsidP="0075002F">
            <w:pPr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89" w:type="pct"/>
            <w:vMerge/>
            <w:vAlign w:val="center"/>
            <w:hideMark/>
          </w:tcPr>
          <w:p w:rsidR="000D3730" w:rsidRPr="00245A1D" w:rsidRDefault="000D3730" w:rsidP="0075002F">
            <w:pPr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84" w:type="pct"/>
            <w:vMerge/>
            <w:vAlign w:val="center"/>
            <w:hideMark/>
          </w:tcPr>
          <w:p w:rsidR="000D3730" w:rsidRPr="00245A1D" w:rsidRDefault="000D3730" w:rsidP="0075002F">
            <w:pPr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245A1D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vs</w:t>
            </w:r>
            <w:proofErr w:type="spellEnd"/>
            <w:r w:rsidRPr="00245A1D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245A1D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FibroScan</w:t>
            </w:r>
            <w:proofErr w:type="spellEnd"/>
          </w:p>
        </w:tc>
        <w:tc>
          <w:tcPr>
            <w:tcW w:w="46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245A1D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vs</w:t>
            </w:r>
            <w:proofErr w:type="spellEnd"/>
            <w:r w:rsidRPr="00245A1D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VTQ</w:t>
            </w:r>
          </w:p>
        </w:tc>
        <w:tc>
          <w:tcPr>
            <w:tcW w:w="46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vs</w:t>
            </w:r>
            <w:proofErr w:type="spellEnd"/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FIB-4 index</w:t>
            </w:r>
          </w:p>
        </w:tc>
        <w:tc>
          <w:tcPr>
            <w:tcW w:w="474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vs</w:t>
            </w:r>
            <w:proofErr w:type="spellEnd"/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M2BPGi</w:t>
            </w:r>
          </w:p>
        </w:tc>
      </w:tr>
      <w:tr w:rsidR="000D3730" w:rsidRPr="00245A1D" w:rsidTr="0075002F">
        <w:trPr>
          <w:trHeight w:val="102"/>
        </w:trPr>
        <w:tc>
          <w:tcPr>
            <w:tcW w:w="436" w:type="pct"/>
            <w:vMerge w:val="restar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F0-1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(n=15)</w:t>
            </w:r>
          </w:p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vs</w:t>
            </w:r>
            <w:proofErr w:type="spellEnd"/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F2-4 (n=29)</w:t>
            </w:r>
          </w:p>
        </w:tc>
        <w:tc>
          <w:tcPr>
            <w:tcW w:w="482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left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FibroScan</w:t>
            </w:r>
            <w:proofErr w:type="spellEnd"/>
          </w:p>
        </w:tc>
        <w:tc>
          <w:tcPr>
            <w:tcW w:w="53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9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480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325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97</w:t>
            </w:r>
          </w:p>
        </w:tc>
        <w:tc>
          <w:tcPr>
            <w:tcW w:w="318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289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.2</w:t>
            </w:r>
          </w:p>
        </w:tc>
        <w:tc>
          <w:tcPr>
            <w:tcW w:w="284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0.98</w:t>
            </w:r>
          </w:p>
        </w:tc>
        <w:tc>
          <w:tcPr>
            <w:tcW w:w="443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Ref</w:t>
            </w:r>
          </w:p>
        </w:tc>
        <w:tc>
          <w:tcPr>
            <w:tcW w:w="46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.04</w:t>
            </w:r>
          </w:p>
        </w:tc>
        <w:tc>
          <w:tcPr>
            <w:tcW w:w="46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.02</w:t>
            </w:r>
          </w:p>
        </w:tc>
        <w:tc>
          <w:tcPr>
            <w:tcW w:w="474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.02</w:t>
            </w:r>
          </w:p>
        </w:tc>
      </w:tr>
      <w:tr w:rsidR="000D3730" w:rsidRPr="00245A1D" w:rsidTr="0075002F">
        <w:trPr>
          <w:trHeight w:val="102"/>
        </w:trPr>
        <w:tc>
          <w:tcPr>
            <w:tcW w:w="436" w:type="pct"/>
            <w:vMerge/>
            <w:vAlign w:val="center"/>
            <w:hideMark/>
          </w:tcPr>
          <w:p w:rsidR="000D3730" w:rsidRPr="00245A1D" w:rsidRDefault="000D3730" w:rsidP="0075002F">
            <w:pPr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82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left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VTQ</w:t>
            </w:r>
          </w:p>
        </w:tc>
        <w:tc>
          <w:tcPr>
            <w:tcW w:w="53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480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325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318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289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.27</w:t>
            </w:r>
          </w:p>
        </w:tc>
        <w:tc>
          <w:tcPr>
            <w:tcW w:w="284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0.78</w:t>
            </w:r>
          </w:p>
        </w:tc>
        <w:tc>
          <w:tcPr>
            <w:tcW w:w="443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.04</w:t>
            </w:r>
          </w:p>
        </w:tc>
        <w:tc>
          <w:tcPr>
            <w:tcW w:w="46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Ref</w:t>
            </w:r>
          </w:p>
        </w:tc>
        <w:tc>
          <w:tcPr>
            <w:tcW w:w="46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.58</w:t>
            </w:r>
          </w:p>
        </w:tc>
        <w:tc>
          <w:tcPr>
            <w:tcW w:w="474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.17</w:t>
            </w:r>
          </w:p>
        </w:tc>
      </w:tr>
      <w:tr w:rsidR="000D3730" w:rsidRPr="00245A1D" w:rsidTr="0075002F">
        <w:trPr>
          <w:trHeight w:val="102"/>
        </w:trPr>
        <w:tc>
          <w:tcPr>
            <w:tcW w:w="436" w:type="pct"/>
            <w:vMerge/>
            <w:vAlign w:val="center"/>
            <w:hideMark/>
          </w:tcPr>
          <w:p w:rsidR="000D3730" w:rsidRPr="00245A1D" w:rsidRDefault="000D3730" w:rsidP="0075002F">
            <w:pPr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82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left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FIB-4 index</w:t>
            </w:r>
          </w:p>
        </w:tc>
        <w:tc>
          <w:tcPr>
            <w:tcW w:w="53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480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325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318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89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.90</w:t>
            </w:r>
          </w:p>
        </w:tc>
        <w:tc>
          <w:tcPr>
            <w:tcW w:w="284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0.</w:t>
            </w: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78</w:t>
            </w:r>
          </w:p>
        </w:tc>
        <w:tc>
          <w:tcPr>
            <w:tcW w:w="443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.02</w:t>
            </w:r>
          </w:p>
        </w:tc>
        <w:tc>
          <w:tcPr>
            <w:tcW w:w="46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.58</w:t>
            </w:r>
          </w:p>
        </w:tc>
        <w:tc>
          <w:tcPr>
            <w:tcW w:w="46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Ref</w:t>
            </w:r>
          </w:p>
        </w:tc>
        <w:tc>
          <w:tcPr>
            <w:tcW w:w="474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.23</w:t>
            </w:r>
          </w:p>
        </w:tc>
      </w:tr>
      <w:tr w:rsidR="000D3730" w:rsidRPr="00245A1D" w:rsidTr="0075002F">
        <w:trPr>
          <w:trHeight w:val="102"/>
        </w:trPr>
        <w:tc>
          <w:tcPr>
            <w:tcW w:w="436" w:type="pct"/>
            <w:vMerge/>
            <w:vAlign w:val="center"/>
            <w:hideMark/>
          </w:tcPr>
          <w:p w:rsidR="000D3730" w:rsidRPr="00245A1D" w:rsidRDefault="000D3730" w:rsidP="0075002F">
            <w:pPr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82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left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M2BPGi</w:t>
            </w:r>
          </w:p>
        </w:tc>
        <w:tc>
          <w:tcPr>
            <w:tcW w:w="53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480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325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318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89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.00</w:t>
            </w:r>
          </w:p>
        </w:tc>
        <w:tc>
          <w:tcPr>
            <w:tcW w:w="284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0.</w:t>
            </w: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63</w:t>
            </w:r>
          </w:p>
        </w:tc>
        <w:tc>
          <w:tcPr>
            <w:tcW w:w="443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.02</w:t>
            </w:r>
          </w:p>
        </w:tc>
        <w:tc>
          <w:tcPr>
            <w:tcW w:w="46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.17</w:t>
            </w:r>
          </w:p>
        </w:tc>
        <w:tc>
          <w:tcPr>
            <w:tcW w:w="46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.23</w:t>
            </w:r>
          </w:p>
        </w:tc>
        <w:tc>
          <w:tcPr>
            <w:tcW w:w="474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Ref</w:t>
            </w:r>
          </w:p>
        </w:tc>
      </w:tr>
      <w:tr w:rsidR="000D3730" w:rsidRPr="00245A1D" w:rsidTr="0075002F">
        <w:trPr>
          <w:trHeight w:val="102"/>
        </w:trPr>
        <w:tc>
          <w:tcPr>
            <w:tcW w:w="436" w:type="pct"/>
            <w:vMerge w:val="restar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F0-2 (n=30)</w:t>
            </w:r>
          </w:p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vs</w:t>
            </w:r>
            <w:proofErr w:type="spellEnd"/>
          </w:p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F3-4 (n=14)</w:t>
            </w:r>
          </w:p>
        </w:tc>
        <w:tc>
          <w:tcPr>
            <w:tcW w:w="482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left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FibroScan</w:t>
            </w:r>
            <w:proofErr w:type="spellEnd"/>
          </w:p>
        </w:tc>
        <w:tc>
          <w:tcPr>
            <w:tcW w:w="53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480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82</w:t>
            </w:r>
          </w:p>
        </w:tc>
        <w:tc>
          <w:tcPr>
            <w:tcW w:w="325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86</w:t>
            </w:r>
          </w:p>
        </w:tc>
        <w:tc>
          <w:tcPr>
            <w:tcW w:w="318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9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89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9.6</w:t>
            </w:r>
          </w:p>
        </w:tc>
        <w:tc>
          <w:tcPr>
            <w:tcW w:w="284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0.91</w:t>
            </w:r>
          </w:p>
        </w:tc>
        <w:tc>
          <w:tcPr>
            <w:tcW w:w="443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Ref</w:t>
            </w:r>
          </w:p>
        </w:tc>
        <w:tc>
          <w:tcPr>
            <w:tcW w:w="46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.83</w:t>
            </w:r>
          </w:p>
        </w:tc>
        <w:tc>
          <w:tcPr>
            <w:tcW w:w="46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.67</w:t>
            </w:r>
          </w:p>
        </w:tc>
        <w:tc>
          <w:tcPr>
            <w:tcW w:w="474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.07</w:t>
            </w:r>
          </w:p>
        </w:tc>
      </w:tr>
      <w:tr w:rsidR="000D3730" w:rsidRPr="00245A1D" w:rsidTr="0075002F">
        <w:trPr>
          <w:trHeight w:val="102"/>
        </w:trPr>
        <w:tc>
          <w:tcPr>
            <w:tcW w:w="436" w:type="pct"/>
            <w:vMerge/>
            <w:vAlign w:val="center"/>
            <w:hideMark/>
          </w:tcPr>
          <w:p w:rsidR="000D3730" w:rsidRPr="00245A1D" w:rsidRDefault="000D3730" w:rsidP="0075002F">
            <w:pPr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82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left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VTQ</w:t>
            </w:r>
          </w:p>
        </w:tc>
        <w:tc>
          <w:tcPr>
            <w:tcW w:w="53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480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325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79</w:t>
            </w:r>
          </w:p>
        </w:tc>
        <w:tc>
          <w:tcPr>
            <w:tcW w:w="318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289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1.56</w:t>
            </w:r>
          </w:p>
        </w:tc>
        <w:tc>
          <w:tcPr>
            <w:tcW w:w="284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0.89</w:t>
            </w:r>
          </w:p>
        </w:tc>
        <w:tc>
          <w:tcPr>
            <w:tcW w:w="443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.83</w:t>
            </w:r>
          </w:p>
        </w:tc>
        <w:tc>
          <w:tcPr>
            <w:tcW w:w="46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Ref</w:t>
            </w:r>
          </w:p>
        </w:tc>
        <w:tc>
          <w:tcPr>
            <w:tcW w:w="46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.83</w:t>
            </w:r>
          </w:p>
        </w:tc>
        <w:tc>
          <w:tcPr>
            <w:tcW w:w="474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.18</w:t>
            </w:r>
          </w:p>
        </w:tc>
      </w:tr>
      <w:tr w:rsidR="000D3730" w:rsidRPr="00245A1D" w:rsidTr="0075002F">
        <w:trPr>
          <w:trHeight w:val="102"/>
        </w:trPr>
        <w:tc>
          <w:tcPr>
            <w:tcW w:w="436" w:type="pct"/>
            <w:vMerge/>
            <w:vAlign w:val="center"/>
            <w:hideMark/>
          </w:tcPr>
          <w:p w:rsidR="000D3730" w:rsidRPr="00245A1D" w:rsidRDefault="000D3730" w:rsidP="0075002F">
            <w:pPr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82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left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FIB-4 index</w:t>
            </w:r>
          </w:p>
        </w:tc>
        <w:tc>
          <w:tcPr>
            <w:tcW w:w="53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480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87</w:t>
            </w:r>
          </w:p>
        </w:tc>
        <w:tc>
          <w:tcPr>
            <w:tcW w:w="325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9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318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89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2.70</w:t>
            </w:r>
          </w:p>
        </w:tc>
        <w:tc>
          <w:tcPr>
            <w:tcW w:w="284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0.89</w:t>
            </w:r>
          </w:p>
        </w:tc>
        <w:tc>
          <w:tcPr>
            <w:tcW w:w="443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.67</w:t>
            </w:r>
          </w:p>
        </w:tc>
        <w:tc>
          <w:tcPr>
            <w:tcW w:w="46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.83</w:t>
            </w:r>
          </w:p>
        </w:tc>
        <w:tc>
          <w:tcPr>
            <w:tcW w:w="46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Ref</w:t>
            </w:r>
          </w:p>
        </w:tc>
        <w:tc>
          <w:tcPr>
            <w:tcW w:w="474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.11</w:t>
            </w:r>
          </w:p>
        </w:tc>
      </w:tr>
      <w:tr w:rsidR="000D3730" w:rsidRPr="00245A1D" w:rsidTr="0075002F">
        <w:trPr>
          <w:trHeight w:val="102"/>
        </w:trPr>
        <w:tc>
          <w:tcPr>
            <w:tcW w:w="436" w:type="pct"/>
            <w:vMerge/>
            <w:vAlign w:val="center"/>
            <w:hideMark/>
          </w:tcPr>
          <w:p w:rsidR="000D3730" w:rsidRPr="00245A1D" w:rsidRDefault="000D3730" w:rsidP="0075002F">
            <w:pPr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82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left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M2BPGi</w:t>
            </w:r>
          </w:p>
        </w:tc>
        <w:tc>
          <w:tcPr>
            <w:tcW w:w="53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480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69</w:t>
            </w:r>
          </w:p>
        </w:tc>
        <w:tc>
          <w:tcPr>
            <w:tcW w:w="325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318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80</w:t>
            </w:r>
          </w:p>
        </w:tc>
        <w:tc>
          <w:tcPr>
            <w:tcW w:w="289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.50</w:t>
            </w:r>
          </w:p>
        </w:tc>
        <w:tc>
          <w:tcPr>
            <w:tcW w:w="284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0.77</w:t>
            </w:r>
          </w:p>
        </w:tc>
        <w:tc>
          <w:tcPr>
            <w:tcW w:w="443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.07</w:t>
            </w:r>
          </w:p>
        </w:tc>
        <w:tc>
          <w:tcPr>
            <w:tcW w:w="46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.18</w:t>
            </w:r>
          </w:p>
        </w:tc>
        <w:tc>
          <w:tcPr>
            <w:tcW w:w="46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.11</w:t>
            </w:r>
          </w:p>
        </w:tc>
        <w:tc>
          <w:tcPr>
            <w:tcW w:w="474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Ref</w:t>
            </w:r>
          </w:p>
        </w:tc>
      </w:tr>
      <w:tr w:rsidR="000D3730" w:rsidRPr="00245A1D" w:rsidTr="0075002F">
        <w:trPr>
          <w:trHeight w:val="102"/>
        </w:trPr>
        <w:tc>
          <w:tcPr>
            <w:tcW w:w="436" w:type="pct"/>
            <w:vMerge w:val="restar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F0-3 (n=40)</w:t>
            </w:r>
          </w:p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vs</w:t>
            </w:r>
            <w:proofErr w:type="spellEnd"/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F4 (n=4)</w:t>
            </w:r>
          </w:p>
        </w:tc>
        <w:tc>
          <w:tcPr>
            <w:tcW w:w="482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left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FibroScan</w:t>
            </w:r>
            <w:proofErr w:type="spellEnd"/>
          </w:p>
        </w:tc>
        <w:tc>
          <w:tcPr>
            <w:tcW w:w="53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75</w:t>
            </w:r>
          </w:p>
        </w:tc>
        <w:tc>
          <w:tcPr>
            <w:tcW w:w="480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9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325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318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93</w:t>
            </w:r>
          </w:p>
        </w:tc>
        <w:tc>
          <w:tcPr>
            <w:tcW w:w="289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21.5</w:t>
            </w:r>
          </w:p>
        </w:tc>
        <w:tc>
          <w:tcPr>
            <w:tcW w:w="284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.94</w:t>
            </w:r>
          </w:p>
        </w:tc>
        <w:tc>
          <w:tcPr>
            <w:tcW w:w="443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Ref</w:t>
            </w:r>
          </w:p>
        </w:tc>
        <w:tc>
          <w:tcPr>
            <w:tcW w:w="46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.89</w:t>
            </w:r>
          </w:p>
        </w:tc>
        <w:tc>
          <w:tcPr>
            <w:tcW w:w="46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.04</w:t>
            </w:r>
          </w:p>
        </w:tc>
        <w:tc>
          <w:tcPr>
            <w:tcW w:w="474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.29</w:t>
            </w:r>
          </w:p>
        </w:tc>
      </w:tr>
      <w:tr w:rsidR="000D3730" w:rsidRPr="00245A1D" w:rsidTr="0075002F">
        <w:trPr>
          <w:trHeight w:val="102"/>
        </w:trPr>
        <w:tc>
          <w:tcPr>
            <w:tcW w:w="436" w:type="pct"/>
            <w:vMerge/>
            <w:vAlign w:val="center"/>
            <w:hideMark/>
          </w:tcPr>
          <w:p w:rsidR="000D3730" w:rsidRPr="00245A1D" w:rsidRDefault="000D3730" w:rsidP="0075002F">
            <w:pPr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82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left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VTQ</w:t>
            </w:r>
          </w:p>
        </w:tc>
        <w:tc>
          <w:tcPr>
            <w:tcW w:w="53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75</w:t>
            </w:r>
          </w:p>
        </w:tc>
        <w:tc>
          <w:tcPr>
            <w:tcW w:w="480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9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325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75</w:t>
            </w:r>
          </w:p>
        </w:tc>
        <w:tc>
          <w:tcPr>
            <w:tcW w:w="318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93</w:t>
            </w:r>
          </w:p>
        </w:tc>
        <w:tc>
          <w:tcPr>
            <w:tcW w:w="289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2.63</w:t>
            </w:r>
          </w:p>
        </w:tc>
        <w:tc>
          <w:tcPr>
            <w:tcW w:w="284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0.94</w:t>
            </w:r>
          </w:p>
        </w:tc>
        <w:tc>
          <w:tcPr>
            <w:tcW w:w="443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.89</w:t>
            </w:r>
          </w:p>
        </w:tc>
        <w:tc>
          <w:tcPr>
            <w:tcW w:w="46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Ref</w:t>
            </w:r>
          </w:p>
        </w:tc>
        <w:tc>
          <w:tcPr>
            <w:tcW w:w="46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.06</w:t>
            </w:r>
          </w:p>
        </w:tc>
        <w:tc>
          <w:tcPr>
            <w:tcW w:w="474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.21</w:t>
            </w:r>
          </w:p>
        </w:tc>
      </w:tr>
      <w:tr w:rsidR="000D3730" w:rsidRPr="00245A1D" w:rsidTr="0075002F">
        <w:trPr>
          <w:trHeight w:val="102"/>
        </w:trPr>
        <w:tc>
          <w:tcPr>
            <w:tcW w:w="436" w:type="pct"/>
            <w:vMerge/>
            <w:vAlign w:val="center"/>
            <w:hideMark/>
          </w:tcPr>
          <w:p w:rsidR="000D3730" w:rsidRPr="00245A1D" w:rsidRDefault="000D3730" w:rsidP="0075002F">
            <w:pPr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82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left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FIB-4 index</w:t>
            </w:r>
          </w:p>
        </w:tc>
        <w:tc>
          <w:tcPr>
            <w:tcW w:w="53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75</w:t>
            </w:r>
          </w:p>
        </w:tc>
        <w:tc>
          <w:tcPr>
            <w:tcW w:w="480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325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75</w:t>
            </w:r>
          </w:p>
        </w:tc>
        <w:tc>
          <w:tcPr>
            <w:tcW w:w="318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289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.82</w:t>
            </w:r>
          </w:p>
        </w:tc>
        <w:tc>
          <w:tcPr>
            <w:tcW w:w="284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0.77</w:t>
            </w:r>
          </w:p>
        </w:tc>
        <w:tc>
          <w:tcPr>
            <w:tcW w:w="443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.04</w:t>
            </w:r>
          </w:p>
        </w:tc>
        <w:tc>
          <w:tcPr>
            <w:tcW w:w="46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.06</w:t>
            </w:r>
          </w:p>
        </w:tc>
        <w:tc>
          <w:tcPr>
            <w:tcW w:w="46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Ref</w:t>
            </w:r>
          </w:p>
        </w:tc>
        <w:tc>
          <w:tcPr>
            <w:tcW w:w="474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.90</w:t>
            </w:r>
          </w:p>
        </w:tc>
      </w:tr>
      <w:tr w:rsidR="000D3730" w:rsidRPr="00245A1D" w:rsidTr="0075002F">
        <w:trPr>
          <w:trHeight w:val="102"/>
        </w:trPr>
        <w:tc>
          <w:tcPr>
            <w:tcW w:w="436" w:type="pct"/>
            <w:vMerge/>
            <w:vAlign w:val="center"/>
            <w:hideMark/>
          </w:tcPr>
          <w:p w:rsidR="000D3730" w:rsidRPr="00245A1D" w:rsidRDefault="000D3730" w:rsidP="0075002F">
            <w:pPr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82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left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M2BPGi</w:t>
            </w:r>
          </w:p>
        </w:tc>
        <w:tc>
          <w:tcPr>
            <w:tcW w:w="53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75</w:t>
            </w:r>
          </w:p>
        </w:tc>
        <w:tc>
          <w:tcPr>
            <w:tcW w:w="480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325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75</w:t>
            </w:r>
          </w:p>
        </w:tc>
        <w:tc>
          <w:tcPr>
            <w:tcW w:w="318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85</w:t>
            </w:r>
          </w:p>
        </w:tc>
        <w:tc>
          <w:tcPr>
            <w:tcW w:w="289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2.56</w:t>
            </w:r>
          </w:p>
        </w:tc>
        <w:tc>
          <w:tcPr>
            <w:tcW w:w="284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0.77</w:t>
            </w:r>
          </w:p>
        </w:tc>
        <w:tc>
          <w:tcPr>
            <w:tcW w:w="443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.29</w:t>
            </w:r>
          </w:p>
        </w:tc>
        <w:tc>
          <w:tcPr>
            <w:tcW w:w="46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.21</w:t>
            </w:r>
          </w:p>
        </w:tc>
        <w:tc>
          <w:tcPr>
            <w:tcW w:w="466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.90</w:t>
            </w:r>
          </w:p>
        </w:tc>
        <w:tc>
          <w:tcPr>
            <w:tcW w:w="474" w:type="pc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0D3730" w:rsidRPr="00245A1D" w:rsidRDefault="000D3730" w:rsidP="0075002F">
            <w:pPr>
              <w:jc w:val="center"/>
              <w:textAlignment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A1D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Ref</w:t>
            </w:r>
          </w:p>
        </w:tc>
      </w:tr>
    </w:tbl>
    <w:p w:rsidR="000D3730" w:rsidRPr="00245A1D" w:rsidRDefault="000D3730" w:rsidP="000D373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A1D">
        <w:rPr>
          <w:rFonts w:ascii="Times New Roman" w:hAnsi="Times New Roman" w:cs="Times New Roman"/>
          <w:color w:val="000000" w:themeColor="text1"/>
          <w:sz w:val="24"/>
          <w:szCs w:val="24"/>
        </w:rPr>
        <w:t>VTQ: Virtual-Touch tissue quantification, M2BPGi: Mac-2 binding protein glycosylation isomer, AUC: area under the curve, PPV: positive predictive value, NPV: negative predictive value.</w:t>
      </w:r>
    </w:p>
    <w:p w:rsidR="00405148" w:rsidRDefault="00405148">
      <w:bookmarkStart w:id="0" w:name="_GoBack"/>
      <w:bookmarkEnd w:id="0"/>
    </w:p>
    <w:sectPr w:rsidR="004051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N W3">
    <w:altName w:val="MS Mincho"/>
    <w:charset w:val="4E"/>
    <w:family w:val="auto"/>
    <w:pitch w:val="variable"/>
    <w:sig w:usb0="00000000" w:usb1="7AC7FFFF" w:usb2="00000012" w:usb3="00000000" w:csb0="0002000D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Noto Sans CJK SC">
    <w:altName w:val="MS Mincho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730"/>
    <w:rsid w:val="00014D91"/>
    <w:rsid w:val="000D3730"/>
    <w:rsid w:val="001A5DD0"/>
    <w:rsid w:val="00367682"/>
    <w:rsid w:val="0038659C"/>
    <w:rsid w:val="003C617F"/>
    <w:rsid w:val="00405148"/>
    <w:rsid w:val="007E30B7"/>
    <w:rsid w:val="00877C9F"/>
    <w:rsid w:val="00907C37"/>
    <w:rsid w:val="00A052E7"/>
    <w:rsid w:val="00AB6A5A"/>
    <w:rsid w:val="00F7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730"/>
    <w:pPr>
      <w:widowControl w:val="0"/>
      <w:jc w:val="both"/>
    </w:pPr>
    <w:rPr>
      <w:rFonts w:eastAsiaTheme="minorEastAsia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659C"/>
    <w:pPr>
      <w:keepNext/>
      <w:keepLines/>
      <w:bidi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59C"/>
    <w:pPr>
      <w:keepNext/>
      <w:keepLines/>
      <w:bidi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59C"/>
    <w:pPr>
      <w:keepNext/>
      <w:keepLines/>
      <w:bidi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en-US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7E30B7"/>
    <w:pPr>
      <w:keepNext/>
      <w:keepLines/>
      <w:bidi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17F"/>
    <w:pPr>
      <w:keepNext/>
      <w:keepLines/>
      <w:bidi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17F"/>
    <w:pPr>
      <w:keepNext/>
      <w:keepLines/>
      <w:bidi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59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59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59C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0B7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17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17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3C617F"/>
    <w:pPr>
      <w:pBdr>
        <w:bottom w:val="single" w:sz="8" w:space="4" w:color="4472C4" w:themeColor="accent1"/>
      </w:pBdr>
      <w:bidi/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C617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17F"/>
    <w:pPr>
      <w:numPr>
        <w:ilvl w:val="1"/>
      </w:numPr>
      <w:bidi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C617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A5DD0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367682"/>
    <w:pPr>
      <w:bidi/>
      <w:ind w:firstLineChars="200" w:firstLine="420"/>
    </w:pPr>
    <w:rPr>
      <w:rFonts w:eastAsiaTheme="minorHAnsi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07C37"/>
  </w:style>
  <w:style w:type="character" w:customStyle="1" w:styleId="WW8Num1z0">
    <w:name w:val="WW8Num1z0"/>
    <w:rsid w:val="00A052E7"/>
    <w:rPr>
      <w:rFonts w:cs="Times New Roman"/>
    </w:rPr>
  </w:style>
  <w:style w:type="character" w:customStyle="1" w:styleId="WW8Num2z0">
    <w:name w:val="WW8Num2z0"/>
    <w:rsid w:val="00A052E7"/>
    <w:rPr>
      <w:rFonts w:ascii="Symbol" w:hAnsi="Symbol" w:cs="Symbol"/>
      <w:sz w:val="20"/>
    </w:rPr>
  </w:style>
  <w:style w:type="character" w:customStyle="1" w:styleId="WW8Num2z1">
    <w:name w:val="WW8Num2z1"/>
    <w:rsid w:val="00A052E7"/>
    <w:rPr>
      <w:rFonts w:ascii="Courier New" w:hAnsi="Courier New" w:cs="Courier New"/>
      <w:sz w:val="20"/>
    </w:rPr>
  </w:style>
  <w:style w:type="character" w:customStyle="1" w:styleId="WW8Num2z2">
    <w:name w:val="WW8Num2z2"/>
    <w:rsid w:val="00A052E7"/>
    <w:rPr>
      <w:rFonts w:ascii="Wingdings" w:hAnsi="Wingdings" w:cs="Wingdings"/>
      <w:sz w:val="20"/>
    </w:rPr>
  </w:style>
  <w:style w:type="character" w:customStyle="1" w:styleId="apple-tab-span">
    <w:name w:val="apple-tab-span"/>
    <w:rsid w:val="00A052E7"/>
    <w:rPr>
      <w:rFonts w:cs="Times New Roman"/>
    </w:rPr>
  </w:style>
  <w:style w:type="character" w:customStyle="1" w:styleId="a">
    <w:name w:val="日付 (文字)"/>
    <w:rsid w:val="00A052E7"/>
    <w:rPr>
      <w:rFonts w:ascii="Century" w:eastAsia="MS Mincho" w:hAnsi="Century" w:cs="Times New Roman"/>
      <w:color w:val="000000"/>
      <w:sz w:val="22"/>
      <w:szCs w:val="22"/>
    </w:rPr>
  </w:style>
  <w:style w:type="character" w:customStyle="1" w:styleId="a0">
    <w:name w:val="フッター (文字)"/>
    <w:rsid w:val="00A052E7"/>
    <w:rPr>
      <w:kern w:val="2"/>
      <w:sz w:val="24"/>
    </w:rPr>
  </w:style>
  <w:style w:type="character" w:customStyle="1" w:styleId="a1">
    <w:name w:val="吹き出し (文字)"/>
    <w:basedOn w:val="DefaultParagraphFont"/>
    <w:uiPriority w:val="99"/>
    <w:semiHidden/>
    <w:rsid w:val="00A052E7"/>
    <w:rPr>
      <w:rFonts w:ascii="ヒラギノ角ゴ ProN W3" w:eastAsia="ヒラギノ角ゴ ProN W3" w:hAnsi="ヒラギノ角ゴ ProN W3" w:cs="Times New Roman"/>
      <w:kern w:val="2"/>
      <w:sz w:val="18"/>
      <w:szCs w:val="18"/>
      <w:lang w:eastAsia="ja-JP" w:bidi="ar-SA"/>
    </w:rPr>
  </w:style>
  <w:style w:type="paragraph" w:customStyle="1" w:styleId="Heading">
    <w:name w:val="Heading"/>
    <w:basedOn w:val="Normal"/>
    <w:next w:val="BodyText"/>
    <w:rsid w:val="00A052E7"/>
    <w:pPr>
      <w:keepNext/>
      <w:bidi/>
      <w:spacing w:before="240" w:after="120"/>
    </w:pPr>
    <w:rPr>
      <w:rFonts w:ascii="Liberation Sans;Arial" w:eastAsia="Noto Sans CJK SC" w:hAnsi="Liberation Sans;Arial"/>
      <w:sz w:val="28"/>
      <w:szCs w:val="28"/>
      <w:lang w:eastAsia="en-US"/>
    </w:rPr>
  </w:style>
  <w:style w:type="paragraph" w:styleId="BodyText">
    <w:name w:val="Body Text"/>
    <w:basedOn w:val="Normal"/>
    <w:link w:val="BodyTextChar"/>
    <w:uiPriority w:val="1"/>
    <w:rsid w:val="00F71466"/>
    <w:pPr>
      <w:bidi/>
      <w:adjustRightInd w:val="0"/>
      <w:ind w:left="115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rsid w:val="00F71466"/>
    <w:rPr>
      <w:rFonts w:ascii="Times New Roman" w:eastAsia="SimSun" w:hAnsi="Times New Roman"/>
      <w:sz w:val="16"/>
      <w:szCs w:val="16"/>
      <w:lang w:eastAsia="zh-CN"/>
    </w:rPr>
  </w:style>
  <w:style w:type="paragraph" w:customStyle="1" w:styleId="Caption1">
    <w:name w:val="Caption1"/>
    <w:basedOn w:val="Normal"/>
    <w:rsid w:val="00A052E7"/>
    <w:pPr>
      <w:suppressLineNumbers/>
      <w:bidi/>
      <w:spacing w:before="120" w:after="120"/>
    </w:pPr>
    <w:rPr>
      <w:rFonts w:eastAsiaTheme="minorHAnsi"/>
      <w:i/>
      <w:iCs/>
      <w:szCs w:val="24"/>
      <w:lang w:eastAsia="en-US"/>
    </w:rPr>
  </w:style>
  <w:style w:type="paragraph" w:customStyle="1" w:styleId="Index">
    <w:name w:val="Index"/>
    <w:basedOn w:val="Normal"/>
    <w:rsid w:val="00A052E7"/>
    <w:pPr>
      <w:suppressLineNumbers/>
      <w:bidi/>
    </w:pPr>
    <w:rPr>
      <w:rFonts w:eastAsiaTheme="minorHAnsi"/>
      <w:lang w:eastAsia="en-US"/>
    </w:rPr>
  </w:style>
  <w:style w:type="paragraph" w:customStyle="1" w:styleId="FrameContents">
    <w:name w:val="Frame Contents"/>
    <w:basedOn w:val="Normal"/>
    <w:rsid w:val="00A052E7"/>
    <w:pPr>
      <w:bidi/>
    </w:pPr>
    <w:rPr>
      <w:rFonts w:eastAsiaTheme="minorHAnsi" w:cs="Times New Roman"/>
      <w:lang w:eastAsia="en-US"/>
    </w:rPr>
  </w:style>
  <w:style w:type="paragraph" w:styleId="Date">
    <w:name w:val="Date"/>
    <w:basedOn w:val="Normal"/>
    <w:link w:val="DateChar"/>
    <w:rsid w:val="00A052E7"/>
    <w:pPr>
      <w:bidi/>
    </w:pPr>
    <w:rPr>
      <w:rFonts w:ascii="Century" w:eastAsia="MS Mincho" w:hAnsi="Century" w:cs="Century"/>
      <w:color w:val="000000"/>
      <w:lang w:eastAsia="en-US"/>
    </w:rPr>
  </w:style>
  <w:style w:type="character" w:customStyle="1" w:styleId="DateChar">
    <w:name w:val="Date Char"/>
    <w:basedOn w:val="DefaultParagraphFont"/>
    <w:link w:val="Date"/>
    <w:rsid w:val="00A052E7"/>
    <w:rPr>
      <w:rFonts w:ascii="Century" w:eastAsia="MS Mincho" w:hAnsi="Century" w:cs="Century"/>
      <w:color w:val="000000"/>
      <w:sz w:val="22"/>
      <w:szCs w:val="22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2E7"/>
    <w:pPr>
      <w:bidi/>
    </w:pPr>
    <w:rPr>
      <w:rFonts w:ascii="ヒラギノ角ゴ ProN W3" w:eastAsia="ヒラギノ角ゴ ProN W3" w:hAnsi="ヒラギノ角ゴ ProN W3" w:cs="Times New Roman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2E7"/>
    <w:rPr>
      <w:rFonts w:ascii="ヒラギノ角ゴ ProN W3" w:eastAsia="ヒラギノ角ゴ ProN W3" w:hAnsi="ヒラギノ角ゴ ProN W3" w:cs="Times New Roman"/>
      <w:kern w:val="2"/>
      <w:sz w:val="18"/>
      <w:szCs w:val="18"/>
      <w:lang w:eastAsia="ja-JP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8659C"/>
    <w:pPr>
      <w:bidi/>
      <w:spacing w:after="200"/>
    </w:pPr>
    <w:rPr>
      <w:rFonts w:eastAsiaTheme="minorHAnsi"/>
      <w:b/>
      <w:bCs/>
      <w:color w:val="4472C4" w:themeColor="accent1"/>
      <w:sz w:val="18"/>
      <w:szCs w:val="18"/>
      <w:lang w:eastAsia="en-US"/>
    </w:rPr>
  </w:style>
  <w:style w:type="character" w:styleId="Strong">
    <w:name w:val="Strong"/>
    <w:basedOn w:val="DefaultParagraphFont"/>
    <w:uiPriority w:val="22"/>
    <w:qFormat/>
    <w:rsid w:val="00AB6A5A"/>
    <w:rPr>
      <w:b/>
      <w:bCs/>
    </w:rPr>
  </w:style>
  <w:style w:type="paragraph" w:customStyle="1" w:styleId="MDPI71References">
    <w:name w:val="MDPI_7.1_References"/>
    <w:basedOn w:val="Normal"/>
    <w:rsid w:val="00014D91"/>
    <w:pPr>
      <w:widowControl/>
      <w:adjustRightInd w:val="0"/>
      <w:snapToGrid w:val="0"/>
      <w:spacing w:line="260" w:lineRule="atLeast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730"/>
    <w:pPr>
      <w:widowControl w:val="0"/>
      <w:jc w:val="both"/>
    </w:pPr>
    <w:rPr>
      <w:rFonts w:eastAsiaTheme="minorEastAsia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659C"/>
    <w:pPr>
      <w:keepNext/>
      <w:keepLines/>
      <w:bidi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59C"/>
    <w:pPr>
      <w:keepNext/>
      <w:keepLines/>
      <w:bidi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59C"/>
    <w:pPr>
      <w:keepNext/>
      <w:keepLines/>
      <w:bidi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en-US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7E30B7"/>
    <w:pPr>
      <w:keepNext/>
      <w:keepLines/>
      <w:bidi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17F"/>
    <w:pPr>
      <w:keepNext/>
      <w:keepLines/>
      <w:bidi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17F"/>
    <w:pPr>
      <w:keepNext/>
      <w:keepLines/>
      <w:bidi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59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59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59C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0B7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17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17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3C617F"/>
    <w:pPr>
      <w:pBdr>
        <w:bottom w:val="single" w:sz="8" w:space="4" w:color="4472C4" w:themeColor="accent1"/>
      </w:pBdr>
      <w:bidi/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C617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17F"/>
    <w:pPr>
      <w:numPr>
        <w:ilvl w:val="1"/>
      </w:numPr>
      <w:bidi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C617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A5DD0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367682"/>
    <w:pPr>
      <w:bidi/>
      <w:ind w:firstLineChars="200" w:firstLine="420"/>
    </w:pPr>
    <w:rPr>
      <w:rFonts w:eastAsiaTheme="minorHAnsi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07C37"/>
  </w:style>
  <w:style w:type="character" w:customStyle="1" w:styleId="WW8Num1z0">
    <w:name w:val="WW8Num1z0"/>
    <w:rsid w:val="00A052E7"/>
    <w:rPr>
      <w:rFonts w:cs="Times New Roman"/>
    </w:rPr>
  </w:style>
  <w:style w:type="character" w:customStyle="1" w:styleId="WW8Num2z0">
    <w:name w:val="WW8Num2z0"/>
    <w:rsid w:val="00A052E7"/>
    <w:rPr>
      <w:rFonts w:ascii="Symbol" w:hAnsi="Symbol" w:cs="Symbol"/>
      <w:sz w:val="20"/>
    </w:rPr>
  </w:style>
  <w:style w:type="character" w:customStyle="1" w:styleId="WW8Num2z1">
    <w:name w:val="WW8Num2z1"/>
    <w:rsid w:val="00A052E7"/>
    <w:rPr>
      <w:rFonts w:ascii="Courier New" w:hAnsi="Courier New" w:cs="Courier New"/>
      <w:sz w:val="20"/>
    </w:rPr>
  </w:style>
  <w:style w:type="character" w:customStyle="1" w:styleId="WW8Num2z2">
    <w:name w:val="WW8Num2z2"/>
    <w:rsid w:val="00A052E7"/>
    <w:rPr>
      <w:rFonts w:ascii="Wingdings" w:hAnsi="Wingdings" w:cs="Wingdings"/>
      <w:sz w:val="20"/>
    </w:rPr>
  </w:style>
  <w:style w:type="character" w:customStyle="1" w:styleId="apple-tab-span">
    <w:name w:val="apple-tab-span"/>
    <w:rsid w:val="00A052E7"/>
    <w:rPr>
      <w:rFonts w:cs="Times New Roman"/>
    </w:rPr>
  </w:style>
  <w:style w:type="character" w:customStyle="1" w:styleId="a">
    <w:name w:val="日付 (文字)"/>
    <w:rsid w:val="00A052E7"/>
    <w:rPr>
      <w:rFonts w:ascii="Century" w:eastAsia="MS Mincho" w:hAnsi="Century" w:cs="Times New Roman"/>
      <w:color w:val="000000"/>
      <w:sz w:val="22"/>
      <w:szCs w:val="22"/>
    </w:rPr>
  </w:style>
  <w:style w:type="character" w:customStyle="1" w:styleId="a0">
    <w:name w:val="フッター (文字)"/>
    <w:rsid w:val="00A052E7"/>
    <w:rPr>
      <w:kern w:val="2"/>
      <w:sz w:val="24"/>
    </w:rPr>
  </w:style>
  <w:style w:type="character" w:customStyle="1" w:styleId="a1">
    <w:name w:val="吹き出し (文字)"/>
    <w:basedOn w:val="DefaultParagraphFont"/>
    <w:uiPriority w:val="99"/>
    <w:semiHidden/>
    <w:rsid w:val="00A052E7"/>
    <w:rPr>
      <w:rFonts w:ascii="ヒラギノ角ゴ ProN W3" w:eastAsia="ヒラギノ角ゴ ProN W3" w:hAnsi="ヒラギノ角ゴ ProN W3" w:cs="Times New Roman"/>
      <w:kern w:val="2"/>
      <w:sz w:val="18"/>
      <w:szCs w:val="18"/>
      <w:lang w:eastAsia="ja-JP" w:bidi="ar-SA"/>
    </w:rPr>
  </w:style>
  <w:style w:type="paragraph" w:customStyle="1" w:styleId="Heading">
    <w:name w:val="Heading"/>
    <w:basedOn w:val="Normal"/>
    <w:next w:val="BodyText"/>
    <w:rsid w:val="00A052E7"/>
    <w:pPr>
      <w:keepNext/>
      <w:bidi/>
      <w:spacing w:before="240" w:after="120"/>
    </w:pPr>
    <w:rPr>
      <w:rFonts w:ascii="Liberation Sans;Arial" w:eastAsia="Noto Sans CJK SC" w:hAnsi="Liberation Sans;Arial"/>
      <w:sz w:val="28"/>
      <w:szCs w:val="28"/>
      <w:lang w:eastAsia="en-US"/>
    </w:rPr>
  </w:style>
  <w:style w:type="paragraph" w:styleId="BodyText">
    <w:name w:val="Body Text"/>
    <w:basedOn w:val="Normal"/>
    <w:link w:val="BodyTextChar"/>
    <w:uiPriority w:val="1"/>
    <w:rsid w:val="00F71466"/>
    <w:pPr>
      <w:bidi/>
      <w:adjustRightInd w:val="0"/>
      <w:ind w:left="115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rsid w:val="00F71466"/>
    <w:rPr>
      <w:rFonts w:ascii="Times New Roman" w:eastAsia="SimSun" w:hAnsi="Times New Roman"/>
      <w:sz w:val="16"/>
      <w:szCs w:val="16"/>
      <w:lang w:eastAsia="zh-CN"/>
    </w:rPr>
  </w:style>
  <w:style w:type="paragraph" w:customStyle="1" w:styleId="Caption1">
    <w:name w:val="Caption1"/>
    <w:basedOn w:val="Normal"/>
    <w:rsid w:val="00A052E7"/>
    <w:pPr>
      <w:suppressLineNumbers/>
      <w:bidi/>
      <w:spacing w:before="120" w:after="120"/>
    </w:pPr>
    <w:rPr>
      <w:rFonts w:eastAsiaTheme="minorHAnsi"/>
      <w:i/>
      <w:iCs/>
      <w:szCs w:val="24"/>
      <w:lang w:eastAsia="en-US"/>
    </w:rPr>
  </w:style>
  <w:style w:type="paragraph" w:customStyle="1" w:styleId="Index">
    <w:name w:val="Index"/>
    <w:basedOn w:val="Normal"/>
    <w:rsid w:val="00A052E7"/>
    <w:pPr>
      <w:suppressLineNumbers/>
      <w:bidi/>
    </w:pPr>
    <w:rPr>
      <w:rFonts w:eastAsiaTheme="minorHAnsi"/>
      <w:lang w:eastAsia="en-US"/>
    </w:rPr>
  </w:style>
  <w:style w:type="paragraph" w:customStyle="1" w:styleId="FrameContents">
    <w:name w:val="Frame Contents"/>
    <w:basedOn w:val="Normal"/>
    <w:rsid w:val="00A052E7"/>
    <w:pPr>
      <w:bidi/>
    </w:pPr>
    <w:rPr>
      <w:rFonts w:eastAsiaTheme="minorHAnsi" w:cs="Times New Roman"/>
      <w:lang w:eastAsia="en-US"/>
    </w:rPr>
  </w:style>
  <w:style w:type="paragraph" w:styleId="Date">
    <w:name w:val="Date"/>
    <w:basedOn w:val="Normal"/>
    <w:link w:val="DateChar"/>
    <w:rsid w:val="00A052E7"/>
    <w:pPr>
      <w:bidi/>
    </w:pPr>
    <w:rPr>
      <w:rFonts w:ascii="Century" w:eastAsia="MS Mincho" w:hAnsi="Century" w:cs="Century"/>
      <w:color w:val="000000"/>
      <w:lang w:eastAsia="en-US"/>
    </w:rPr>
  </w:style>
  <w:style w:type="character" w:customStyle="1" w:styleId="DateChar">
    <w:name w:val="Date Char"/>
    <w:basedOn w:val="DefaultParagraphFont"/>
    <w:link w:val="Date"/>
    <w:rsid w:val="00A052E7"/>
    <w:rPr>
      <w:rFonts w:ascii="Century" w:eastAsia="MS Mincho" w:hAnsi="Century" w:cs="Century"/>
      <w:color w:val="000000"/>
      <w:sz w:val="22"/>
      <w:szCs w:val="22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2E7"/>
    <w:pPr>
      <w:bidi/>
    </w:pPr>
    <w:rPr>
      <w:rFonts w:ascii="ヒラギノ角ゴ ProN W3" w:eastAsia="ヒラギノ角ゴ ProN W3" w:hAnsi="ヒラギノ角ゴ ProN W3" w:cs="Times New Roman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2E7"/>
    <w:rPr>
      <w:rFonts w:ascii="ヒラギノ角ゴ ProN W3" w:eastAsia="ヒラギノ角ゴ ProN W3" w:hAnsi="ヒラギノ角ゴ ProN W3" w:cs="Times New Roman"/>
      <w:kern w:val="2"/>
      <w:sz w:val="18"/>
      <w:szCs w:val="18"/>
      <w:lang w:eastAsia="ja-JP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8659C"/>
    <w:pPr>
      <w:bidi/>
      <w:spacing w:after="200"/>
    </w:pPr>
    <w:rPr>
      <w:rFonts w:eastAsiaTheme="minorHAnsi"/>
      <w:b/>
      <w:bCs/>
      <w:color w:val="4472C4" w:themeColor="accent1"/>
      <w:sz w:val="18"/>
      <w:szCs w:val="18"/>
      <w:lang w:eastAsia="en-US"/>
    </w:rPr>
  </w:style>
  <w:style w:type="character" w:styleId="Strong">
    <w:name w:val="Strong"/>
    <w:basedOn w:val="DefaultParagraphFont"/>
    <w:uiPriority w:val="22"/>
    <w:qFormat/>
    <w:rsid w:val="00AB6A5A"/>
    <w:rPr>
      <w:b/>
      <w:bCs/>
    </w:rPr>
  </w:style>
  <w:style w:type="paragraph" w:customStyle="1" w:styleId="MDPI71References">
    <w:name w:val="MDPI_7.1_References"/>
    <w:basedOn w:val="Normal"/>
    <w:rsid w:val="00014D91"/>
    <w:pPr>
      <w:widowControl/>
      <w:adjustRightInd w:val="0"/>
      <w:snapToGrid w:val="0"/>
      <w:spacing w:line="260" w:lineRule="atLeast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1050</Characters>
  <Application>Microsoft Office Word</Application>
  <DocSecurity>0</DocSecurity>
  <Lines>40</Lines>
  <Paragraphs>28</Paragraphs>
  <ScaleCrop>false</ScaleCrop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1</cp:revision>
  <dcterms:created xsi:type="dcterms:W3CDTF">2020-09-19T02:48:00Z</dcterms:created>
  <dcterms:modified xsi:type="dcterms:W3CDTF">2020-09-19T02:48:00Z</dcterms:modified>
</cp:coreProperties>
</file>