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0269A1" w14:textId="77777777" w:rsidR="00F249FE" w:rsidRPr="00293EE4" w:rsidRDefault="00F249FE" w:rsidP="004D5CA3">
      <w:pPr>
        <w:pStyle w:val="Heading1"/>
        <w:keepNext w:val="0"/>
        <w:keepLines w:val="0"/>
        <w:widowControl w:val="0"/>
      </w:pPr>
      <w:r>
        <w:t xml:space="preserve">Additional File 1: </w:t>
      </w:r>
      <w:r w:rsidRPr="00F249FE">
        <w:t>Explanation</w:t>
      </w:r>
      <w:r w:rsidRPr="00293EE4">
        <w:t xml:space="preserve"> of the Obuchowski measure: </w:t>
      </w:r>
    </w:p>
    <w:p w14:paraId="65AB6DAF" w14:textId="2B4EDA68" w:rsidR="00467FD0" w:rsidRPr="00467FD0" w:rsidRDefault="00467FD0" w:rsidP="004D5CA3">
      <w:pPr>
        <w:widowControl w:val="0"/>
        <w:spacing w:line="480" w:lineRule="auto"/>
        <w:rPr>
          <w:rFonts w:ascii="Times" w:hAnsi="Times" w:cs="Arial"/>
          <w:lang w:val="en-GB"/>
        </w:rPr>
      </w:pPr>
      <w:r w:rsidRPr="007B40B1">
        <w:rPr>
          <w:rFonts w:ascii="Times" w:hAnsi="Times" w:cs="Arial"/>
          <w:b/>
          <w:lang w:val="en-GB"/>
        </w:rPr>
        <w:t>Title:</w:t>
      </w:r>
      <w:r w:rsidRPr="007B40B1">
        <w:rPr>
          <w:rFonts w:ascii="Times" w:hAnsi="Times" w:cs="Arial"/>
          <w:lang w:val="en-GB"/>
        </w:rPr>
        <w:t xml:space="preserve"> The Enhanced Liver Fibrosis test maintains its diagnostic and prognostic performance in alcohol-related liver disease</w:t>
      </w:r>
      <w:r>
        <w:rPr>
          <w:rFonts w:ascii="Times" w:hAnsi="Times" w:cs="Arial"/>
          <w:lang w:val="en-GB"/>
        </w:rPr>
        <w:t>: A cohort study.</w:t>
      </w:r>
    </w:p>
    <w:p w14:paraId="7C9BBF24" w14:textId="77777777" w:rsidR="00467FD0" w:rsidRPr="00947DA6" w:rsidRDefault="00467FD0" w:rsidP="004D5CA3">
      <w:pPr>
        <w:widowControl w:val="0"/>
        <w:spacing w:line="480" w:lineRule="auto"/>
        <w:rPr>
          <w:rFonts w:ascii="Times" w:hAnsi="Times" w:cs="Arial"/>
          <w:bCs/>
          <w:vertAlign w:val="superscript"/>
        </w:rPr>
      </w:pPr>
      <w:r w:rsidRPr="007B40B1">
        <w:rPr>
          <w:rFonts w:ascii="Times" w:hAnsi="Times" w:cs="Arial"/>
          <w:b/>
          <w:bCs/>
        </w:rPr>
        <w:t xml:space="preserve">Authors: </w:t>
      </w:r>
      <w:r w:rsidRPr="007B40B1">
        <w:rPr>
          <w:rFonts w:ascii="Times" w:hAnsi="Times" w:cs="Arial"/>
          <w:bCs/>
        </w:rPr>
        <w:t>Declan Connoley</w:t>
      </w:r>
      <w:r w:rsidRPr="007B40B1">
        <w:rPr>
          <w:rFonts w:ascii="Times" w:hAnsi="Times" w:cs="Arial"/>
          <w:bCs/>
          <w:vertAlign w:val="superscript"/>
        </w:rPr>
        <w:t>1,2, 3,4</w:t>
      </w:r>
      <w:r w:rsidRPr="007B40B1">
        <w:rPr>
          <w:rFonts w:ascii="Times" w:hAnsi="Times" w:cs="Arial"/>
          <w:bCs/>
        </w:rPr>
        <w:t xml:space="preserve">, </w:t>
      </w:r>
      <w:proofErr w:type="spellStart"/>
      <w:r w:rsidRPr="007B40B1">
        <w:rPr>
          <w:rFonts w:ascii="Times" w:hAnsi="Times" w:cs="Arial"/>
          <w:bCs/>
        </w:rPr>
        <w:t>Preya</w:t>
      </w:r>
      <w:proofErr w:type="spellEnd"/>
      <w:r w:rsidRPr="007B40B1">
        <w:rPr>
          <w:rFonts w:ascii="Times" w:hAnsi="Times" w:cs="Arial"/>
          <w:bCs/>
        </w:rPr>
        <w:t xml:space="preserve"> </w:t>
      </w:r>
      <w:proofErr w:type="spellStart"/>
      <w:r w:rsidRPr="007B40B1">
        <w:rPr>
          <w:rFonts w:ascii="Times" w:hAnsi="Times" w:cs="Arial"/>
          <w:bCs/>
        </w:rPr>
        <w:t>Janubhai</w:t>
      </w:r>
      <w:proofErr w:type="spellEnd"/>
      <w:r w:rsidRPr="007B40B1">
        <w:rPr>
          <w:rFonts w:ascii="Times" w:hAnsi="Times" w:cs="Arial"/>
          <w:bCs/>
        </w:rPr>
        <w:t xml:space="preserve"> Patel</w:t>
      </w:r>
      <w:r w:rsidRPr="007B40B1">
        <w:rPr>
          <w:rFonts w:ascii="Times" w:hAnsi="Times" w:cs="Arial"/>
          <w:bCs/>
          <w:vertAlign w:val="superscript"/>
        </w:rPr>
        <w:t>3, 4</w:t>
      </w:r>
      <w:r w:rsidRPr="007B40B1">
        <w:rPr>
          <w:rFonts w:ascii="Times" w:hAnsi="Times" w:cs="Arial"/>
          <w:bCs/>
        </w:rPr>
        <w:t>, Brian Hogan</w:t>
      </w:r>
      <w:r w:rsidRPr="007B40B1">
        <w:rPr>
          <w:rFonts w:ascii="Times" w:hAnsi="Times" w:cs="Arial"/>
          <w:bCs/>
          <w:vertAlign w:val="superscript"/>
        </w:rPr>
        <w:t>3</w:t>
      </w:r>
      <w:r w:rsidRPr="007B40B1">
        <w:rPr>
          <w:rFonts w:ascii="Times" w:hAnsi="Times" w:cs="Arial"/>
          <w:bCs/>
        </w:rPr>
        <w:t>, Sudeep Tanwar</w:t>
      </w:r>
      <w:r w:rsidRPr="007B40B1">
        <w:rPr>
          <w:rFonts w:ascii="Times" w:hAnsi="Times" w:cs="Arial"/>
          <w:bCs/>
          <w:vertAlign w:val="superscript"/>
        </w:rPr>
        <w:t>3</w:t>
      </w:r>
      <w:r w:rsidRPr="007B40B1">
        <w:rPr>
          <w:rFonts w:ascii="Times" w:hAnsi="Times" w:cs="Arial"/>
          <w:bCs/>
        </w:rPr>
        <w:t xml:space="preserve">, </w:t>
      </w:r>
      <w:r w:rsidRPr="00947DA6">
        <w:rPr>
          <w:rFonts w:ascii="Times" w:hAnsi="Times" w:cs="Arial"/>
          <w:bCs/>
        </w:rPr>
        <w:t>Freya Rhodes</w:t>
      </w:r>
      <w:r w:rsidRPr="00947DA6">
        <w:rPr>
          <w:rFonts w:ascii="Times" w:hAnsi="Times" w:cs="Arial"/>
          <w:bCs/>
          <w:vertAlign w:val="superscript"/>
        </w:rPr>
        <w:t>3, 4</w:t>
      </w:r>
      <w:r w:rsidRPr="00947DA6">
        <w:rPr>
          <w:rFonts w:ascii="Times" w:hAnsi="Times" w:cs="Arial"/>
          <w:bCs/>
        </w:rPr>
        <w:t>, Julie Parkes</w:t>
      </w:r>
      <w:r w:rsidRPr="00947DA6">
        <w:rPr>
          <w:rFonts w:ascii="Times" w:hAnsi="Times" w:cs="Arial"/>
          <w:bCs/>
          <w:vertAlign w:val="superscript"/>
        </w:rPr>
        <w:t>5</w:t>
      </w:r>
      <w:r w:rsidRPr="00947DA6">
        <w:rPr>
          <w:rFonts w:ascii="Times" w:hAnsi="Times" w:cs="Arial"/>
          <w:bCs/>
        </w:rPr>
        <w:t>, Alastair Burt</w:t>
      </w:r>
      <w:r w:rsidRPr="00947DA6">
        <w:rPr>
          <w:rFonts w:ascii="Times" w:hAnsi="Times" w:cs="Arial"/>
          <w:bCs/>
          <w:vertAlign w:val="superscript"/>
        </w:rPr>
        <w:t>6</w:t>
      </w:r>
      <w:r w:rsidRPr="00947DA6">
        <w:rPr>
          <w:rFonts w:ascii="Times" w:hAnsi="Times" w:cs="Arial"/>
          <w:bCs/>
        </w:rPr>
        <w:t>, Jennifer Watkins</w:t>
      </w:r>
      <w:r w:rsidRPr="00947DA6">
        <w:rPr>
          <w:rFonts w:ascii="Times" w:hAnsi="Times" w:cs="Arial"/>
          <w:bCs/>
          <w:vertAlign w:val="superscript"/>
        </w:rPr>
        <w:t>3</w:t>
      </w:r>
      <w:r w:rsidRPr="00947DA6">
        <w:rPr>
          <w:rFonts w:ascii="Times" w:hAnsi="Times" w:cs="Arial"/>
          <w:bCs/>
        </w:rPr>
        <w:t>, William Sievert</w:t>
      </w:r>
      <w:r w:rsidRPr="00947DA6">
        <w:rPr>
          <w:rFonts w:ascii="Times" w:hAnsi="Times" w:cs="Arial"/>
          <w:bCs/>
          <w:vertAlign w:val="superscript"/>
        </w:rPr>
        <w:t>1,2</w:t>
      </w:r>
      <w:r w:rsidRPr="00947DA6">
        <w:rPr>
          <w:rFonts w:ascii="Times" w:hAnsi="Times" w:cs="Arial"/>
          <w:bCs/>
        </w:rPr>
        <w:t>, William Rosenberg</w:t>
      </w:r>
      <w:r w:rsidRPr="00947DA6">
        <w:rPr>
          <w:rFonts w:ascii="Times" w:hAnsi="Times" w:cs="Arial"/>
          <w:bCs/>
          <w:vertAlign w:val="superscript"/>
        </w:rPr>
        <w:t>3,4</w:t>
      </w:r>
    </w:p>
    <w:p w14:paraId="29FDF08F" w14:textId="77777777" w:rsidR="00F249FE" w:rsidRPr="00947DA6" w:rsidRDefault="00F249FE" w:rsidP="004D5CA3">
      <w:pPr>
        <w:widowControl w:val="0"/>
        <w:spacing w:line="360" w:lineRule="auto"/>
        <w:rPr>
          <w:rFonts w:ascii="Times" w:hAnsi="Times" w:cs="Calibri"/>
        </w:rPr>
      </w:pPr>
    </w:p>
    <w:p w14:paraId="1BA67B32" w14:textId="1FDFE06A" w:rsidR="00BC5E61" w:rsidRPr="00947DA6" w:rsidRDefault="00335B73" w:rsidP="004D5CA3">
      <w:pPr>
        <w:widowControl w:val="0"/>
        <w:spacing w:line="480" w:lineRule="auto"/>
        <w:rPr>
          <w:rFonts w:ascii="Times" w:hAnsi="Times" w:cs="Calibri"/>
        </w:rPr>
      </w:pPr>
      <w:r w:rsidRPr="00947DA6">
        <w:rPr>
          <w:rFonts w:ascii="Times" w:hAnsi="Times" w:cs="Calibri"/>
        </w:rPr>
        <w:t>Given AUROC requires a binary reference standard, Obuchowski measure was used to calculate a weighted AUROC (</w:t>
      </w:r>
      <w:proofErr w:type="spellStart"/>
      <w:r w:rsidRPr="00947DA6">
        <w:rPr>
          <w:rFonts w:ascii="Times" w:hAnsi="Times" w:cs="Calibri"/>
        </w:rPr>
        <w:t>ordROC</w:t>
      </w:r>
      <w:proofErr w:type="spellEnd"/>
      <w:r w:rsidRPr="00947DA6">
        <w:rPr>
          <w:rFonts w:ascii="Times" w:hAnsi="Times" w:cs="Calibri"/>
        </w:rPr>
        <w:t xml:space="preserve">) to more appropriately compare non-invasive markers to the ordinal variable of Ishak staging and </w:t>
      </w:r>
      <w:bookmarkStart w:id="0" w:name="_GoBack"/>
      <w:bookmarkEnd w:id="0"/>
      <w:r w:rsidRPr="00947DA6">
        <w:rPr>
          <w:rFonts w:ascii="Times" w:hAnsi="Times" w:cs="Calibri"/>
        </w:rPr>
        <w:t xml:space="preserve">account for the spectrum </w:t>
      </w:r>
      <w:proofErr w:type="gramStart"/>
      <w:r w:rsidRPr="00947DA6">
        <w:rPr>
          <w:rFonts w:ascii="Times" w:hAnsi="Times" w:cs="Calibri"/>
        </w:rPr>
        <w:t>effect(</w:t>
      </w:r>
      <w:proofErr w:type="gramEnd"/>
      <w:r w:rsidRPr="00947DA6">
        <w:rPr>
          <w:rFonts w:ascii="Times" w:hAnsi="Times" w:cs="Calibri"/>
        </w:rPr>
        <w:t>263). The Obuchowski measure is the probability that two randomly chosen patient samples from different stages will be correctly ranked by a test. It is essentially a multinomial version of AUROC, whereby pair-wise comparisons are completed between stages and weighted to take into account the distance between stages, with a penalty for misclassifying. We defined a penalty function proportional to the difference in Ishak units between stages as follows: 0.17 when difference between stages was 1, 0.33 when difference was 2, 0.50 when difference was three, 0.67 when difference was 4, 0.83 when difference was 5 and 1.00 when difference was 6. Obuchowski interpretation is analogous to AUROC in that approximation to 1 defines an increasingly better test.</w:t>
      </w:r>
    </w:p>
    <w:sectPr w:rsidR="00BC5E61" w:rsidRPr="00947DA6" w:rsidSect="001B4D8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B73"/>
    <w:rsid w:val="00007779"/>
    <w:rsid w:val="000C6A43"/>
    <w:rsid w:val="000D52D8"/>
    <w:rsid w:val="000F1EB9"/>
    <w:rsid w:val="001715F4"/>
    <w:rsid w:val="00171ED6"/>
    <w:rsid w:val="001B4D86"/>
    <w:rsid w:val="001C0123"/>
    <w:rsid w:val="001C41AA"/>
    <w:rsid w:val="001D7AE4"/>
    <w:rsid w:val="001E7033"/>
    <w:rsid w:val="00237824"/>
    <w:rsid w:val="002B0DC6"/>
    <w:rsid w:val="002D2519"/>
    <w:rsid w:val="00335B73"/>
    <w:rsid w:val="00357FEB"/>
    <w:rsid w:val="003F4666"/>
    <w:rsid w:val="004369BD"/>
    <w:rsid w:val="00444746"/>
    <w:rsid w:val="00467FD0"/>
    <w:rsid w:val="0048464A"/>
    <w:rsid w:val="004B300F"/>
    <w:rsid w:val="004B45FE"/>
    <w:rsid w:val="004D5CA3"/>
    <w:rsid w:val="004F4167"/>
    <w:rsid w:val="00500EE0"/>
    <w:rsid w:val="005056C8"/>
    <w:rsid w:val="005108F7"/>
    <w:rsid w:val="005536DF"/>
    <w:rsid w:val="005A1C0D"/>
    <w:rsid w:val="005A3FFE"/>
    <w:rsid w:val="005B0D4D"/>
    <w:rsid w:val="005D374F"/>
    <w:rsid w:val="005D45D9"/>
    <w:rsid w:val="0060683F"/>
    <w:rsid w:val="00631605"/>
    <w:rsid w:val="006320BC"/>
    <w:rsid w:val="006508D9"/>
    <w:rsid w:val="006551F2"/>
    <w:rsid w:val="006B44F5"/>
    <w:rsid w:val="006B64E2"/>
    <w:rsid w:val="006C3511"/>
    <w:rsid w:val="00711BBA"/>
    <w:rsid w:val="00753142"/>
    <w:rsid w:val="00780B09"/>
    <w:rsid w:val="007A1C39"/>
    <w:rsid w:val="007A7820"/>
    <w:rsid w:val="007C20FC"/>
    <w:rsid w:val="007C55E8"/>
    <w:rsid w:val="007D5136"/>
    <w:rsid w:val="007D600E"/>
    <w:rsid w:val="00821C64"/>
    <w:rsid w:val="00866B41"/>
    <w:rsid w:val="008844AC"/>
    <w:rsid w:val="00885A67"/>
    <w:rsid w:val="00913547"/>
    <w:rsid w:val="009166FB"/>
    <w:rsid w:val="00947DA6"/>
    <w:rsid w:val="00955991"/>
    <w:rsid w:val="0096199A"/>
    <w:rsid w:val="009E731E"/>
    <w:rsid w:val="009F1813"/>
    <w:rsid w:val="00A0247C"/>
    <w:rsid w:val="00A559D8"/>
    <w:rsid w:val="00A617E8"/>
    <w:rsid w:val="00A65269"/>
    <w:rsid w:val="00A947FB"/>
    <w:rsid w:val="00B00154"/>
    <w:rsid w:val="00B117F5"/>
    <w:rsid w:val="00B679BA"/>
    <w:rsid w:val="00BA6CF3"/>
    <w:rsid w:val="00BD70C1"/>
    <w:rsid w:val="00BE0966"/>
    <w:rsid w:val="00BE54AF"/>
    <w:rsid w:val="00BF08CE"/>
    <w:rsid w:val="00C35733"/>
    <w:rsid w:val="00C443E4"/>
    <w:rsid w:val="00CB300A"/>
    <w:rsid w:val="00CB5881"/>
    <w:rsid w:val="00CC5980"/>
    <w:rsid w:val="00CD1B7B"/>
    <w:rsid w:val="00D060D8"/>
    <w:rsid w:val="00D63DAA"/>
    <w:rsid w:val="00D865F3"/>
    <w:rsid w:val="00DE08E4"/>
    <w:rsid w:val="00DF1959"/>
    <w:rsid w:val="00E05390"/>
    <w:rsid w:val="00E15ABC"/>
    <w:rsid w:val="00E92221"/>
    <w:rsid w:val="00ED7113"/>
    <w:rsid w:val="00F13536"/>
    <w:rsid w:val="00F249FE"/>
    <w:rsid w:val="00F34DFE"/>
    <w:rsid w:val="00F63977"/>
    <w:rsid w:val="00F76E61"/>
    <w:rsid w:val="00F839BB"/>
    <w:rsid w:val="00FC2FA5"/>
    <w:rsid w:val="00FE196C"/>
    <w:rsid w:val="00FE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7BE02"/>
  <w15:chartTrackingRefBased/>
  <w15:docId w15:val="{85B58F34-E451-EC43-A73E-F174D04C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B73"/>
  </w:style>
  <w:style w:type="paragraph" w:styleId="Heading1">
    <w:name w:val="heading 1"/>
    <w:basedOn w:val="Normal"/>
    <w:next w:val="Normal"/>
    <w:link w:val="Heading1Char"/>
    <w:uiPriority w:val="9"/>
    <w:qFormat/>
    <w:rsid w:val="00335B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5B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gmail-">
    <w:name w:val="gmail-"/>
    <w:basedOn w:val="DefaultParagraphFont"/>
    <w:rsid w:val="00467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05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Declan James Connoley</dc:creator>
  <cp:keywords/>
  <dc:description/>
  <cp:lastModifiedBy>Suresh kumar.S</cp:lastModifiedBy>
  <cp:revision>6</cp:revision>
  <dcterms:created xsi:type="dcterms:W3CDTF">2020-12-22T12:54:00Z</dcterms:created>
  <dcterms:modified xsi:type="dcterms:W3CDTF">2021-04-29T13:58:00Z</dcterms:modified>
</cp:coreProperties>
</file>