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5F" w:rsidRPr="00557AE0" w:rsidRDefault="006D365F" w:rsidP="006D365F">
      <w:pPr>
        <w:spacing w:line="240" w:lineRule="auto"/>
        <w:jc w:val="left"/>
        <w:rPr>
          <w:lang w:val="en-US"/>
        </w:rPr>
      </w:pPr>
      <w:r>
        <w:rPr>
          <w:b/>
          <w:lang w:val="en-US"/>
        </w:rPr>
        <w:t>Supplemental t</w:t>
      </w:r>
      <w:r w:rsidRPr="00F41C0C">
        <w:rPr>
          <w:b/>
          <w:lang w:val="en-US"/>
        </w:rPr>
        <w:t xml:space="preserve">able </w:t>
      </w:r>
      <w:r>
        <w:rPr>
          <w:b/>
          <w:lang w:val="en-US"/>
        </w:rPr>
        <w:t>3</w:t>
      </w:r>
      <w:r w:rsidRPr="00F41C0C">
        <w:rPr>
          <w:b/>
          <w:lang w:val="en-US"/>
        </w:rPr>
        <w:t>:</w:t>
      </w:r>
      <w:r w:rsidRPr="00F41C0C">
        <w:rPr>
          <w:lang w:val="en-US"/>
        </w:rPr>
        <w:t xml:space="preserve"> Pathogens in </w:t>
      </w:r>
      <w:proofErr w:type="spellStart"/>
      <w:r w:rsidRPr="00F41C0C">
        <w:rPr>
          <w:lang w:val="en-US"/>
        </w:rPr>
        <w:t>polymicrobial</w:t>
      </w:r>
      <w:proofErr w:type="spellEnd"/>
      <w:r w:rsidRPr="00F41C0C">
        <w:rPr>
          <w:lang w:val="en-US"/>
        </w:rPr>
        <w:t xml:space="preserve"> infections.</w:t>
      </w:r>
      <w:r w:rsidRPr="00557AE0">
        <w:rPr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21"/>
        <w:gridCol w:w="772"/>
        <w:gridCol w:w="7195"/>
      </w:tblGrid>
      <w:tr w:rsidR="006D365F" w:rsidRPr="009405B2" w:rsidTr="00242F4B">
        <w:tc>
          <w:tcPr>
            <w:tcW w:w="2093" w:type="dxa"/>
            <w:gridSpan w:val="2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b/>
                <w:sz w:val="18"/>
                <w:szCs w:val="18"/>
              </w:rPr>
            </w:pPr>
            <w:r w:rsidRPr="006D365F">
              <w:rPr>
                <w:rFonts w:cs="Times New Roman"/>
                <w:b/>
                <w:sz w:val="18"/>
                <w:szCs w:val="18"/>
              </w:rPr>
              <w:t xml:space="preserve">Culture </w:t>
            </w:r>
            <w:proofErr w:type="spellStart"/>
            <w:r w:rsidRPr="006D365F">
              <w:rPr>
                <w:rFonts w:cs="Times New Roman"/>
                <w:b/>
                <w:sz w:val="18"/>
                <w:szCs w:val="18"/>
              </w:rPr>
              <w:t>site</w:t>
            </w:r>
            <w:proofErr w:type="spellEnd"/>
            <w:r w:rsidRPr="006D365F">
              <w:rPr>
                <w:rFonts w:cs="Times New Roman"/>
                <w:b/>
                <w:sz w:val="18"/>
                <w:szCs w:val="18"/>
              </w:rPr>
              <w:t xml:space="preserve"> &amp; </w:t>
            </w:r>
            <w:proofErr w:type="spellStart"/>
            <w:r w:rsidRPr="006D365F">
              <w:rPr>
                <w:rFonts w:cs="Times New Roman"/>
                <w:b/>
                <w:sz w:val="18"/>
                <w:szCs w:val="18"/>
              </w:rPr>
              <w:t>patient</w:t>
            </w:r>
            <w:proofErr w:type="spellEnd"/>
            <w:r w:rsidRPr="006D365F">
              <w:rPr>
                <w:rFonts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95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6D365F">
              <w:rPr>
                <w:rFonts w:cs="Times New Roman"/>
                <w:b/>
                <w:sz w:val="18"/>
                <w:szCs w:val="18"/>
              </w:rPr>
              <w:t>Det</w:t>
            </w:r>
            <w:r w:rsidRPr="006D365F">
              <w:rPr>
                <w:rFonts w:cs="Times New Roman"/>
                <w:b/>
                <w:sz w:val="18"/>
                <w:szCs w:val="18"/>
                <w:lang w:val="en-US"/>
              </w:rPr>
              <w:t>ected</w:t>
            </w:r>
            <w:proofErr w:type="spellEnd"/>
            <w:r w:rsidRPr="006D365F">
              <w:rPr>
                <w:rFonts w:cs="Times New Roman"/>
                <w:b/>
                <w:sz w:val="18"/>
                <w:szCs w:val="18"/>
                <w:lang w:val="en-US"/>
              </w:rPr>
              <w:t xml:space="preserve"> pathogens </w:t>
            </w:r>
          </w:p>
        </w:tc>
      </w:tr>
      <w:tr w:rsidR="006D365F" w:rsidRPr="00482463" w:rsidTr="00242F4B">
        <w:tc>
          <w:tcPr>
            <w:tcW w:w="1321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Ascites: </w:t>
            </w:r>
          </w:p>
          <w:p w:rsidR="006D365F" w:rsidRPr="006D365F" w:rsidRDefault="006D365F" w:rsidP="006D365F">
            <w:pPr>
              <w:spacing w:line="240" w:lineRule="auto"/>
              <w:ind w:left="142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4 pathogens </w:t>
            </w:r>
          </w:p>
        </w:tc>
        <w:tc>
          <w:tcPr>
            <w:tcW w:w="772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2) </w:t>
            </w:r>
          </w:p>
        </w:tc>
        <w:tc>
          <w:tcPr>
            <w:tcW w:w="7195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Acinetobacter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lwoffii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Enterococcus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casseliflavus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epidermidis,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haemolyticus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aureus, Acinetobacter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lwoffii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haemolyticus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6D365F" w:rsidRPr="00482463" w:rsidTr="00242F4B">
        <w:tc>
          <w:tcPr>
            <w:tcW w:w="1321" w:type="dxa"/>
          </w:tcPr>
          <w:p w:rsidR="006D365F" w:rsidRPr="006D365F" w:rsidRDefault="006D365F" w:rsidP="006D365F">
            <w:pPr>
              <w:spacing w:line="240" w:lineRule="auto"/>
              <w:ind w:left="142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3 pathogens </w:t>
            </w:r>
          </w:p>
        </w:tc>
        <w:tc>
          <w:tcPr>
            <w:tcW w:w="772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3) </w:t>
            </w:r>
          </w:p>
        </w:tc>
        <w:tc>
          <w:tcPr>
            <w:tcW w:w="7195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epidermidis,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xylosus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aureus,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haemolyticus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Corynebacterium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amycolatum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>/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xerosis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Acinetobacter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lwoffii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auricularis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hominis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6D365F" w:rsidRPr="00F41C0C" w:rsidTr="00242F4B">
        <w:tc>
          <w:tcPr>
            <w:tcW w:w="1321" w:type="dxa"/>
          </w:tcPr>
          <w:p w:rsidR="006D365F" w:rsidRPr="006D365F" w:rsidRDefault="006D365F" w:rsidP="006D365F">
            <w:pPr>
              <w:spacing w:line="240" w:lineRule="auto"/>
              <w:ind w:left="142"/>
              <w:rPr>
                <w:rFonts w:cs="Times New Roman"/>
                <w:sz w:val="18"/>
                <w:szCs w:val="18"/>
                <w:lang w:val="en-US"/>
              </w:rPr>
            </w:pPr>
            <w:bookmarkStart w:id="0" w:name="_GoBack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 pathogens </w:t>
            </w:r>
          </w:p>
        </w:tc>
        <w:tc>
          <w:tcPr>
            <w:tcW w:w="772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3)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4)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5)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6)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7)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8)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9) </w:t>
            </w:r>
          </w:p>
        </w:tc>
        <w:tc>
          <w:tcPr>
            <w:tcW w:w="7195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K. pneumoniae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epidermidis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E. coli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coli,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haemolyticus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K. pneumoniae,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haemolyticus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haemolyticus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kefyr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epidermidis, Streptococcus mitis-group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Bacillus sp.,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Paenibacillus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sp.</w:t>
            </w:r>
          </w:p>
        </w:tc>
      </w:tr>
      <w:bookmarkEnd w:id="0"/>
      <w:tr w:rsidR="006D365F" w:rsidRPr="00482463" w:rsidTr="00242F4B">
        <w:tc>
          <w:tcPr>
            <w:tcW w:w="1321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Blood: </w:t>
            </w:r>
          </w:p>
          <w:p w:rsidR="006D365F" w:rsidRPr="006D365F" w:rsidRDefault="006D365F" w:rsidP="006D365F">
            <w:pPr>
              <w:spacing w:line="240" w:lineRule="auto"/>
              <w:ind w:left="142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3 pathogens </w:t>
            </w:r>
          </w:p>
        </w:tc>
        <w:tc>
          <w:tcPr>
            <w:tcW w:w="772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2) </w:t>
            </w:r>
          </w:p>
        </w:tc>
        <w:tc>
          <w:tcPr>
            <w:tcW w:w="7195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K. pneumoniae, S. epidermidis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E. coli. </w:t>
            </w:r>
          </w:p>
        </w:tc>
      </w:tr>
      <w:tr w:rsidR="006D365F" w:rsidRPr="00F41C0C" w:rsidTr="00242F4B">
        <w:tc>
          <w:tcPr>
            <w:tcW w:w="1321" w:type="dxa"/>
          </w:tcPr>
          <w:p w:rsidR="006D365F" w:rsidRPr="006D365F" w:rsidRDefault="006D365F" w:rsidP="006D365F">
            <w:pPr>
              <w:spacing w:line="240" w:lineRule="auto"/>
              <w:ind w:left="142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 pathogens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772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3)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4)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5)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6)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7)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8)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9)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>10)</w:t>
            </w:r>
          </w:p>
        </w:tc>
        <w:tc>
          <w:tcPr>
            <w:tcW w:w="7195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E. coli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aureus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epidermidis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aureus,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Veillonella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sp.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aureus, S. epidermidis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epidermidis,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haemolyticus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epidermidis, Acinetobacter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baumanii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K. pneumoniae,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Stenotrophomonas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maltophilia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albicans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glabrata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albicans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dubliensis</w:t>
            </w:r>
            <w:proofErr w:type="spellEnd"/>
          </w:p>
        </w:tc>
      </w:tr>
      <w:tr w:rsidR="006D365F" w:rsidRPr="00482463" w:rsidTr="00242F4B">
        <w:tc>
          <w:tcPr>
            <w:tcW w:w="1321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Urine: </w:t>
            </w:r>
          </w:p>
          <w:p w:rsidR="006D365F" w:rsidRPr="006D365F" w:rsidRDefault="006D365F" w:rsidP="006D365F">
            <w:pPr>
              <w:spacing w:line="240" w:lineRule="auto"/>
              <w:ind w:left="142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>4 pathogens</w:t>
            </w:r>
          </w:p>
        </w:tc>
        <w:tc>
          <w:tcPr>
            <w:tcW w:w="772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1) </w:t>
            </w:r>
          </w:p>
        </w:tc>
        <w:tc>
          <w:tcPr>
            <w:tcW w:w="7195" w:type="dxa"/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epidermidis, S.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hominis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Lactococcus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lactis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gram-positive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coryneform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bacillus</w:t>
            </w:r>
          </w:p>
        </w:tc>
      </w:tr>
      <w:tr w:rsidR="006D365F" w:rsidRPr="00482463" w:rsidTr="00242F4B">
        <w:tc>
          <w:tcPr>
            <w:tcW w:w="1321" w:type="dxa"/>
            <w:tcBorders>
              <w:bottom w:val="single" w:sz="4" w:space="0" w:color="auto"/>
            </w:tcBorders>
          </w:tcPr>
          <w:p w:rsidR="006D365F" w:rsidRPr="006D365F" w:rsidRDefault="006D365F" w:rsidP="006D365F">
            <w:pPr>
              <w:spacing w:line="240" w:lineRule="auto"/>
              <w:ind w:left="142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>3 pathogens</w:t>
            </w: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1-2)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3)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4) </w:t>
            </w:r>
          </w:p>
        </w:tc>
        <w:tc>
          <w:tcPr>
            <w:tcW w:w="7195" w:type="dxa"/>
            <w:tcBorders>
              <w:bottom w:val="single" w:sz="4" w:space="0" w:color="auto"/>
            </w:tcBorders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aureus, gram-positive and gram-negative mixed flora, yeasts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glabrata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albicans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K. pneumoniae, gram-positive and gram-negative mixed flora,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glabrata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6D365F" w:rsidRPr="00482463" w:rsidTr="00242F4B"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5F" w:rsidRPr="006D365F" w:rsidRDefault="006D365F" w:rsidP="006D365F">
            <w:pPr>
              <w:spacing w:line="240" w:lineRule="auto"/>
              <w:ind w:left="142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 pathogens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1-5)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6-10)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11)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12)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13)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14)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15)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16)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17)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18)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19)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20)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21)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22-23) 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albicans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E. coli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faecium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K. pneumoniae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K.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oxytoca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S. epidermidis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faecalis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viridans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streptococci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coli, K.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oxytoca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coli, K. pneumoniae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E. coli,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glabrata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S. aureus,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albicans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K.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oxytoca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tropicalis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>gram-positive mixed flora, yeasts</w:t>
            </w:r>
          </w:p>
          <w:p w:rsidR="006D365F" w:rsidRPr="006D365F" w:rsidRDefault="006D365F" w:rsidP="006D365F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albicans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, Candida </w:t>
            </w:r>
            <w:proofErr w:type="spellStart"/>
            <w:r w:rsidRPr="006D365F">
              <w:rPr>
                <w:rFonts w:cs="Times New Roman"/>
                <w:sz w:val="18"/>
                <w:szCs w:val="18"/>
                <w:lang w:val="en-US"/>
              </w:rPr>
              <w:t>glabrata</w:t>
            </w:r>
            <w:proofErr w:type="spellEnd"/>
            <w:r w:rsidRPr="006D365F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</w:tr>
    </w:tbl>
    <w:p w:rsidR="00A1062F" w:rsidRPr="006D365F" w:rsidRDefault="00A1062F" w:rsidP="006D365F">
      <w:pPr>
        <w:spacing w:line="240" w:lineRule="auto"/>
        <w:jc w:val="left"/>
        <w:rPr>
          <w:lang w:val="en-US"/>
        </w:rPr>
      </w:pPr>
    </w:p>
    <w:sectPr w:rsidR="00A1062F" w:rsidRPr="006D36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FD8"/>
    <w:rsid w:val="00210FD8"/>
    <w:rsid w:val="006D365F"/>
    <w:rsid w:val="00A1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D365F"/>
    <w:pPr>
      <w:spacing w:line="480" w:lineRule="auto"/>
      <w:jc w:val="both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D3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D365F"/>
    <w:pPr>
      <w:spacing w:line="480" w:lineRule="auto"/>
      <w:jc w:val="both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D3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1798</Characters>
  <Application>Microsoft Office Word</Application>
  <DocSecurity>0</DocSecurity>
  <Lines>14</Lines>
  <Paragraphs>4</Paragraphs>
  <ScaleCrop>false</ScaleCrop>
  <Company>MHH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Höner zu Siederdissen, Christoph Dr.</dc:creator>
  <cp:keywords/>
  <dc:description/>
  <cp:lastModifiedBy>Höner zu Siederdissen, Christoph Dr.</cp:lastModifiedBy>
  <cp:revision>2</cp:revision>
  <dcterms:created xsi:type="dcterms:W3CDTF">2021-01-10T09:52:00Z</dcterms:created>
  <dcterms:modified xsi:type="dcterms:W3CDTF">2021-01-10T09:52:00Z</dcterms:modified>
</cp:coreProperties>
</file>