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02EF" w14:textId="656075F0" w:rsidR="00020F25" w:rsidRPr="00D0184A" w:rsidRDefault="00D0184A">
      <w:pPr>
        <w:rPr>
          <w:rFonts w:ascii="Times New Roman" w:hAnsi="Times New Roman" w:cs="Times New Roman"/>
        </w:rPr>
      </w:pPr>
      <w:r w:rsidRPr="00D0184A">
        <w:rPr>
          <w:rFonts w:ascii="Times New Roman" w:hAnsi="Times New Roman" w:cs="Times New Roman"/>
        </w:rPr>
        <w:t xml:space="preserve">Supplementary Table 1: Univariate analysis to identify the predictors of cytopenia  </w:t>
      </w:r>
    </w:p>
    <w:p w14:paraId="65B74471" w14:textId="77777777" w:rsidR="00340CA2" w:rsidRPr="00D0184A" w:rsidRDefault="00340CA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9"/>
        <w:gridCol w:w="2627"/>
        <w:gridCol w:w="2595"/>
        <w:gridCol w:w="1619"/>
      </w:tblGrid>
      <w:tr w:rsidR="0067631A" w:rsidRPr="00D0184A" w14:paraId="2FD89CB2" w14:textId="77777777" w:rsidTr="00D0184A">
        <w:tc>
          <w:tcPr>
            <w:tcW w:w="2569" w:type="dxa"/>
          </w:tcPr>
          <w:p w14:paraId="42C9970A" w14:textId="77777777" w:rsidR="0067631A" w:rsidRPr="00D0184A" w:rsidRDefault="00676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</w:tcPr>
          <w:p w14:paraId="4AB43B5D" w14:textId="01CEB390" w:rsidR="0067631A" w:rsidRPr="00D0184A" w:rsidRDefault="0067631A">
            <w:pPr>
              <w:rPr>
                <w:rFonts w:ascii="Times New Roman" w:hAnsi="Times New Roman" w:cs="Times New Roman"/>
                <w:b/>
                <w:bCs/>
              </w:rPr>
            </w:pPr>
            <w:r w:rsidRPr="00D0184A">
              <w:rPr>
                <w:rFonts w:ascii="Times New Roman" w:hAnsi="Times New Roman" w:cs="Times New Roman"/>
                <w:b/>
                <w:bCs/>
              </w:rPr>
              <w:t>Cytopenia (N=33)</w:t>
            </w:r>
          </w:p>
          <w:p w14:paraId="7F564BBA" w14:textId="72AC9C48" w:rsidR="0067631A" w:rsidRPr="00D0184A" w:rsidRDefault="0067631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D0184A">
              <w:rPr>
                <w:rFonts w:ascii="Times New Roman" w:hAnsi="Times New Roman" w:cs="Times New Roman"/>
                <w:b/>
                <w:bCs/>
              </w:rPr>
              <w:t>N(</w:t>
            </w:r>
            <w:proofErr w:type="gramEnd"/>
            <w:r w:rsidRPr="00D0184A">
              <w:rPr>
                <w:rFonts w:ascii="Times New Roman" w:hAnsi="Times New Roman" w:cs="Times New Roman"/>
                <w:b/>
                <w:bCs/>
              </w:rPr>
              <w:t>%)/median (IQR)</w:t>
            </w:r>
          </w:p>
        </w:tc>
        <w:tc>
          <w:tcPr>
            <w:tcW w:w="2651" w:type="dxa"/>
          </w:tcPr>
          <w:p w14:paraId="6DDBC936" w14:textId="77777777" w:rsidR="00D0184A" w:rsidRPr="00D0184A" w:rsidRDefault="0067631A">
            <w:pPr>
              <w:rPr>
                <w:rFonts w:ascii="Times New Roman" w:hAnsi="Times New Roman" w:cs="Times New Roman"/>
                <w:b/>
                <w:bCs/>
              </w:rPr>
            </w:pPr>
            <w:r w:rsidRPr="00D0184A">
              <w:rPr>
                <w:rFonts w:ascii="Times New Roman" w:hAnsi="Times New Roman" w:cs="Times New Roman"/>
                <w:b/>
                <w:bCs/>
              </w:rPr>
              <w:t>No Cytopenia (N=86)</w:t>
            </w:r>
            <w:r w:rsidR="00D0184A" w:rsidRPr="00D0184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F156089" w14:textId="58847DD2" w:rsidR="0067631A" w:rsidRPr="00D0184A" w:rsidRDefault="00D0184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D0184A">
              <w:rPr>
                <w:rFonts w:ascii="Times New Roman" w:hAnsi="Times New Roman" w:cs="Times New Roman"/>
                <w:b/>
                <w:bCs/>
              </w:rPr>
              <w:t>N(</w:t>
            </w:r>
            <w:proofErr w:type="gramEnd"/>
            <w:r w:rsidRPr="00D0184A">
              <w:rPr>
                <w:rFonts w:ascii="Times New Roman" w:hAnsi="Times New Roman" w:cs="Times New Roman"/>
                <w:b/>
                <w:bCs/>
              </w:rPr>
              <w:t>%)/median (IQR)</w:t>
            </w:r>
          </w:p>
        </w:tc>
        <w:tc>
          <w:tcPr>
            <w:tcW w:w="1671" w:type="dxa"/>
          </w:tcPr>
          <w:p w14:paraId="2CA422D2" w14:textId="2D71BABB" w:rsidR="0067631A" w:rsidRPr="00D0184A" w:rsidRDefault="0067631A">
            <w:pPr>
              <w:rPr>
                <w:rFonts w:ascii="Times New Roman" w:hAnsi="Times New Roman" w:cs="Times New Roman"/>
                <w:b/>
                <w:bCs/>
              </w:rPr>
            </w:pPr>
            <w:r w:rsidRPr="00D0184A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67631A" w:rsidRPr="00D0184A" w14:paraId="34ACCEA1" w14:textId="77777777" w:rsidTr="00D0184A">
        <w:tc>
          <w:tcPr>
            <w:tcW w:w="2569" w:type="dxa"/>
          </w:tcPr>
          <w:p w14:paraId="24001A4E" w14:textId="77777777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Male gender (n=61)</w:t>
            </w:r>
          </w:p>
        </w:tc>
        <w:tc>
          <w:tcPr>
            <w:tcW w:w="2685" w:type="dxa"/>
          </w:tcPr>
          <w:p w14:paraId="32FDDA4F" w14:textId="47574161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19 </w:t>
            </w:r>
            <w:r w:rsidR="00D0184A" w:rsidRPr="00D0184A">
              <w:rPr>
                <w:rFonts w:ascii="Times New Roman" w:hAnsi="Times New Roman" w:cs="Times New Roman"/>
              </w:rPr>
              <w:t>(57.6%)</w:t>
            </w:r>
          </w:p>
        </w:tc>
        <w:tc>
          <w:tcPr>
            <w:tcW w:w="2651" w:type="dxa"/>
          </w:tcPr>
          <w:p w14:paraId="2020EC7C" w14:textId="115CF9AE" w:rsidR="0067631A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42</w:t>
            </w:r>
            <w:r w:rsidR="00D0184A" w:rsidRPr="00D0184A">
              <w:rPr>
                <w:rFonts w:ascii="Times New Roman" w:hAnsi="Times New Roman" w:cs="Times New Roman"/>
              </w:rPr>
              <w:t xml:space="preserve"> (48.8%)</w:t>
            </w:r>
          </w:p>
        </w:tc>
        <w:tc>
          <w:tcPr>
            <w:tcW w:w="1671" w:type="dxa"/>
          </w:tcPr>
          <w:p w14:paraId="4FACD679" w14:textId="72256858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0.393</w:t>
            </w:r>
          </w:p>
        </w:tc>
      </w:tr>
      <w:tr w:rsidR="0067631A" w:rsidRPr="00D0184A" w14:paraId="1242F2D4" w14:textId="77777777" w:rsidTr="00D0184A">
        <w:tc>
          <w:tcPr>
            <w:tcW w:w="2569" w:type="dxa"/>
          </w:tcPr>
          <w:p w14:paraId="647FB4D4" w14:textId="77777777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Smoking (n=18)</w:t>
            </w:r>
          </w:p>
        </w:tc>
        <w:tc>
          <w:tcPr>
            <w:tcW w:w="2685" w:type="dxa"/>
          </w:tcPr>
          <w:p w14:paraId="124907A7" w14:textId="59B88D31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7</w:t>
            </w:r>
            <w:r w:rsidR="00D0184A" w:rsidRPr="00D0184A">
              <w:rPr>
                <w:rFonts w:ascii="Times New Roman" w:hAnsi="Times New Roman" w:cs="Times New Roman"/>
              </w:rPr>
              <w:t xml:space="preserve"> (21.2%)</w:t>
            </w:r>
          </w:p>
        </w:tc>
        <w:tc>
          <w:tcPr>
            <w:tcW w:w="2651" w:type="dxa"/>
          </w:tcPr>
          <w:p w14:paraId="38DE3C59" w14:textId="37BBA253" w:rsidR="0067631A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11</w:t>
            </w:r>
            <w:r w:rsidR="00D0184A" w:rsidRPr="00D0184A">
              <w:rPr>
                <w:rFonts w:ascii="Times New Roman" w:hAnsi="Times New Roman" w:cs="Times New Roman"/>
              </w:rPr>
              <w:t xml:space="preserve"> (12.8%)</w:t>
            </w:r>
          </w:p>
        </w:tc>
        <w:tc>
          <w:tcPr>
            <w:tcW w:w="1671" w:type="dxa"/>
          </w:tcPr>
          <w:p w14:paraId="16B754F5" w14:textId="2A1D15E8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0.251</w:t>
            </w:r>
          </w:p>
        </w:tc>
      </w:tr>
      <w:tr w:rsidR="0067631A" w:rsidRPr="00D0184A" w14:paraId="0C3D4985" w14:textId="77777777" w:rsidTr="00D0184A">
        <w:tc>
          <w:tcPr>
            <w:tcW w:w="2569" w:type="dxa"/>
          </w:tcPr>
          <w:p w14:paraId="2D6A6EDB" w14:textId="77777777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Alcohol use(n=26)</w:t>
            </w:r>
          </w:p>
        </w:tc>
        <w:tc>
          <w:tcPr>
            <w:tcW w:w="2685" w:type="dxa"/>
          </w:tcPr>
          <w:p w14:paraId="672B981B" w14:textId="65F05C48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11 </w:t>
            </w:r>
            <w:r w:rsidR="00D0184A" w:rsidRPr="00D0184A">
              <w:rPr>
                <w:rFonts w:ascii="Times New Roman" w:hAnsi="Times New Roman" w:cs="Times New Roman"/>
              </w:rPr>
              <w:t>(33.3%)</w:t>
            </w:r>
          </w:p>
        </w:tc>
        <w:tc>
          <w:tcPr>
            <w:tcW w:w="2651" w:type="dxa"/>
          </w:tcPr>
          <w:p w14:paraId="53E1B142" w14:textId="54497A72" w:rsidR="0067631A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15</w:t>
            </w:r>
            <w:r w:rsidR="00D0184A" w:rsidRPr="00D0184A">
              <w:rPr>
                <w:rFonts w:ascii="Times New Roman" w:hAnsi="Times New Roman" w:cs="Times New Roman"/>
              </w:rPr>
              <w:t xml:space="preserve"> (17.4%)</w:t>
            </w:r>
          </w:p>
        </w:tc>
        <w:tc>
          <w:tcPr>
            <w:tcW w:w="1671" w:type="dxa"/>
          </w:tcPr>
          <w:p w14:paraId="0E7727C4" w14:textId="40BDFEB8" w:rsidR="0067631A" w:rsidRPr="00D0184A" w:rsidRDefault="0067631A">
            <w:pPr>
              <w:rPr>
                <w:rFonts w:ascii="Times New Roman" w:hAnsi="Times New Roman" w:cs="Times New Roman"/>
                <w:i/>
                <w:iCs/>
              </w:rPr>
            </w:pPr>
            <w:r w:rsidRPr="00D0184A">
              <w:rPr>
                <w:rFonts w:ascii="Times New Roman" w:hAnsi="Times New Roman" w:cs="Times New Roman"/>
                <w:i/>
                <w:iCs/>
              </w:rPr>
              <w:t>0.060</w:t>
            </w:r>
          </w:p>
        </w:tc>
      </w:tr>
      <w:tr w:rsidR="0067631A" w:rsidRPr="00D0184A" w14:paraId="3629980E" w14:textId="77777777" w:rsidTr="00D0184A">
        <w:tc>
          <w:tcPr>
            <w:tcW w:w="2569" w:type="dxa"/>
          </w:tcPr>
          <w:p w14:paraId="49254493" w14:textId="77777777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Subtype </w:t>
            </w:r>
          </w:p>
          <w:p w14:paraId="539B064E" w14:textId="77777777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UC (n=105)</w:t>
            </w:r>
          </w:p>
          <w:p w14:paraId="263A3974" w14:textId="4263EA84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CD</w:t>
            </w:r>
            <w:r w:rsidR="00BD2EBC" w:rsidRPr="00D0184A">
              <w:rPr>
                <w:rFonts w:ascii="Times New Roman" w:hAnsi="Times New Roman" w:cs="Times New Roman"/>
              </w:rPr>
              <w:t xml:space="preserve"> (n=14)</w:t>
            </w:r>
          </w:p>
        </w:tc>
        <w:tc>
          <w:tcPr>
            <w:tcW w:w="2685" w:type="dxa"/>
          </w:tcPr>
          <w:p w14:paraId="475FDD15" w14:textId="77777777" w:rsidR="00BD2EBC" w:rsidRPr="00D0184A" w:rsidRDefault="00BD2EBC">
            <w:pPr>
              <w:rPr>
                <w:rFonts w:ascii="Times New Roman" w:hAnsi="Times New Roman" w:cs="Times New Roman"/>
              </w:rPr>
            </w:pPr>
          </w:p>
          <w:p w14:paraId="044708FC" w14:textId="078D4C09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27 </w:t>
            </w:r>
            <w:r w:rsidR="00D0184A" w:rsidRPr="00D0184A">
              <w:rPr>
                <w:rFonts w:ascii="Times New Roman" w:hAnsi="Times New Roman" w:cs="Times New Roman"/>
              </w:rPr>
              <w:t>(81.8%)</w:t>
            </w:r>
          </w:p>
          <w:p w14:paraId="22BACB38" w14:textId="149F9B94" w:rsidR="00BD2EBC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6</w:t>
            </w:r>
            <w:r w:rsidR="00D0184A" w:rsidRPr="00D0184A">
              <w:rPr>
                <w:rFonts w:ascii="Times New Roman" w:hAnsi="Times New Roman" w:cs="Times New Roman"/>
              </w:rPr>
              <w:t xml:space="preserve"> (18.1%)</w:t>
            </w:r>
          </w:p>
        </w:tc>
        <w:tc>
          <w:tcPr>
            <w:tcW w:w="2651" w:type="dxa"/>
          </w:tcPr>
          <w:p w14:paraId="38E8ACB9" w14:textId="77777777" w:rsidR="00BD2EBC" w:rsidRPr="00D0184A" w:rsidRDefault="00BD2EBC">
            <w:pPr>
              <w:rPr>
                <w:rFonts w:ascii="Times New Roman" w:hAnsi="Times New Roman" w:cs="Times New Roman"/>
              </w:rPr>
            </w:pPr>
          </w:p>
          <w:p w14:paraId="460FEAA3" w14:textId="0859110F" w:rsidR="0067631A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78</w:t>
            </w:r>
            <w:r w:rsidR="00D0184A" w:rsidRPr="00D0184A">
              <w:rPr>
                <w:rFonts w:ascii="Times New Roman" w:hAnsi="Times New Roman" w:cs="Times New Roman"/>
              </w:rPr>
              <w:t xml:space="preserve"> (90.7%)</w:t>
            </w:r>
          </w:p>
          <w:p w14:paraId="5F4C2F5A" w14:textId="72AE8E3B" w:rsidR="00BD2EBC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8</w:t>
            </w:r>
            <w:r w:rsidR="00D0184A" w:rsidRPr="00D0184A">
              <w:rPr>
                <w:rFonts w:ascii="Times New Roman" w:hAnsi="Times New Roman" w:cs="Times New Roman"/>
              </w:rPr>
              <w:t xml:space="preserve"> (9.3)</w:t>
            </w:r>
          </w:p>
        </w:tc>
        <w:tc>
          <w:tcPr>
            <w:tcW w:w="1671" w:type="dxa"/>
          </w:tcPr>
          <w:p w14:paraId="7312E008" w14:textId="145A17B5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0.178</w:t>
            </w:r>
          </w:p>
        </w:tc>
      </w:tr>
      <w:tr w:rsidR="0067631A" w:rsidRPr="00D0184A" w14:paraId="06154003" w14:textId="77777777" w:rsidTr="00D0184A">
        <w:tc>
          <w:tcPr>
            <w:tcW w:w="2569" w:type="dxa"/>
          </w:tcPr>
          <w:p w14:paraId="5CB9831D" w14:textId="1398E70E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TPMT Polymorphism</w:t>
            </w:r>
          </w:p>
        </w:tc>
        <w:tc>
          <w:tcPr>
            <w:tcW w:w="2685" w:type="dxa"/>
          </w:tcPr>
          <w:p w14:paraId="2E0ED4B1" w14:textId="1909BC7F" w:rsidR="0067631A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1</w:t>
            </w:r>
            <w:r w:rsidR="00D0184A" w:rsidRPr="00D0184A">
              <w:rPr>
                <w:rFonts w:ascii="Times New Roman" w:hAnsi="Times New Roman" w:cs="Times New Roman"/>
              </w:rPr>
              <w:t xml:space="preserve"> (3.03%)</w:t>
            </w:r>
          </w:p>
        </w:tc>
        <w:tc>
          <w:tcPr>
            <w:tcW w:w="2651" w:type="dxa"/>
          </w:tcPr>
          <w:p w14:paraId="01EB9C90" w14:textId="077EBD26" w:rsidR="0067631A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4</w:t>
            </w:r>
            <w:r w:rsidR="00D0184A" w:rsidRPr="00D0184A">
              <w:rPr>
                <w:rFonts w:ascii="Times New Roman" w:hAnsi="Times New Roman" w:cs="Times New Roman"/>
              </w:rPr>
              <w:t xml:space="preserve"> (4.7%)</w:t>
            </w:r>
          </w:p>
        </w:tc>
        <w:tc>
          <w:tcPr>
            <w:tcW w:w="1671" w:type="dxa"/>
          </w:tcPr>
          <w:p w14:paraId="4B93F470" w14:textId="3140446C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0.</w:t>
            </w:r>
            <w:r w:rsidR="00BD2EBC" w:rsidRPr="00D0184A">
              <w:rPr>
                <w:rFonts w:ascii="Times New Roman" w:hAnsi="Times New Roman" w:cs="Times New Roman"/>
              </w:rPr>
              <w:t>693</w:t>
            </w:r>
          </w:p>
        </w:tc>
      </w:tr>
      <w:tr w:rsidR="0067631A" w:rsidRPr="00D0184A" w14:paraId="0AE8CF6B" w14:textId="77777777" w:rsidTr="00D0184A">
        <w:tc>
          <w:tcPr>
            <w:tcW w:w="2569" w:type="dxa"/>
          </w:tcPr>
          <w:p w14:paraId="6A06D2BE" w14:textId="291B06D4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NUDT</w:t>
            </w:r>
            <w:r w:rsidR="00D0184A">
              <w:rPr>
                <w:rFonts w:ascii="Times New Roman" w:hAnsi="Times New Roman" w:cs="Times New Roman"/>
              </w:rPr>
              <w:t>15</w:t>
            </w:r>
            <w:r w:rsidRPr="00D0184A">
              <w:rPr>
                <w:rFonts w:ascii="Times New Roman" w:hAnsi="Times New Roman" w:cs="Times New Roman"/>
              </w:rPr>
              <w:t xml:space="preserve"> polymorphism</w:t>
            </w:r>
          </w:p>
        </w:tc>
        <w:tc>
          <w:tcPr>
            <w:tcW w:w="2685" w:type="dxa"/>
          </w:tcPr>
          <w:p w14:paraId="77E2EE65" w14:textId="43BBBE95" w:rsidR="0067631A" w:rsidRPr="00D0184A" w:rsidRDefault="0067631A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7 </w:t>
            </w:r>
            <w:r w:rsidR="00D0184A" w:rsidRPr="00D0184A">
              <w:rPr>
                <w:rFonts w:ascii="Times New Roman" w:hAnsi="Times New Roman" w:cs="Times New Roman"/>
              </w:rPr>
              <w:t>(21.2%)</w:t>
            </w:r>
          </w:p>
        </w:tc>
        <w:tc>
          <w:tcPr>
            <w:tcW w:w="2651" w:type="dxa"/>
          </w:tcPr>
          <w:p w14:paraId="646C6867" w14:textId="09AC723E" w:rsidR="0067631A" w:rsidRPr="00D0184A" w:rsidRDefault="00BD2EBC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6</w:t>
            </w:r>
            <w:r w:rsidR="00D0184A" w:rsidRPr="00D0184A">
              <w:rPr>
                <w:rFonts w:ascii="Times New Roman" w:hAnsi="Times New Roman" w:cs="Times New Roman"/>
              </w:rPr>
              <w:t xml:space="preserve"> (6.9%)</w:t>
            </w:r>
          </w:p>
        </w:tc>
        <w:tc>
          <w:tcPr>
            <w:tcW w:w="1671" w:type="dxa"/>
          </w:tcPr>
          <w:p w14:paraId="5C1774CD" w14:textId="77777777" w:rsidR="0067631A" w:rsidRPr="00D0184A" w:rsidRDefault="0067631A">
            <w:pPr>
              <w:rPr>
                <w:rFonts w:ascii="Times New Roman" w:hAnsi="Times New Roman" w:cs="Times New Roman"/>
                <w:b/>
                <w:bCs/>
              </w:rPr>
            </w:pPr>
            <w:r w:rsidRPr="00D0184A">
              <w:rPr>
                <w:rFonts w:ascii="Times New Roman" w:hAnsi="Times New Roman" w:cs="Times New Roman"/>
                <w:b/>
                <w:bCs/>
              </w:rPr>
              <w:t>0.026</w:t>
            </w:r>
          </w:p>
        </w:tc>
      </w:tr>
      <w:tr w:rsidR="0067631A" w:rsidRPr="00D0184A" w14:paraId="1799A303" w14:textId="77777777" w:rsidTr="00D0184A">
        <w:tc>
          <w:tcPr>
            <w:tcW w:w="2569" w:type="dxa"/>
          </w:tcPr>
          <w:p w14:paraId="54E10AB9" w14:textId="40F7E4D0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685" w:type="dxa"/>
          </w:tcPr>
          <w:p w14:paraId="586549CD" w14:textId="0853A583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44 (18)</w:t>
            </w:r>
          </w:p>
        </w:tc>
        <w:tc>
          <w:tcPr>
            <w:tcW w:w="2651" w:type="dxa"/>
          </w:tcPr>
          <w:p w14:paraId="3D6E44BF" w14:textId="27884095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34.5 (20)</w:t>
            </w:r>
          </w:p>
        </w:tc>
        <w:tc>
          <w:tcPr>
            <w:tcW w:w="1671" w:type="dxa"/>
          </w:tcPr>
          <w:p w14:paraId="40CD1B35" w14:textId="6AA776D3" w:rsidR="0067631A" w:rsidRPr="00D0184A" w:rsidRDefault="0067631A" w:rsidP="002833EB">
            <w:pPr>
              <w:rPr>
                <w:rFonts w:ascii="Times New Roman" w:hAnsi="Times New Roman" w:cs="Times New Roman"/>
                <w:b/>
                <w:bCs/>
              </w:rPr>
            </w:pPr>
            <w:r w:rsidRPr="00D0184A">
              <w:rPr>
                <w:rFonts w:ascii="Times New Roman" w:hAnsi="Times New Roman" w:cs="Times New Roman"/>
                <w:b/>
                <w:bCs/>
              </w:rPr>
              <w:t xml:space="preserve"> 0.011</w:t>
            </w:r>
          </w:p>
        </w:tc>
      </w:tr>
      <w:tr w:rsidR="0067631A" w:rsidRPr="00D0184A" w14:paraId="557EE147" w14:textId="77777777" w:rsidTr="00D0184A">
        <w:tc>
          <w:tcPr>
            <w:tcW w:w="2569" w:type="dxa"/>
          </w:tcPr>
          <w:p w14:paraId="7C0F6CFF" w14:textId="263B59B6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Disease duration (months)</w:t>
            </w:r>
          </w:p>
        </w:tc>
        <w:tc>
          <w:tcPr>
            <w:tcW w:w="2685" w:type="dxa"/>
          </w:tcPr>
          <w:p w14:paraId="76D57AB4" w14:textId="1E015283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48 (48)</w:t>
            </w:r>
          </w:p>
        </w:tc>
        <w:tc>
          <w:tcPr>
            <w:tcW w:w="2651" w:type="dxa"/>
          </w:tcPr>
          <w:p w14:paraId="0170B569" w14:textId="12745A5F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33 (43)</w:t>
            </w:r>
          </w:p>
        </w:tc>
        <w:tc>
          <w:tcPr>
            <w:tcW w:w="1671" w:type="dxa"/>
          </w:tcPr>
          <w:p w14:paraId="76D14632" w14:textId="1DC4780B" w:rsidR="0067631A" w:rsidRPr="00D0184A" w:rsidRDefault="0067631A" w:rsidP="002833EB">
            <w:pPr>
              <w:rPr>
                <w:rFonts w:ascii="Times New Roman" w:hAnsi="Times New Roman" w:cs="Times New Roman"/>
                <w:b/>
                <w:bCs/>
              </w:rPr>
            </w:pPr>
            <w:r w:rsidRPr="00D0184A">
              <w:rPr>
                <w:rFonts w:ascii="Times New Roman" w:hAnsi="Times New Roman" w:cs="Times New Roman"/>
              </w:rPr>
              <w:t xml:space="preserve"> </w:t>
            </w:r>
            <w:r w:rsidRPr="00D0184A">
              <w:rPr>
                <w:rFonts w:ascii="Times New Roman" w:hAnsi="Times New Roman" w:cs="Times New Roman"/>
                <w:b/>
                <w:bCs/>
              </w:rPr>
              <w:t>0.047</w:t>
            </w:r>
          </w:p>
        </w:tc>
      </w:tr>
      <w:tr w:rsidR="0067631A" w:rsidRPr="00D0184A" w14:paraId="3722A6C6" w14:textId="77777777" w:rsidTr="00D0184A">
        <w:tc>
          <w:tcPr>
            <w:tcW w:w="2569" w:type="dxa"/>
          </w:tcPr>
          <w:p w14:paraId="7F953708" w14:textId="0BD31086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Body weight (kg)</w:t>
            </w:r>
          </w:p>
        </w:tc>
        <w:tc>
          <w:tcPr>
            <w:tcW w:w="2685" w:type="dxa"/>
          </w:tcPr>
          <w:p w14:paraId="1A6D30BC" w14:textId="23B7CDD7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55 (16)</w:t>
            </w:r>
          </w:p>
        </w:tc>
        <w:tc>
          <w:tcPr>
            <w:tcW w:w="2651" w:type="dxa"/>
          </w:tcPr>
          <w:p w14:paraId="0D7CC7AC" w14:textId="2DEAEA2D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55 (19)</w:t>
            </w:r>
          </w:p>
        </w:tc>
        <w:tc>
          <w:tcPr>
            <w:tcW w:w="1671" w:type="dxa"/>
          </w:tcPr>
          <w:p w14:paraId="69F35577" w14:textId="7FD5FC50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0.535</w:t>
            </w:r>
          </w:p>
        </w:tc>
      </w:tr>
      <w:tr w:rsidR="0067631A" w:rsidRPr="00D0184A" w14:paraId="1F221434" w14:textId="77777777" w:rsidTr="00D0184A">
        <w:tc>
          <w:tcPr>
            <w:tcW w:w="2569" w:type="dxa"/>
          </w:tcPr>
          <w:p w14:paraId="4764CD06" w14:textId="79EE29F0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Duration of drug use (months)</w:t>
            </w:r>
          </w:p>
        </w:tc>
        <w:tc>
          <w:tcPr>
            <w:tcW w:w="2685" w:type="dxa"/>
          </w:tcPr>
          <w:p w14:paraId="011A49E2" w14:textId="301473F6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11 (19.5)</w:t>
            </w:r>
          </w:p>
        </w:tc>
        <w:tc>
          <w:tcPr>
            <w:tcW w:w="2651" w:type="dxa"/>
          </w:tcPr>
          <w:p w14:paraId="5F830654" w14:textId="472B6C3A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8 (9)</w:t>
            </w:r>
          </w:p>
        </w:tc>
        <w:tc>
          <w:tcPr>
            <w:tcW w:w="1671" w:type="dxa"/>
          </w:tcPr>
          <w:p w14:paraId="68910963" w14:textId="49674FF9" w:rsidR="0067631A" w:rsidRPr="00D0184A" w:rsidRDefault="0067631A" w:rsidP="002833EB">
            <w:pPr>
              <w:rPr>
                <w:rFonts w:ascii="Times New Roman" w:hAnsi="Times New Roman" w:cs="Times New Roman"/>
                <w:b/>
                <w:bCs/>
              </w:rPr>
            </w:pPr>
            <w:r w:rsidRPr="00D0184A">
              <w:rPr>
                <w:rFonts w:ascii="Times New Roman" w:hAnsi="Times New Roman" w:cs="Times New Roman"/>
              </w:rPr>
              <w:t xml:space="preserve"> </w:t>
            </w:r>
            <w:r w:rsidRPr="00D0184A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</w:tr>
      <w:tr w:rsidR="0067631A" w:rsidRPr="00D0184A" w14:paraId="572B5B61" w14:textId="77777777" w:rsidTr="00D0184A">
        <w:tc>
          <w:tcPr>
            <w:tcW w:w="2569" w:type="dxa"/>
          </w:tcPr>
          <w:p w14:paraId="796DC9C8" w14:textId="3D452048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Hb (gram/dL) at treatment initiation</w:t>
            </w:r>
          </w:p>
        </w:tc>
        <w:tc>
          <w:tcPr>
            <w:tcW w:w="2685" w:type="dxa"/>
          </w:tcPr>
          <w:p w14:paraId="03E2F505" w14:textId="128E3BC6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11.3 (2.35)</w:t>
            </w:r>
          </w:p>
        </w:tc>
        <w:tc>
          <w:tcPr>
            <w:tcW w:w="2651" w:type="dxa"/>
          </w:tcPr>
          <w:p w14:paraId="6E14D16B" w14:textId="54542E9F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11.3 (3.25)</w:t>
            </w:r>
          </w:p>
        </w:tc>
        <w:tc>
          <w:tcPr>
            <w:tcW w:w="1671" w:type="dxa"/>
          </w:tcPr>
          <w:p w14:paraId="34DE81EE" w14:textId="31881FD2" w:rsidR="0067631A" w:rsidRPr="000954FC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</w:t>
            </w:r>
            <w:r w:rsidRPr="000954FC">
              <w:rPr>
                <w:rFonts w:ascii="Times New Roman" w:hAnsi="Times New Roman" w:cs="Times New Roman"/>
              </w:rPr>
              <w:t>0.563</w:t>
            </w:r>
          </w:p>
        </w:tc>
      </w:tr>
      <w:tr w:rsidR="0067631A" w:rsidRPr="00D0184A" w14:paraId="3B624369" w14:textId="77777777" w:rsidTr="00D0184A">
        <w:tc>
          <w:tcPr>
            <w:tcW w:w="2569" w:type="dxa"/>
          </w:tcPr>
          <w:p w14:paraId="355D82DD" w14:textId="20EBD4CB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TLC </w:t>
            </w:r>
            <w:r w:rsidR="002045E4">
              <w:rPr>
                <w:rFonts w:ascii="Times New Roman" w:hAnsi="Times New Roman" w:cs="Times New Roman"/>
              </w:rPr>
              <w:t>(per mm</w:t>
            </w:r>
            <w:proofErr w:type="gramStart"/>
            <w:r w:rsidR="002045E4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="002045E4">
              <w:rPr>
                <w:rFonts w:ascii="Times New Roman" w:hAnsi="Times New Roman" w:cs="Times New Roman"/>
              </w:rPr>
              <w:t>)</w:t>
            </w:r>
            <w:proofErr w:type="gramEnd"/>
            <w:r w:rsidR="002045E4">
              <w:rPr>
                <w:rFonts w:ascii="Times New Roman" w:hAnsi="Times New Roman" w:cs="Times New Roman"/>
              </w:rPr>
              <w:t xml:space="preserve"> </w:t>
            </w:r>
            <w:r w:rsidRPr="00D0184A">
              <w:rPr>
                <w:rFonts w:ascii="Times New Roman" w:hAnsi="Times New Roman" w:cs="Times New Roman"/>
              </w:rPr>
              <w:t>at treatment initiation</w:t>
            </w:r>
          </w:p>
        </w:tc>
        <w:tc>
          <w:tcPr>
            <w:tcW w:w="2685" w:type="dxa"/>
          </w:tcPr>
          <w:p w14:paraId="5F721DF8" w14:textId="6E35380D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8540 (5150)</w:t>
            </w:r>
          </w:p>
        </w:tc>
        <w:tc>
          <w:tcPr>
            <w:tcW w:w="2651" w:type="dxa"/>
          </w:tcPr>
          <w:p w14:paraId="7B4CFA0C" w14:textId="20E21782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9600 (5050)</w:t>
            </w:r>
          </w:p>
        </w:tc>
        <w:tc>
          <w:tcPr>
            <w:tcW w:w="1671" w:type="dxa"/>
          </w:tcPr>
          <w:p w14:paraId="37F48A16" w14:textId="37FD611D" w:rsidR="0067631A" w:rsidRPr="0008630C" w:rsidRDefault="0067631A" w:rsidP="002833EB">
            <w:pPr>
              <w:rPr>
                <w:rFonts w:ascii="Times New Roman" w:hAnsi="Times New Roman" w:cs="Times New Roman"/>
              </w:rPr>
            </w:pPr>
            <w:r w:rsidRPr="000954F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8630C">
              <w:rPr>
                <w:rFonts w:ascii="Times New Roman" w:hAnsi="Times New Roman" w:cs="Times New Roman"/>
              </w:rPr>
              <w:t>0.067</w:t>
            </w:r>
          </w:p>
        </w:tc>
      </w:tr>
      <w:tr w:rsidR="0067631A" w:rsidRPr="00D0184A" w14:paraId="7C8603D1" w14:textId="77777777" w:rsidTr="00D0184A">
        <w:tc>
          <w:tcPr>
            <w:tcW w:w="2569" w:type="dxa"/>
          </w:tcPr>
          <w:p w14:paraId="43C0EFAE" w14:textId="77777777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Platelet at treatment initiation</w:t>
            </w:r>
          </w:p>
        </w:tc>
        <w:tc>
          <w:tcPr>
            <w:tcW w:w="2685" w:type="dxa"/>
          </w:tcPr>
          <w:p w14:paraId="5BB7CC90" w14:textId="504BC33B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316000(139000)</w:t>
            </w:r>
          </w:p>
        </w:tc>
        <w:tc>
          <w:tcPr>
            <w:tcW w:w="2651" w:type="dxa"/>
          </w:tcPr>
          <w:p w14:paraId="4CFA9E68" w14:textId="26494960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326000(196750)</w:t>
            </w:r>
          </w:p>
        </w:tc>
        <w:tc>
          <w:tcPr>
            <w:tcW w:w="1671" w:type="dxa"/>
          </w:tcPr>
          <w:p w14:paraId="352F8ECC" w14:textId="08D392CB" w:rsidR="0067631A" w:rsidRPr="00D0184A" w:rsidRDefault="0067631A" w:rsidP="002833EB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 xml:space="preserve"> 0.358</w:t>
            </w:r>
          </w:p>
        </w:tc>
      </w:tr>
    </w:tbl>
    <w:p w14:paraId="3C4D75B7" w14:textId="239BBC7A" w:rsidR="00A41150" w:rsidRPr="00D0184A" w:rsidRDefault="00D018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UC: Ulcerative colitis; CD: Crohn’s disease; TPMT: </w:t>
      </w:r>
      <w:r w:rsidRPr="00D0184A">
        <w:rPr>
          <w:rFonts w:ascii="Times New Roman" w:hAnsi="Times New Roman" w:cs="Times New Roman"/>
          <w:lang w:val="en"/>
        </w:rPr>
        <w:t>thiopurine methyltransferase</w:t>
      </w:r>
      <w:r>
        <w:rPr>
          <w:rFonts w:ascii="Times New Roman" w:hAnsi="Times New Roman" w:cs="Times New Roman"/>
        </w:rPr>
        <w:t>; NUDT15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en" w:eastAsia="en-GB"/>
        </w:rPr>
        <w:t xml:space="preserve">: </w:t>
      </w:r>
      <w:proofErr w:type="spellStart"/>
      <w:r w:rsidRPr="00D0184A">
        <w:rPr>
          <w:rFonts w:ascii="Times New Roman" w:hAnsi="Times New Roman" w:cs="Times New Roman"/>
          <w:lang w:val="en"/>
        </w:rPr>
        <w:t>Nudix</w:t>
      </w:r>
      <w:proofErr w:type="spellEnd"/>
      <w:r w:rsidRPr="00D0184A">
        <w:rPr>
          <w:rFonts w:ascii="Times New Roman" w:hAnsi="Times New Roman" w:cs="Times New Roman"/>
          <w:lang w:val="en"/>
        </w:rPr>
        <w:t xml:space="preserve"> hydrolase-</w:t>
      </w:r>
      <w:proofErr w:type="gramStart"/>
      <w:r w:rsidRPr="00D0184A">
        <w:rPr>
          <w:rFonts w:ascii="Times New Roman" w:hAnsi="Times New Roman" w:cs="Times New Roman"/>
          <w:lang w:val="en"/>
        </w:rPr>
        <w:t xml:space="preserve">15 </w:t>
      </w:r>
      <w:r>
        <w:rPr>
          <w:rFonts w:ascii="Times New Roman" w:hAnsi="Times New Roman" w:cs="Times New Roman"/>
          <w:lang w:val="en"/>
        </w:rPr>
        <w:t>;</w:t>
      </w:r>
      <w:proofErr w:type="gramEnd"/>
      <w:r>
        <w:rPr>
          <w:rFonts w:ascii="Times New Roman" w:hAnsi="Times New Roman" w:cs="Times New Roman"/>
          <w:lang w:val="en"/>
        </w:rPr>
        <w:t xml:space="preserve"> Hb: Hemoglobin; TLC: total leucocyte count </w:t>
      </w:r>
    </w:p>
    <w:p w14:paraId="02A9D303" w14:textId="77777777" w:rsidR="00A41150" w:rsidRPr="00D0184A" w:rsidRDefault="00A41150">
      <w:pPr>
        <w:rPr>
          <w:rFonts w:ascii="Times New Roman" w:hAnsi="Times New Roman" w:cs="Times New Roman"/>
        </w:rPr>
      </w:pPr>
    </w:p>
    <w:p w14:paraId="4810D249" w14:textId="77777777" w:rsidR="005E18A4" w:rsidRPr="00D0184A" w:rsidRDefault="005E18A4">
      <w:pPr>
        <w:rPr>
          <w:rFonts w:ascii="Times New Roman" w:hAnsi="Times New Roman" w:cs="Times New Roman"/>
        </w:rPr>
      </w:pPr>
    </w:p>
    <w:p w14:paraId="48601D34" w14:textId="77777777" w:rsidR="00D67365" w:rsidRPr="00D0184A" w:rsidRDefault="00D67365">
      <w:pPr>
        <w:rPr>
          <w:rFonts w:ascii="Times New Roman" w:hAnsi="Times New Roman" w:cs="Times New Roman"/>
        </w:rPr>
      </w:pPr>
    </w:p>
    <w:p w14:paraId="2A4D26D7" w14:textId="77777777" w:rsidR="00D67365" w:rsidRPr="00D0184A" w:rsidRDefault="00D67365">
      <w:pPr>
        <w:rPr>
          <w:rFonts w:ascii="Times New Roman" w:hAnsi="Times New Roman" w:cs="Times New Roman"/>
        </w:rPr>
      </w:pPr>
    </w:p>
    <w:p w14:paraId="442C20BD" w14:textId="77777777" w:rsidR="000954FC" w:rsidRDefault="00095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D7BC80" w14:textId="11E53136" w:rsidR="00D67365" w:rsidRPr="00D0184A" w:rsidRDefault="00095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Table 2: </w:t>
      </w:r>
      <w:r w:rsidR="00D67365" w:rsidRPr="00D0184A">
        <w:rPr>
          <w:rFonts w:ascii="Times New Roman" w:hAnsi="Times New Roman" w:cs="Times New Roman"/>
        </w:rPr>
        <w:t xml:space="preserve">Multivariate analysis of </w:t>
      </w:r>
      <w:r>
        <w:rPr>
          <w:rFonts w:ascii="Times New Roman" w:hAnsi="Times New Roman" w:cs="Times New Roman"/>
        </w:rPr>
        <w:t>predictors</w:t>
      </w:r>
      <w:r w:rsidR="00D67365" w:rsidRPr="00D0184A">
        <w:rPr>
          <w:rFonts w:ascii="Times New Roman" w:hAnsi="Times New Roman" w:cs="Times New Roman"/>
        </w:rPr>
        <w:t xml:space="preserve"> for cytopenia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4965"/>
        <w:gridCol w:w="1257"/>
      </w:tblGrid>
      <w:tr w:rsidR="00D67365" w:rsidRPr="00D0184A" w14:paraId="2E04FDA0" w14:textId="77777777" w:rsidTr="00D67365">
        <w:tc>
          <w:tcPr>
            <w:tcW w:w="3192" w:type="dxa"/>
          </w:tcPr>
          <w:p w14:paraId="2B6775C2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6" w:type="dxa"/>
          </w:tcPr>
          <w:p w14:paraId="3B1D65AC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Odds ratio (95% CI)</w:t>
            </w:r>
          </w:p>
        </w:tc>
        <w:tc>
          <w:tcPr>
            <w:tcW w:w="1278" w:type="dxa"/>
          </w:tcPr>
          <w:p w14:paraId="71D25B49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p-value</w:t>
            </w:r>
          </w:p>
        </w:tc>
      </w:tr>
      <w:tr w:rsidR="00D67365" w:rsidRPr="00D0184A" w14:paraId="2AA1459B" w14:textId="77777777" w:rsidTr="00D67365">
        <w:tc>
          <w:tcPr>
            <w:tcW w:w="3192" w:type="dxa"/>
          </w:tcPr>
          <w:p w14:paraId="1082B194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5106" w:type="dxa"/>
          </w:tcPr>
          <w:p w14:paraId="00E33510" w14:textId="592F3EDE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1.02</w:t>
            </w:r>
            <w:r w:rsidR="000954FC">
              <w:rPr>
                <w:rFonts w:ascii="Times New Roman" w:hAnsi="Times New Roman" w:cs="Times New Roman"/>
              </w:rPr>
              <w:t>1</w:t>
            </w:r>
            <w:r w:rsidRPr="00D0184A">
              <w:rPr>
                <w:rFonts w:ascii="Times New Roman" w:hAnsi="Times New Roman" w:cs="Times New Roman"/>
              </w:rPr>
              <w:t>(0.</w:t>
            </w:r>
            <w:r w:rsidR="000954FC">
              <w:rPr>
                <w:rFonts w:ascii="Times New Roman" w:hAnsi="Times New Roman" w:cs="Times New Roman"/>
              </w:rPr>
              <w:t>985</w:t>
            </w:r>
            <w:r w:rsidRPr="00D0184A">
              <w:rPr>
                <w:rFonts w:ascii="Times New Roman" w:hAnsi="Times New Roman" w:cs="Times New Roman"/>
              </w:rPr>
              <w:t>-1.058)</w:t>
            </w:r>
          </w:p>
        </w:tc>
        <w:tc>
          <w:tcPr>
            <w:tcW w:w="1278" w:type="dxa"/>
          </w:tcPr>
          <w:p w14:paraId="2777666E" w14:textId="4916B178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0.2</w:t>
            </w:r>
            <w:r w:rsidR="000954FC">
              <w:rPr>
                <w:rFonts w:ascii="Times New Roman" w:hAnsi="Times New Roman" w:cs="Times New Roman"/>
              </w:rPr>
              <w:t>51</w:t>
            </w:r>
          </w:p>
        </w:tc>
      </w:tr>
      <w:tr w:rsidR="00D67365" w:rsidRPr="00D0184A" w14:paraId="406D5185" w14:textId="77777777" w:rsidTr="00D67365">
        <w:tc>
          <w:tcPr>
            <w:tcW w:w="3192" w:type="dxa"/>
          </w:tcPr>
          <w:p w14:paraId="07F820C5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Alcohol use</w:t>
            </w:r>
          </w:p>
        </w:tc>
        <w:tc>
          <w:tcPr>
            <w:tcW w:w="5106" w:type="dxa"/>
          </w:tcPr>
          <w:p w14:paraId="550DCC0B" w14:textId="583D1476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2.3</w:t>
            </w:r>
            <w:r w:rsidR="000954FC">
              <w:rPr>
                <w:rFonts w:ascii="Times New Roman" w:hAnsi="Times New Roman" w:cs="Times New Roman"/>
              </w:rPr>
              <w:t xml:space="preserve">91 </w:t>
            </w:r>
            <w:r w:rsidRPr="00D0184A">
              <w:rPr>
                <w:rFonts w:ascii="Times New Roman" w:hAnsi="Times New Roman" w:cs="Times New Roman"/>
              </w:rPr>
              <w:t>(0.82</w:t>
            </w:r>
            <w:r w:rsidR="000954FC">
              <w:rPr>
                <w:rFonts w:ascii="Times New Roman" w:hAnsi="Times New Roman" w:cs="Times New Roman"/>
              </w:rPr>
              <w:t>9</w:t>
            </w:r>
            <w:r w:rsidRPr="00D0184A">
              <w:rPr>
                <w:rFonts w:ascii="Times New Roman" w:hAnsi="Times New Roman" w:cs="Times New Roman"/>
              </w:rPr>
              <w:t>-6.</w:t>
            </w:r>
            <w:r w:rsidR="000954FC">
              <w:rPr>
                <w:rFonts w:ascii="Times New Roman" w:hAnsi="Times New Roman" w:cs="Times New Roman"/>
              </w:rPr>
              <w:t>891</w:t>
            </w:r>
            <w:r w:rsidRPr="00D018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dxa"/>
          </w:tcPr>
          <w:p w14:paraId="0D59931C" w14:textId="5B98739D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0.1</w:t>
            </w:r>
            <w:r w:rsidR="000954FC">
              <w:rPr>
                <w:rFonts w:ascii="Times New Roman" w:hAnsi="Times New Roman" w:cs="Times New Roman"/>
              </w:rPr>
              <w:t>07</w:t>
            </w:r>
          </w:p>
        </w:tc>
      </w:tr>
      <w:tr w:rsidR="00D67365" w:rsidRPr="00D0184A" w14:paraId="59FD5B34" w14:textId="77777777" w:rsidTr="00D67365">
        <w:tc>
          <w:tcPr>
            <w:tcW w:w="3192" w:type="dxa"/>
          </w:tcPr>
          <w:p w14:paraId="3CDD2592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Duration of drug use</w:t>
            </w:r>
          </w:p>
        </w:tc>
        <w:tc>
          <w:tcPr>
            <w:tcW w:w="5106" w:type="dxa"/>
          </w:tcPr>
          <w:p w14:paraId="0AF72C1B" w14:textId="32AB2D4E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1.0</w:t>
            </w:r>
            <w:r w:rsidR="000954FC">
              <w:rPr>
                <w:rFonts w:ascii="Times New Roman" w:hAnsi="Times New Roman" w:cs="Times New Roman"/>
              </w:rPr>
              <w:t xml:space="preserve">18 </w:t>
            </w:r>
            <w:r w:rsidRPr="00D0184A">
              <w:rPr>
                <w:rFonts w:ascii="Times New Roman" w:hAnsi="Times New Roman" w:cs="Times New Roman"/>
              </w:rPr>
              <w:t>(</w:t>
            </w:r>
            <w:r w:rsidR="000954FC">
              <w:rPr>
                <w:rFonts w:ascii="Times New Roman" w:hAnsi="Times New Roman" w:cs="Times New Roman"/>
              </w:rPr>
              <w:t>0.996</w:t>
            </w:r>
            <w:r w:rsidRPr="00D0184A">
              <w:rPr>
                <w:rFonts w:ascii="Times New Roman" w:hAnsi="Times New Roman" w:cs="Times New Roman"/>
              </w:rPr>
              <w:t>-1.04</w:t>
            </w:r>
            <w:r w:rsidR="000954FC">
              <w:rPr>
                <w:rFonts w:ascii="Times New Roman" w:hAnsi="Times New Roman" w:cs="Times New Roman"/>
              </w:rPr>
              <w:t>2</w:t>
            </w:r>
            <w:r w:rsidRPr="00D018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dxa"/>
          </w:tcPr>
          <w:p w14:paraId="4763C806" w14:textId="7C149328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0.</w:t>
            </w:r>
            <w:r w:rsidR="000954FC">
              <w:rPr>
                <w:rFonts w:ascii="Times New Roman" w:hAnsi="Times New Roman" w:cs="Times New Roman"/>
              </w:rPr>
              <w:t>112</w:t>
            </w:r>
          </w:p>
        </w:tc>
      </w:tr>
      <w:tr w:rsidR="00D67365" w:rsidRPr="00D0184A" w14:paraId="1AC061AF" w14:textId="77777777" w:rsidTr="00D67365">
        <w:tc>
          <w:tcPr>
            <w:tcW w:w="3192" w:type="dxa"/>
          </w:tcPr>
          <w:p w14:paraId="67A0CF9A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TLC at treatment initiation</w:t>
            </w:r>
          </w:p>
        </w:tc>
        <w:tc>
          <w:tcPr>
            <w:tcW w:w="5106" w:type="dxa"/>
          </w:tcPr>
          <w:p w14:paraId="1F492E80" w14:textId="7777777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1.000(1.000-1.000)</w:t>
            </w:r>
          </w:p>
        </w:tc>
        <w:tc>
          <w:tcPr>
            <w:tcW w:w="1278" w:type="dxa"/>
          </w:tcPr>
          <w:p w14:paraId="55899906" w14:textId="77777777" w:rsidR="00D67365" w:rsidRPr="004F029C" w:rsidRDefault="00D67365">
            <w:pPr>
              <w:rPr>
                <w:rFonts w:ascii="Times New Roman" w:hAnsi="Times New Roman" w:cs="Times New Roman"/>
                <w:b/>
                <w:bCs/>
              </w:rPr>
            </w:pPr>
            <w:r w:rsidRPr="004F029C">
              <w:rPr>
                <w:rFonts w:ascii="Times New Roman" w:hAnsi="Times New Roman" w:cs="Times New Roman"/>
                <w:b/>
                <w:bCs/>
              </w:rPr>
              <w:t>0.025</w:t>
            </w:r>
          </w:p>
        </w:tc>
      </w:tr>
      <w:tr w:rsidR="00D67365" w:rsidRPr="00D0184A" w14:paraId="54DCE824" w14:textId="77777777" w:rsidTr="00D67365">
        <w:tc>
          <w:tcPr>
            <w:tcW w:w="3192" w:type="dxa"/>
          </w:tcPr>
          <w:p w14:paraId="61703CA1" w14:textId="20545402" w:rsidR="00D67365" w:rsidRPr="00D0184A" w:rsidRDefault="00681768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NUDT</w:t>
            </w:r>
            <w:r w:rsidR="000954FC">
              <w:rPr>
                <w:rFonts w:ascii="Times New Roman" w:hAnsi="Times New Roman" w:cs="Times New Roman"/>
              </w:rPr>
              <w:t>15</w:t>
            </w:r>
            <w:r w:rsidRPr="00D0184A">
              <w:rPr>
                <w:rFonts w:ascii="Times New Roman" w:hAnsi="Times New Roman" w:cs="Times New Roman"/>
              </w:rPr>
              <w:t xml:space="preserve"> </w:t>
            </w:r>
            <w:r w:rsidR="000954FC" w:rsidRPr="00D0184A">
              <w:rPr>
                <w:rFonts w:ascii="Times New Roman" w:hAnsi="Times New Roman" w:cs="Times New Roman"/>
              </w:rPr>
              <w:t>polymorphism</w:t>
            </w:r>
          </w:p>
        </w:tc>
        <w:tc>
          <w:tcPr>
            <w:tcW w:w="5106" w:type="dxa"/>
          </w:tcPr>
          <w:p w14:paraId="29D2E653" w14:textId="130F9517" w:rsidR="00D67365" w:rsidRPr="00D0184A" w:rsidRDefault="00D67365">
            <w:pPr>
              <w:rPr>
                <w:rFonts w:ascii="Times New Roman" w:hAnsi="Times New Roman" w:cs="Times New Roman"/>
              </w:rPr>
            </w:pPr>
            <w:r w:rsidRPr="00D0184A">
              <w:rPr>
                <w:rFonts w:ascii="Times New Roman" w:hAnsi="Times New Roman" w:cs="Times New Roman"/>
              </w:rPr>
              <w:t>5.</w:t>
            </w:r>
            <w:r w:rsidR="000954FC">
              <w:rPr>
                <w:rFonts w:ascii="Times New Roman" w:hAnsi="Times New Roman" w:cs="Times New Roman"/>
              </w:rPr>
              <w:t>229</w:t>
            </w:r>
            <w:r w:rsidRPr="00D0184A">
              <w:rPr>
                <w:rFonts w:ascii="Times New Roman" w:hAnsi="Times New Roman" w:cs="Times New Roman"/>
              </w:rPr>
              <w:t>(1.43</w:t>
            </w:r>
            <w:r w:rsidR="000954FC">
              <w:rPr>
                <w:rFonts w:ascii="Times New Roman" w:hAnsi="Times New Roman" w:cs="Times New Roman"/>
              </w:rPr>
              <w:t>7</w:t>
            </w:r>
            <w:r w:rsidRPr="00D0184A">
              <w:rPr>
                <w:rFonts w:ascii="Times New Roman" w:hAnsi="Times New Roman" w:cs="Times New Roman"/>
              </w:rPr>
              <w:t>-1</w:t>
            </w:r>
            <w:r w:rsidR="000954FC">
              <w:rPr>
                <w:rFonts w:ascii="Times New Roman" w:hAnsi="Times New Roman" w:cs="Times New Roman"/>
              </w:rPr>
              <w:t>9</w:t>
            </w:r>
            <w:r w:rsidRPr="00D0184A">
              <w:rPr>
                <w:rFonts w:ascii="Times New Roman" w:hAnsi="Times New Roman" w:cs="Times New Roman"/>
              </w:rPr>
              <w:t>.</w:t>
            </w:r>
            <w:r w:rsidR="000954FC">
              <w:rPr>
                <w:rFonts w:ascii="Times New Roman" w:hAnsi="Times New Roman" w:cs="Times New Roman"/>
              </w:rPr>
              <w:t>035</w:t>
            </w:r>
            <w:r w:rsidRPr="00D018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dxa"/>
          </w:tcPr>
          <w:p w14:paraId="1ADABEF8" w14:textId="77777777" w:rsidR="00D67365" w:rsidRPr="004F029C" w:rsidRDefault="00D67365">
            <w:pPr>
              <w:rPr>
                <w:rFonts w:ascii="Times New Roman" w:hAnsi="Times New Roman" w:cs="Times New Roman"/>
                <w:b/>
                <w:bCs/>
              </w:rPr>
            </w:pPr>
            <w:r w:rsidRPr="004F029C"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</w:tr>
      <w:tr w:rsidR="000954FC" w:rsidRPr="00D0184A" w14:paraId="05F16A51" w14:textId="77777777" w:rsidTr="00D67365">
        <w:tc>
          <w:tcPr>
            <w:tcW w:w="3192" w:type="dxa"/>
          </w:tcPr>
          <w:p w14:paraId="30CABB3C" w14:textId="71009032" w:rsidR="000954FC" w:rsidRPr="00D0184A" w:rsidRDefault="000954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disease</w:t>
            </w:r>
          </w:p>
        </w:tc>
        <w:tc>
          <w:tcPr>
            <w:tcW w:w="5106" w:type="dxa"/>
          </w:tcPr>
          <w:p w14:paraId="6C7DC0F0" w14:textId="1D477BD4" w:rsidR="000954FC" w:rsidRPr="00D0184A" w:rsidRDefault="000954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1.001(0.992-1.011)</w:t>
            </w:r>
          </w:p>
        </w:tc>
        <w:tc>
          <w:tcPr>
            <w:tcW w:w="1278" w:type="dxa"/>
          </w:tcPr>
          <w:p w14:paraId="2F5FB6B8" w14:textId="4C61E7D4" w:rsidR="000954FC" w:rsidRPr="00D0184A" w:rsidRDefault="000954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0.831</w:t>
            </w:r>
          </w:p>
        </w:tc>
      </w:tr>
    </w:tbl>
    <w:p w14:paraId="0A9363D4" w14:textId="0E8B0A96" w:rsidR="002E4DDD" w:rsidRPr="00D0184A" w:rsidRDefault="002E4DDD" w:rsidP="002E4D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NUDT15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en" w:eastAsia="en-GB"/>
        </w:rPr>
        <w:t xml:space="preserve">: </w:t>
      </w:r>
      <w:proofErr w:type="spellStart"/>
      <w:r w:rsidRPr="00D0184A">
        <w:rPr>
          <w:rFonts w:ascii="Times New Roman" w:hAnsi="Times New Roman" w:cs="Times New Roman"/>
          <w:lang w:val="en"/>
        </w:rPr>
        <w:t>Nudix</w:t>
      </w:r>
      <w:proofErr w:type="spellEnd"/>
      <w:r w:rsidRPr="00D0184A">
        <w:rPr>
          <w:rFonts w:ascii="Times New Roman" w:hAnsi="Times New Roman" w:cs="Times New Roman"/>
          <w:lang w:val="en"/>
        </w:rPr>
        <w:t xml:space="preserve"> hydrolase-</w:t>
      </w:r>
      <w:proofErr w:type="gramStart"/>
      <w:r w:rsidRPr="00D0184A">
        <w:rPr>
          <w:rFonts w:ascii="Times New Roman" w:hAnsi="Times New Roman" w:cs="Times New Roman"/>
          <w:lang w:val="en"/>
        </w:rPr>
        <w:t xml:space="preserve">15 </w:t>
      </w:r>
      <w:r>
        <w:rPr>
          <w:rFonts w:ascii="Times New Roman" w:hAnsi="Times New Roman" w:cs="Times New Roman"/>
          <w:lang w:val="en"/>
        </w:rPr>
        <w:t>;</w:t>
      </w:r>
      <w:proofErr w:type="gramEnd"/>
      <w:r>
        <w:rPr>
          <w:rFonts w:ascii="Times New Roman" w:hAnsi="Times New Roman" w:cs="Times New Roman"/>
          <w:lang w:val="en"/>
        </w:rPr>
        <w:t xml:space="preserve"> TLC: total leucocyte count </w:t>
      </w:r>
    </w:p>
    <w:p w14:paraId="39C281D3" w14:textId="77777777" w:rsidR="00D67365" w:rsidRPr="00D0184A" w:rsidRDefault="00D67365">
      <w:pPr>
        <w:rPr>
          <w:rFonts w:ascii="Times New Roman" w:hAnsi="Times New Roman" w:cs="Times New Roman"/>
        </w:rPr>
      </w:pPr>
    </w:p>
    <w:p w14:paraId="75FB3FD6" w14:textId="77777777" w:rsidR="00D67365" w:rsidRPr="00D0184A" w:rsidRDefault="00D67365">
      <w:pPr>
        <w:rPr>
          <w:rFonts w:ascii="Times New Roman" w:hAnsi="Times New Roman" w:cs="Times New Roman"/>
        </w:rPr>
      </w:pPr>
    </w:p>
    <w:sectPr w:rsidR="00D67365" w:rsidRPr="00D0184A" w:rsidSect="00020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A2"/>
    <w:rsid w:val="00020F25"/>
    <w:rsid w:val="000454B8"/>
    <w:rsid w:val="0008630C"/>
    <w:rsid w:val="000951A0"/>
    <w:rsid w:val="000954FC"/>
    <w:rsid w:val="001C7971"/>
    <w:rsid w:val="002045E4"/>
    <w:rsid w:val="002E4DDD"/>
    <w:rsid w:val="00340CA2"/>
    <w:rsid w:val="004F029C"/>
    <w:rsid w:val="005E18A4"/>
    <w:rsid w:val="006608F5"/>
    <w:rsid w:val="0067631A"/>
    <w:rsid w:val="00681768"/>
    <w:rsid w:val="0094219B"/>
    <w:rsid w:val="00A41150"/>
    <w:rsid w:val="00A75683"/>
    <w:rsid w:val="00B55442"/>
    <w:rsid w:val="00BD2EBC"/>
    <w:rsid w:val="00D0184A"/>
    <w:rsid w:val="00D67365"/>
    <w:rsid w:val="00E41F06"/>
    <w:rsid w:val="00E8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D287A"/>
  <w15:docId w15:val="{016CDD63-CC9A-254F-B1A8-FD831233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F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Vishal sharma</cp:lastModifiedBy>
  <cp:revision>3</cp:revision>
  <dcterms:created xsi:type="dcterms:W3CDTF">2021-07-05T00:54:00Z</dcterms:created>
  <dcterms:modified xsi:type="dcterms:W3CDTF">2021-08-02T13:42:00Z</dcterms:modified>
</cp:coreProperties>
</file>