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3FEAEE" w14:textId="5D1CC1CA" w:rsidR="00DA70C5" w:rsidRPr="00DC3D1B" w:rsidRDefault="00937507" w:rsidP="00DA70C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32"/>
          <w:lang w:val="en-GB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32"/>
          <w:lang w:val="en-GB"/>
        </w:rPr>
        <w:t>Additional file</w:t>
      </w:r>
    </w:p>
    <w:p w14:paraId="5D246B8D" w14:textId="334348E3" w:rsidR="00DA70C5" w:rsidRPr="00DC3D1B" w:rsidRDefault="00937507" w:rsidP="00DA70C5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Additional file 1: </w:t>
      </w:r>
      <w:r w:rsidR="00DA70C5" w:rsidRPr="00DC3D1B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S</w:t>
      </w:r>
      <w:r w:rsidR="00DA70C5" w:rsidRPr="00DC3D1B">
        <w:rPr>
          <w:rFonts w:ascii="Times New Roman" w:hAnsi="Times New Roman" w:cs="Times New Roman"/>
          <w:b/>
          <w:bCs/>
          <w:lang w:val="en-GB"/>
        </w:rPr>
        <w:t xml:space="preserve">1. Cleanliness of </w:t>
      </w:r>
      <w:r w:rsidR="009602A7" w:rsidRPr="009602A7">
        <w:rPr>
          <w:rFonts w:ascii="Times New Roman" w:hAnsi="Times New Roman" w:cs="Times New Roman"/>
          <w:b/>
          <w:bCs/>
          <w:lang w:val="en-GB"/>
        </w:rPr>
        <w:t>oesophagus</w:t>
      </w:r>
      <w:r w:rsidR="00DA70C5" w:rsidRPr="00DC3D1B">
        <w:rPr>
          <w:rFonts w:ascii="Times New Roman" w:hAnsi="Times New Roman" w:cs="Times New Roman"/>
          <w:b/>
          <w:bCs/>
          <w:lang w:val="en-GB"/>
        </w:rPr>
        <w:t>, stomach and small intestine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357"/>
      </w:tblGrid>
      <w:tr w:rsidR="00DA70C5" w:rsidRPr="009602A7" w14:paraId="64DB2AB7" w14:textId="77777777" w:rsidTr="00421696"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593ED7D0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C3D1B">
              <w:rPr>
                <w:rFonts w:ascii="Times New Roman" w:hAnsi="Times New Roman" w:cs="Times New Roman"/>
                <w:b/>
                <w:bCs/>
                <w:lang w:val="en-GB"/>
              </w:rPr>
              <w:t>Location</w:t>
            </w:r>
          </w:p>
        </w:tc>
        <w:tc>
          <w:tcPr>
            <w:tcW w:w="3357" w:type="dxa"/>
            <w:tcBorders>
              <w:top w:val="single" w:sz="4" w:space="0" w:color="auto"/>
              <w:bottom w:val="single" w:sz="4" w:space="0" w:color="auto"/>
            </w:tcBorders>
          </w:tcPr>
          <w:p w14:paraId="5AEA2D5D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C3D1B">
              <w:rPr>
                <w:rFonts w:ascii="Times New Roman" w:hAnsi="Times New Roman" w:cs="Times New Roman"/>
                <w:b/>
                <w:bCs/>
                <w:lang w:val="en-GB"/>
              </w:rPr>
              <w:t>Cleanliness Score</w:t>
            </w:r>
          </w:p>
        </w:tc>
      </w:tr>
      <w:tr w:rsidR="00DA70C5" w:rsidRPr="009602A7" w14:paraId="6F93BE9F" w14:textId="77777777" w:rsidTr="00421696">
        <w:tc>
          <w:tcPr>
            <w:tcW w:w="6379" w:type="dxa"/>
            <w:tcBorders>
              <w:top w:val="single" w:sz="4" w:space="0" w:color="auto"/>
            </w:tcBorders>
          </w:tcPr>
          <w:p w14:paraId="470297D4" w14:textId="441DF202" w:rsidR="00DA70C5" w:rsidRPr="00DC3D1B" w:rsidRDefault="009602A7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9602A7">
              <w:rPr>
                <w:rFonts w:ascii="Times New Roman" w:hAnsi="Times New Roman" w:cs="Times New Roman"/>
                <w:lang w:val="en-GB"/>
              </w:rPr>
              <w:t>Oesophagus</w:t>
            </w:r>
            <w:r>
              <w:rPr>
                <w:rFonts w:ascii="Times New Roman" w:hAnsi="Times New Roman" w:cs="Times New Roman"/>
                <w:lang w:val="en-GB"/>
              </w:rPr>
              <w:t xml:space="preserve"> (distribution of cleanliness grade)</w:t>
            </w:r>
          </w:p>
        </w:tc>
        <w:tc>
          <w:tcPr>
            <w:tcW w:w="3357" w:type="dxa"/>
            <w:tcBorders>
              <w:top w:val="single" w:sz="4" w:space="0" w:color="auto"/>
            </w:tcBorders>
          </w:tcPr>
          <w:p w14:paraId="498788B1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70C5" w:rsidRPr="009602A7" w14:paraId="7B3F5A6B" w14:textId="77777777" w:rsidTr="00421696">
        <w:tc>
          <w:tcPr>
            <w:tcW w:w="6379" w:type="dxa"/>
          </w:tcPr>
          <w:p w14:paraId="1204CF2D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Grade 0, n (%)</w:t>
            </w:r>
          </w:p>
        </w:tc>
        <w:tc>
          <w:tcPr>
            <w:tcW w:w="3357" w:type="dxa"/>
          </w:tcPr>
          <w:p w14:paraId="5D8CBD19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443 (57.68)</w:t>
            </w:r>
          </w:p>
        </w:tc>
      </w:tr>
      <w:tr w:rsidR="00DA70C5" w:rsidRPr="009602A7" w14:paraId="45EB3763" w14:textId="77777777" w:rsidTr="00421696">
        <w:tc>
          <w:tcPr>
            <w:tcW w:w="6379" w:type="dxa"/>
          </w:tcPr>
          <w:p w14:paraId="487CC21E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Grade 1, n (%)</w:t>
            </w:r>
          </w:p>
        </w:tc>
        <w:tc>
          <w:tcPr>
            <w:tcW w:w="3357" w:type="dxa"/>
          </w:tcPr>
          <w:p w14:paraId="752FCD7D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268 (34.90)</w:t>
            </w:r>
          </w:p>
        </w:tc>
      </w:tr>
      <w:tr w:rsidR="00DA70C5" w:rsidRPr="009602A7" w14:paraId="284E8252" w14:textId="77777777" w:rsidTr="00421696">
        <w:tc>
          <w:tcPr>
            <w:tcW w:w="6379" w:type="dxa"/>
          </w:tcPr>
          <w:p w14:paraId="6BB897EB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Grade 2, n (%)</w:t>
            </w:r>
          </w:p>
        </w:tc>
        <w:tc>
          <w:tcPr>
            <w:tcW w:w="3357" w:type="dxa"/>
          </w:tcPr>
          <w:p w14:paraId="23A9131A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57 (7.42)</w:t>
            </w:r>
          </w:p>
        </w:tc>
      </w:tr>
      <w:tr w:rsidR="00DA70C5" w:rsidRPr="009602A7" w14:paraId="5CB421B2" w14:textId="77777777" w:rsidTr="00421696">
        <w:tc>
          <w:tcPr>
            <w:tcW w:w="6379" w:type="dxa"/>
          </w:tcPr>
          <w:p w14:paraId="66EA4E44" w14:textId="66E2958A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Stomach</w:t>
            </w:r>
            <w:r w:rsidR="009602A7">
              <w:rPr>
                <w:rFonts w:ascii="Times New Roman" w:hAnsi="Times New Roman" w:cs="Times New Roman"/>
                <w:lang w:val="en-GB"/>
              </w:rPr>
              <w:t xml:space="preserve"> (mean </w:t>
            </w:r>
            <w:r w:rsidR="00AF52A9">
              <w:rPr>
                <w:rFonts w:ascii="Times New Roman" w:hAnsi="Times New Roman" w:cs="Times New Roman"/>
                <w:lang w:val="en-GB"/>
              </w:rPr>
              <w:t>grade</w:t>
            </w:r>
            <w:r w:rsidR="009602A7">
              <w:rPr>
                <w:rFonts w:ascii="Times New Roman" w:hAnsi="Times New Roman" w:cs="Times New Roman"/>
                <w:lang w:val="en-GB"/>
              </w:rPr>
              <w:t xml:space="preserve"> in each anatomic landmark)</w:t>
            </w:r>
          </w:p>
        </w:tc>
        <w:tc>
          <w:tcPr>
            <w:tcW w:w="3357" w:type="dxa"/>
          </w:tcPr>
          <w:p w14:paraId="45C975AC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70C5" w:rsidRPr="009602A7" w14:paraId="4BA14B3C" w14:textId="77777777" w:rsidTr="00421696">
        <w:tc>
          <w:tcPr>
            <w:tcW w:w="6379" w:type="dxa"/>
          </w:tcPr>
          <w:p w14:paraId="057D9E2E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Cardia</w:t>
            </w:r>
          </w:p>
        </w:tc>
        <w:tc>
          <w:tcPr>
            <w:tcW w:w="3357" w:type="dxa"/>
          </w:tcPr>
          <w:p w14:paraId="3F2A0F7F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3.81±0.48</w:t>
            </w:r>
          </w:p>
        </w:tc>
      </w:tr>
      <w:tr w:rsidR="00DA70C5" w:rsidRPr="009602A7" w14:paraId="70047A1F" w14:textId="77777777" w:rsidTr="00421696">
        <w:tc>
          <w:tcPr>
            <w:tcW w:w="6379" w:type="dxa"/>
          </w:tcPr>
          <w:p w14:paraId="05D01D4F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Fundus</w:t>
            </w:r>
          </w:p>
        </w:tc>
        <w:tc>
          <w:tcPr>
            <w:tcW w:w="3357" w:type="dxa"/>
          </w:tcPr>
          <w:p w14:paraId="1C011161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3.74±0.54</w:t>
            </w:r>
          </w:p>
        </w:tc>
      </w:tr>
      <w:tr w:rsidR="00DA70C5" w:rsidRPr="009602A7" w14:paraId="00FAC088" w14:textId="77777777" w:rsidTr="00421696">
        <w:tc>
          <w:tcPr>
            <w:tcW w:w="6379" w:type="dxa"/>
          </w:tcPr>
          <w:p w14:paraId="76CDE6D4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Body</w:t>
            </w:r>
          </w:p>
        </w:tc>
        <w:tc>
          <w:tcPr>
            <w:tcW w:w="3357" w:type="dxa"/>
          </w:tcPr>
          <w:p w14:paraId="541D3EB0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3.68±0.57</w:t>
            </w:r>
          </w:p>
        </w:tc>
      </w:tr>
      <w:tr w:rsidR="00DA70C5" w:rsidRPr="009602A7" w14:paraId="46E6A004" w14:textId="77777777" w:rsidTr="00421696">
        <w:tc>
          <w:tcPr>
            <w:tcW w:w="6379" w:type="dxa"/>
          </w:tcPr>
          <w:p w14:paraId="2EB8C5AC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Angulus</w:t>
            </w:r>
          </w:p>
        </w:tc>
        <w:tc>
          <w:tcPr>
            <w:tcW w:w="3357" w:type="dxa"/>
          </w:tcPr>
          <w:p w14:paraId="01842E08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3.85±0.44</w:t>
            </w:r>
          </w:p>
        </w:tc>
      </w:tr>
      <w:tr w:rsidR="00DA70C5" w:rsidRPr="009602A7" w14:paraId="414F477F" w14:textId="77777777" w:rsidTr="00421696">
        <w:tc>
          <w:tcPr>
            <w:tcW w:w="6379" w:type="dxa"/>
          </w:tcPr>
          <w:p w14:paraId="18959701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Antrum</w:t>
            </w:r>
          </w:p>
        </w:tc>
        <w:tc>
          <w:tcPr>
            <w:tcW w:w="3357" w:type="dxa"/>
          </w:tcPr>
          <w:p w14:paraId="3DCECB05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3.86±0.39</w:t>
            </w:r>
          </w:p>
        </w:tc>
      </w:tr>
      <w:tr w:rsidR="00DA70C5" w:rsidRPr="009602A7" w14:paraId="19317873" w14:textId="77777777" w:rsidTr="00421696">
        <w:tc>
          <w:tcPr>
            <w:tcW w:w="6379" w:type="dxa"/>
          </w:tcPr>
          <w:p w14:paraId="1976B452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Pylorus</w:t>
            </w:r>
          </w:p>
        </w:tc>
        <w:tc>
          <w:tcPr>
            <w:tcW w:w="3357" w:type="dxa"/>
          </w:tcPr>
          <w:p w14:paraId="79F077D1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3.94±0.25</w:t>
            </w:r>
          </w:p>
        </w:tc>
      </w:tr>
      <w:tr w:rsidR="00DA70C5" w:rsidRPr="009602A7" w14:paraId="4899B72C" w14:textId="77777777" w:rsidTr="00421696">
        <w:tc>
          <w:tcPr>
            <w:tcW w:w="6379" w:type="dxa"/>
          </w:tcPr>
          <w:p w14:paraId="19E6A06E" w14:textId="0A51CA56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Small intestine</w:t>
            </w:r>
            <w:r w:rsidR="009602A7">
              <w:rPr>
                <w:rFonts w:ascii="Times New Roman" w:hAnsi="Times New Roman" w:cs="Times New Roman"/>
                <w:lang w:val="en-GB"/>
              </w:rPr>
              <w:t xml:space="preserve"> (mean </w:t>
            </w:r>
            <w:r w:rsidR="00AF52A9">
              <w:rPr>
                <w:rFonts w:ascii="Times New Roman" w:hAnsi="Times New Roman" w:cs="Times New Roman"/>
                <w:lang w:val="en-GB"/>
              </w:rPr>
              <w:t>grade</w:t>
            </w:r>
            <w:r w:rsidR="009602A7">
              <w:rPr>
                <w:rFonts w:ascii="Times New Roman" w:hAnsi="Times New Roman" w:cs="Times New Roman"/>
                <w:lang w:val="en-GB"/>
              </w:rPr>
              <w:t xml:space="preserve"> in each segment of the small intestine)</w:t>
            </w:r>
          </w:p>
        </w:tc>
        <w:tc>
          <w:tcPr>
            <w:tcW w:w="3357" w:type="dxa"/>
          </w:tcPr>
          <w:p w14:paraId="3FA56ED5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70C5" w:rsidRPr="009602A7" w14:paraId="1880B8BF" w14:textId="77777777" w:rsidTr="00421696">
        <w:tc>
          <w:tcPr>
            <w:tcW w:w="6379" w:type="dxa"/>
          </w:tcPr>
          <w:p w14:paraId="4C14EC00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Proximal small intestine</w:t>
            </w:r>
          </w:p>
        </w:tc>
        <w:tc>
          <w:tcPr>
            <w:tcW w:w="3357" w:type="dxa"/>
            <w:vAlign w:val="bottom"/>
          </w:tcPr>
          <w:p w14:paraId="59AE8DBF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0.17±0.39</w:t>
            </w:r>
          </w:p>
        </w:tc>
      </w:tr>
      <w:tr w:rsidR="00DA70C5" w:rsidRPr="009602A7" w14:paraId="18AB4860" w14:textId="77777777" w:rsidTr="00421696">
        <w:tc>
          <w:tcPr>
            <w:tcW w:w="6379" w:type="dxa"/>
          </w:tcPr>
          <w:p w14:paraId="1D3C417E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Middle small intestine</w:t>
            </w:r>
          </w:p>
        </w:tc>
        <w:tc>
          <w:tcPr>
            <w:tcW w:w="3357" w:type="dxa"/>
            <w:vAlign w:val="bottom"/>
          </w:tcPr>
          <w:p w14:paraId="2BA94AE7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0.33±0.53</w:t>
            </w:r>
          </w:p>
        </w:tc>
      </w:tr>
      <w:tr w:rsidR="00DA70C5" w:rsidRPr="009602A7" w14:paraId="4562DD6C" w14:textId="77777777" w:rsidTr="00421696">
        <w:tc>
          <w:tcPr>
            <w:tcW w:w="6379" w:type="dxa"/>
          </w:tcPr>
          <w:p w14:paraId="7E045726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 xml:space="preserve">  Distal small intestine</w:t>
            </w:r>
          </w:p>
        </w:tc>
        <w:tc>
          <w:tcPr>
            <w:tcW w:w="3357" w:type="dxa"/>
            <w:vAlign w:val="bottom"/>
          </w:tcPr>
          <w:p w14:paraId="07904990" w14:textId="77777777" w:rsidR="00DA70C5" w:rsidRPr="00DC3D1B" w:rsidRDefault="00DA70C5" w:rsidP="009E5AB0">
            <w:pPr>
              <w:spacing w:line="560" w:lineRule="exact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0.72±0.69</w:t>
            </w:r>
          </w:p>
        </w:tc>
      </w:tr>
    </w:tbl>
    <w:p w14:paraId="025ACAAE" w14:textId="77777777" w:rsidR="003C300F" w:rsidRDefault="000736BB" w:rsidP="008714E3">
      <w:pPr>
        <w:spacing w:line="480" w:lineRule="auto"/>
        <w:rPr>
          <w:rFonts w:ascii="Times New Roman" w:hAnsi="Times New Roman" w:cs="Times New Roman"/>
          <w:lang w:val="en-GB"/>
        </w:rPr>
      </w:pPr>
      <w:r w:rsidRPr="000736BB">
        <w:rPr>
          <w:rFonts w:ascii="Times New Roman" w:hAnsi="Times New Roman" w:cs="Times New Roman"/>
          <w:lang w:val="en-GB"/>
        </w:rPr>
        <w:t xml:space="preserve">Oesophageal and small intestine cleanliness was recorded as a 3-grade scale (0, no interference; 1, minor interference; 2, major interference). </w:t>
      </w:r>
    </w:p>
    <w:p w14:paraId="516B26CD" w14:textId="701E3785" w:rsidR="00DA70C5" w:rsidRPr="000736BB" w:rsidRDefault="000736BB" w:rsidP="008714E3">
      <w:pPr>
        <w:spacing w:line="480" w:lineRule="auto"/>
        <w:rPr>
          <w:rFonts w:ascii="Times New Roman" w:hAnsi="Times New Roman" w:cs="Times New Roman"/>
          <w:lang w:val="en-GB"/>
        </w:rPr>
      </w:pPr>
      <w:r w:rsidRPr="000736BB">
        <w:rPr>
          <w:rFonts w:ascii="Times New Roman" w:hAnsi="Times New Roman" w:cs="Times New Roman"/>
          <w:lang w:val="en-GB"/>
        </w:rPr>
        <w:t>The gastric cleanliness was recorded by a 4-grade scale of 1 to 4 (1, large amount of mucus or foam residue; 2, considerable amount of mucus or foam present precluding a completely reliable examination; 3, small amount of mucus and foam, but not enough to interfere with the examination; 4, no more than small bits of adherent mucus and foam)</w:t>
      </w:r>
      <w:r w:rsidR="003C300F">
        <w:rPr>
          <w:rFonts w:ascii="Times New Roman" w:hAnsi="Times New Roman" w:cs="Times New Roman"/>
          <w:lang w:val="en-GB"/>
        </w:rPr>
        <w:t>.</w:t>
      </w:r>
      <w:r w:rsidR="00DA70C5" w:rsidRPr="000736BB">
        <w:rPr>
          <w:rFonts w:ascii="Times New Roman" w:hAnsi="Times New Roman" w:cs="Times New Roman"/>
          <w:lang w:val="en-GB"/>
        </w:rPr>
        <w:br w:type="page"/>
      </w:r>
    </w:p>
    <w:p w14:paraId="1F5E4D34" w14:textId="374FF286" w:rsidR="00DA70C5" w:rsidRPr="00DC3D1B" w:rsidRDefault="00937507" w:rsidP="00DA70C5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 xml:space="preserve">Additional file 1: </w:t>
      </w:r>
      <w:r w:rsidR="00DA70C5" w:rsidRPr="00DC3D1B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S</w:t>
      </w:r>
      <w:r w:rsidR="00DA70C5" w:rsidRPr="00DC3D1B">
        <w:rPr>
          <w:rFonts w:ascii="Times New Roman" w:hAnsi="Times New Roman" w:cs="Times New Roman"/>
          <w:b/>
          <w:bCs/>
          <w:lang w:val="en-GB"/>
        </w:rPr>
        <w:t xml:space="preserve">2. Examination times of MCE in </w:t>
      </w:r>
      <w:r w:rsidR="009602A7" w:rsidRPr="009602A7">
        <w:rPr>
          <w:rFonts w:ascii="Times New Roman" w:hAnsi="Times New Roman" w:cs="Times New Roman"/>
          <w:b/>
          <w:bCs/>
          <w:lang w:val="en-GB"/>
        </w:rPr>
        <w:t>oesophagus</w:t>
      </w:r>
      <w:r w:rsidR="00DA70C5" w:rsidRPr="00DC3D1B">
        <w:rPr>
          <w:rFonts w:ascii="Times New Roman" w:hAnsi="Times New Roman" w:cs="Times New Roman"/>
          <w:b/>
          <w:bCs/>
          <w:lang w:val="en-GB"/>
        </w:rPr>
        <w:t>, stomach, and small intestine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357"/>
      </w:tblGrid>
      <w:tr w:rsidR="00DA70C5" w:rsidRPr="009602A7" w14:paraId="5A785348" w14:textId="77777777" w:rsidTr="00421696"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7FC498A2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C3D1B">
              <w:rPr>
                <w:rFonts w:ascii="Times New Roman" w:hAnsi="Times New Roman" w:cs="Times New Roman"/>
                <w:b/>
                <w:bCs/>
                <w:lang w:val="en-GB"/>
              </w:rPr>
              <w:t>Variables</w:t>
            </w:r>
          </w:p>
        </w:tc>
        <w:tc>
          <w:tcPr>
            <w:tcW w:w="3357" w:type="dxa"/>
            <w:tcBorders>
              <w:top w:val="single" w:sz="4" w:space="0" w:color="auto"/>
              <w:bottom w:val="single" w:sz="4" w:space="0" w:color="auto"/>
            </w:tcBorders>
          </w:tcPr>
          <w:p w14:paraId="34206967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C3D1B">
              <w:rPr>
                <w:rFonts w:ascii="Times New Roman" w:hAnsi="Times New Roman" w:cs="Times New Roman"/>
                <w:b/>
                <w:bCs/>
                <w:lang w:val="en-GB"/>
              </w:rPr>
              <w:t>Examination time</w:t>
            </w:r>
          </w:p>
        </w:tc>
      </w:tr>
      <w:tr w:rsidR="00DA70C5" w:rsidRPr="009602A7" w14:paraId="05C029E6" w14:textId="77777777" w:rsidTr="00421696">
        <w:tc>
          <w:tcPr>
            <w:tcW w:w="6379" w:type="dxa"/>
            <w:tcBorders>
              <w:top w:val="single" w:sz="4" w:space="0" w:color="auto"/>
              <w:bottom w:val="nil"/>
            </w:tcBorders>
          </w:tcPr>
          <w:p w14:paraId="551FDA34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Median ETT, s (IQR)</w:t>
            </w:r>
          </w:p>
        </w:tc>
        <w:tc>
          <w:tcPr>
            <w:tcW w:w="3357" w:type="dxa"/>
            <w:tcBorders>
              <w:top w:val="single" w:sz="4" w:space="0" w:color="auto"/>
              <w:bottom w:val="nil"/>
            </w:tcBorders>
            <w:vAlign w:val="bottom"/>
          </w:tcPr>
          <w:p w14:paraId="4202F00E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17.00 (10.00-32.00)</w:t>
            </w:r>
          </w:p>
        </w:tc>
      </w:tr>
      <w:tr w:rsidR="00DA70C5" w:rsidRPr="009602A7" w14:paraId="26473517" w14:textId="77777777" w:rsidTr="00421696">
        <w:tc>
          <w:tcPr>
            <w:tcW w:w="6379" w:type="dxa"/>
            <w:tcBorders>
              <w:top w:val="nil"/>
              <w:bottom w:val="nil"/>
            </w:tcBorders>
          </w:tcPr>
          <w:p w14:paraId="381403BE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Median GET, min (IQR)</w:t>
            </w:r>
          </w:p>
        </w:tc>
        <w:tc>
          <w:tcPr>
            <w:tcW w:w="3357" w:type="dxa"/>
            <w:tcBorders>
              <w:top w:val="nil"/>
              <w:bottom w:val="nil"/>
            </w:tcBorders>
            <w:vAlign w:val="bottom"/>
          </w:tcPr>
          <w:p w14:paraId="72E069C9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8.18 (6.59-10.35)</w:t>
            </w:r>
          </w:p>
        </w:tc>
      </w:tr>
      <w:tr w:rsidR="00DA70C5" w:rsidRPr="009602A7" w14:paraId="7DE839A4" w14:textId="77777777" w:rsidTr="00421696">
        <w:tc>
          <w:tcPr>
            <w:tcW w:w="6379" w:type="dxa"/>
            <w:tcBorders>
              <w:top w:val="nil"/>
            </w:tcBorders>
          </w:tcPr>
          <w:p w14:paraId="14CC6A95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Median PTT, min (IQR)</w:t>
            </w:r>
          </w:p>
        </w:tc>
        <w:tc>
          <w:tcPr>
            <w:tcW w:w="3357" w:type="dxa"/>
            <w:tcBorders>
              <w:top w:val="nil"/>
            </w:tcBorders>
            <w:vAlign w:val="bottom"/>
          </w:tcPr>
          <w:p w14:paraId="01218497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54.02 (20.13-93.01)</w:t>
            </w:r>
          </w:p>
        </w:tc>
      </w:tr>
      <w:tr w:rsidR="00DA70C5" w:rsidRPr="009602A7" w14:paraId="5995519A" w14:textId="77777777" w:rsidTr="00421696">
        <w:tc>
          <w:tcPr>
            <w:tcW w:w="6379" w:type="dxa"/>
          </w:tcPr>
          <w:p w14:paraId="50F84FE6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Median GTT, min (IQR)</w:t>
            </w:r>
          </w:p>
        </w:tc>
        <w:tc>
          <w:tcPr>
            <w:tcW w:w="3357" w:type="dxa"/>
            <w:vAlign w:val="bottom"/>
          </w:tcPr>
          <w:p w14:paraId="611E1194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63.89 (31.50-101.77)</w:t>
            </w:r>
          </w:p>
        </w:tc>
      </w:tr>
      <w:tr w:rsidR="00DA70C5" w:rsidRPr="009602A7" w14:paraId="434E9919" w14:textId="77777777" w:rsidTr="00421696">
        <w:tc>
          <w:tcPr>
            <w:tcW w:w="6379" w:type="dxa"/>
          </w:tcPr>
          <w:p w14:paraId="50685DEE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Median SITT, h (IQR)</w:t>
            </w:r>
          </w:p>
        </w:tc>
        <w:tc>
          <w:tcPr>
            <w:tcW w:w="3357" w:type="dxa"/>
            <w:vAlign w:val="bottom"/>
          </w:tcPr>
          <w:p w14:paraId="4EE85D42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4.89 (3.90-6.19)</w:t>
            </w:r>
          </w:p>
        </w:tc>
      </w:tr>
      <w:tr w:rsidR="00DA70C5" w:rsidRPr="009602A7" w14:paraId="0F089729" w14:textId="77777777" w:rsidTr="00421696">
        <w:tc>
          <w:tcPr>
            <w:tcW w:w="6379" w:type="dxa"/>
          </w:tcPr>
          <w:p w14:paraId="3954320B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Median TRT, h (IQR)</w:t>
            </w:r>
          </w:p>
        </w:tc>
        <w:tc>
          <w:tcPr>
            <w:tcW w:w="3357" w:type="dxa"/>
            <w:vAlign w:val="bottom"/>
          </w:tcPr>
          <w:p w14:paraId="6E10A14A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12.84 (12.22-13.35)</w:t>
            </w:r>
          </w:p>
        </w:tc>
      </w:tr>
    </w:tbl>
    <w:p w14:paraId="579BBC5C" w14:textId="06A668C4" w:rsidR="00DA70C5" w:rsidRPr="00DC3D1B" w:rsidRDefault="00784EB8" w:rsidP="00DA70C5">
      <w:pPr>
        <w:spacing w:line="480" w:lineRule="auto"/>
        <w:rPr>
          <w:rFonts w:ascii="Times New Roman" w:hAnsi="Times New Roman" w:cs="Times New Roman"/>
          <w:lang w:val="en-GB"/>
        </w:rPr>
      </w:pPr>
      <w:r w:rsidRPr="00DC3D1B">
        <w:rPr>
          <w:rFonts w:ascii="Times New Roman" w:hAnsi="Times New Roman" w:cs="Times New Roman"/>
          <w:lang w:val="en-GB"/>
        </w:rPr>
        <w:t xml:space="preserve">ETT, </w:t>
      </w:r>
      <w:r w:rsidR="009602A7" w:rsidRPr="009602A7">
        <w:rPr>
          <w:rFonts w:ascii="Times New Roman" w:hAnsi="Times New Roman" w:cs="Times New Roman"/>
          <w:lang w:val="en-GB"/>
        </w:rPr>
        <w:t>oesophageal</w:t>
      </w:r>
      <w:r w:rsidRPr="00DC3D1B">
        <w:rPr>
          <w:rFonts w:ascii="Times New Roman" w:hAnsi="Times New Roman" w:cs="Times New Roman"/>
          <w:lang w:val="en-GB"/>
        </w:rPr>
        <w:t xml:space="preserve"> transit time; GET; Gastric examination time; PTT, Pyloric transit time; GTT, gastric transit time; SITT, small intestine transit time; TRT, total recording time; IQR, interquartile range.</w:t>
      </w:r>
    </w:p>
    <w:p w14:paraId="2CED01C8" w14:textId="77777777" w:rsidR="00DA70C5" w:rsidRPr="00DC3D1B" w:rsidRDefault="00DA70C5">
      <w:pPr>
        <w:widowControl/>
        <w:jc w:val="left"/>
        <w:rPr>
          <w:rFonts w:ascii="Times New Roman" w:hAnsi="Times New Roman" w:cs="Times New Roman"/>
          <w:b/>
          <w:bCs/>
          <w:lang w:val="en-GB"/>
        </w:rPr>
      </w:pPr>
      <w:r w:rsidRPr="00DC3D1B">
        <w:rPr>
          <w:rFonts w:ascii="Times New Roman" w:hAnsi="Times New Roman" w:cs="Times New Roman"/>
          <w:b/>
          <w:bCs/>
          <w:lang w:val="en-GB"/>
        </w:rPr>
        <w:br w:type="page"/>
      </w:r>
    </w:p>
    <w:p w14:paraId="0C9605AB" w14:textId="1117D227" w:rsidR="00DA70C5" w:rsidRPr="00DC3D1B" w:rsidRDefault="00937507" w:rsidP="00DA70C5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 xml:space="preserve">Additional file 1: </w:t>
      </w:r>
      <w:r w:rsidR="00DA70C5" w:rsidRPr="00DC3D1B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S</w:t>
      </w:r>
      <w:r w:rsidR="00DA70C5" w:rsidRPr="00DC3D1B">
        <w:rPr>
          <w:rFonts w:ascii="Times New Roman" w:hAnsi="Times New Roman" w:cs="Times New Roman"/>
          <w:b/>
          <w:bCs/>
          <w:lang w:val="en-GB"/>
        </w:rPr>
        <w:t>3. Comparation of manipulation related parameters and detection of duodenal lesions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480"/>
        <w:gridCol w:w="3175"/>
        <w:gridCol w:w="689"/>
      </w:tblGrid>
      <w:tr w:rsidR="00DA70C5" w:rsidRPr="009602A7" w14:paraId="51D9CF0F" w14:textId="77777777" w:rsidTr="00E93CC3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2642857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C3D1B">
              <w:rPr>
                <w:rFonts w:ascii="Times New Roman" w:hAnsi="Times New Roman" w:cs="Times New Roman"/>
                <w:b/>
                <w:bCs/>
                <w:lang w:val="en-GB"/>
              </w:rPr>
              <w:t>Variables</w:t>
            </w:r>
          </w:p>
        </w:tc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</w:tcPr>
          <w:p w14:paraId="076C8CCB" w14:textId="77777777" w:rsidR="00DA70C5" w:rsidRPr="00DC3D1B" w:rsidRDefault="00DA70C5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C3D1B">
              <w:rPr>
                <w:rFonts w:ascii="Times New Roman" w:hAnsi="Times New Roman" w:cs="Times New Roman"/>
                <w:b/>
                <w:bCs/>
                <w:lang w:val="en-GB"/>
              </w:rPr>
              <w:t>Magnetic steering group (n=193)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61EC89" w14:textId="695C08EE" w:rsidR="00DA70C5" w:rsidRPr="00DC3D1B" w:rsidRDefault="005B2C3F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C3D1B">
              <w:rPr>
                <w:rFonts w:ascii="Times New Roman" w:hAnsi="Times New Roman" w:cs="Times New Roman"/>
                <w:b/>
                <w:bCs/>
                <w:lang w:val="en-GB"/>
              </w:rPr>
              <w:t>Non-magnetic steering</w:t>
            </w:r>
            <w:r w:rsidRPr="00DC3D1B" w:rsidDel="005B2C3F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="00DA70C5" w:rsidRPr="00DC3D1B">
              <w:rPr>
                <w:rFonts w:ascii="Times New Roman" w:hAnsi="Times New Roman" w:cs="Times New Roman"/>
                <w:b/>
                <w:bCs/>
                <w:lang w:val="en-GB"/>
              </w:rPr>
              <w:t>group (n=575)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BC24BA" w14:textId="77777777" w:rsidR="00DA70C5" w:rsidRPr="00DC3D1B" w:rsidRDefault="00DA70C5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DC3D1B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</w:p>
        </w:tc>
      </w:tr>
      <w:tr w:rsidR="00DA70C5" w:rsidRPr="009602A7" w14:paraId="15FFFB28" w14:textId="77777777" w:rsidTr="00E93CC3">
        <w:tc>
          <w:tcPr>
            <w:tcW w:w="3402" w:type="dxa"/>
            <w:tcBorders>
              <w:top w:val="single" w:sz="4" w:space="0" w:color="auto"/>
            </w:tcBorders>
          </w:tcPr>
          <w:p w14:paraId="2BE943F9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Median PTT, min (IQR)</w:t>
            </w:r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2EE172E9" w14:textId="77777777" w:rsidR="00DA70C5" w:rsidRPr="00DC3D1B" w:rsidRDefault="00DA70C5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0.10 (0.02-2.44)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022B1D" w14:textId="77777777" w:rsidR="00DA70C5" w:rsidRPr="00DC3D1B" w:rsidRDefault="00DA70C5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68.92 (40.50-102.45)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3CC289" w14:textId="77777777" w:rsidR="00DA70C5" w:rsidRPr="00DC3D1B" w:rsidRDefault="00DA70C5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0.000</w:t>
            </w:r>
          </w:p>
        </w:tc>
      </w:tr>
      <w:tr w:rsidR="00DA70C5" w:rsidRPr="009602A7" w14:paraId="10B4DC0B" w14:textId="77777777" w:rsidTr="00E93CC3">
        <w:tc>
          <w:tcPr>
            <w:tcW w:w="3402" w:type="dxa"/>
          </w:tcPr>
          <w:p w14:paraId="1852EAE6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Median GTT, min (IQR)</w:t>
            </w:r>
          </w:p>
        </w:tc>
        <w:tc>
          <w:tcPr>
            <w:tcW w:w="2480" w:type="dxa"/>
          </w:tcPr>
          <w:p w14:paraId="400A4A54" w14:textId="77777777" w:rsidR="00DA70C5" w:rsidRPr="00DC3D1B" w:rsidRDefault="00DA70C5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8.92 (5.68-14.46)</w:t>
            </w:r>
          </w:p>
        </w:tc>
        <w:tc>
          <w:tcPr>
            <w:tcW w:w="0" w:type="auto"/>
          </w:tcPr>
          <w:p w14:paraId="65D24B02" w14:textId="77777777" w:rsidR="00DA70C5" w:rsidRPr="00DC3D1B" w:rsidRDefault="00DA70C5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79.68 (51.01-111.51)</w:t>
            </w:r>
          </w:p>
        </w:tc>
        <w:tc>
          <w:tcPr>
            <w:tcW w:w="0" w:type="auto"/>
          </w:tcPr>
          <w:p w14:paraId="4F948B67" w14:textId="77777777" w:rsidR="00DA70C5" w:rsidRPr="00DC3D1B" w:rsidRDefault="00DA70C5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0.000</w:t>
            </w:r>
          </w:p>
        </w:tc>
      </w:tr>
      <w:tr w:rsidR="00DA70C5" w:rsidRPr="009602A7" w14:paraId="201AD17C" w14:textId="77777777" w:rsidTr="00E93CC3">
        <w:tc>
          <w:tcPr>
            <w:tcW w:w="3402" w:type="dxa"/>
          </w:tcPr>
          <w:p w14:paraId="056A3B83" w14:textId="77777777" w:rsidR="00DA70C5" w:rsidRPr="00DC3D1B" w:rsidRDefault="00DA70C5" w:rsidP="00421696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Detection rate of lesions in duodenum</w:t>
            </w:r>
          </w:p>
        </w:tc>
        <w:tc>
          <w:tcPr>
            <w:tcW w:w="2480" w:type="dxa"/>
          </w:tcPr>
          <w:p w14:paraId="5779B5D4" w14:textId="77777777" w:rsidR="00DA70C5" w:rsidRPr="00DC3D1B" w:rsidRDefault="00DA70C5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13.47% (26/193)</w:t>
            </w:r>
          </w:p>
        </w:tc>
        <w:tc>
          <w:tcPr>
            <w:tcW w:w="0" w:type="auto"/>
          </w:tcPr>
          <w:p w14:paraId="73416A6B" w14:textId="77777777" w:rsidR="00DA70C5" w:rsidRPr="00DC3D1B" w:rsidRDefault="00DA70C5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6.26% (36/575)</w:t>
            </w:r>
          </w:p>
        </w:tc>
        <w:tc>
          <w:tcPr>
            <w:tcW w:w="0" w:type="auto"/>
          </w:tcPr>
          <w:p w14:paraId="2F9C73FF" w14:textId="77777777" w:rsidR="00DA70C5" w:rsidRPr="00DC3D1B" w:rsidRDefault="00DA70C5" w:rsidP="00421696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C3D1B">
              <w:rPr>
                <w:rFonts w:ascii="Times New Roman" w:hAnsi="Times New Roman" w:cs="Times New Roman"/>
                <w:lang w:val="en-GB"/>
              </w:rPr>
              <w:t>0.001</w:t>
            </w:r>
          </w:p>
        </w:tc>
      </w:tr>
      <w:bookmarkEnd w:id="0"/>
    </w:tbl>
    <w:p w14:paraId="32F19C01" w14:textId="77777777" w:rsidR="008B27FF" w:rsidRPr="00DC3D1B" w:rsidRDefault="008B27FF">
      <w:pPr>
        <w:rPr>
          <w:lang w:val="en-GB"/>
        </w:rPr>
      </w:pPr>
    </w:p>
    <w:sectPr w:rsidR="008B27FF" w:rsidRPr="00DC3D1B" w:rsidSect="00DF73E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18B58B" w14:textId="77777777" w:rsidR="00EB3818" w:rsidRDefault="00EB3818" w:rsidP="00DA70C5">
      <w:r>
        <w:separator/>
      </w:r>
    </w:p>
  </w:endnote>
  <w:endnote w:type="continuationSeparator" w:id="0">
    <w:p w14:paraId="5F235699" w14:textId="77777777" w:rsidR="00EB3818" w:rsidRDefault="00EB3818" w:rsidP="00DA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50E36F" w14:textId="77777777" w:rsidR="00EB3818" w:rsidRDefault="00EB3818" w:rsidP="00DA70C5">
      <w:r>
        <w:separator/>
      </w:r>
    </w:p>
  </w:footnote>
  <w:footnote w:type="continuationSeparator" w:id="0">
    <w:p w14:paraId="7EF707AD" w14:textId="77777777" w:rsidR="00EB3818" w:rsidRDefault="00EB3818" w:rsidP="00DA70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AF"/>
    <w:rsid w:val="000736BB"/>
    <w:rsid w:val="00074822"/>
    <w:rsid w:val="001B7344"/>
    <w:rsid w:val="00341197"/>
    <w:rsid w:val="003C300F"/>
    <w:rsid w:val="003F0279"/>
    <w:rsid w:val="005545B9"/>
    <w:rsid w:val="005B2C3F"/>
    <w:rsid w:val="0060559D"/>
    <w:rsid w:val="006243AA"/>
    <w:rsid w:val="00641C51"/>
    <w:rsid w:val="00652B21"/>
    <w:rsid w:val="0078057F"/>
    <w:rsid w:val="00784EB8"/>
    <w:rsid w:val="008714E3"/>
    <w:rsid w:val="008B27FF"/>
    <w:rsid w:val="00937507"/>
    <w:rsid w:val="009602A7"/>
    <w:rsid w:val="009E5AB0"/>
    <w:rsid w:val="00A25349"/>
    <w:rsid w:val="00AF52A9"/>
    <w:rsid w:val="00B70FC7"/>
    <w:rsid w:val="00D02CA6"/>
    <w:rsid w:val="00DA70C5"/>
    <w:rsid w:val="00DC3D1B"/>
    <w:rsid w:val="00E93CC3"/>
    <w:rsid w:val="00EB3818"/>
    <w:rsid w:val="00F9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01B6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0C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0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A70C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A70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A70C5"/>
    <w:rPr>
      <w:sz w:val="18"/>
      <w:szCs w:val="18"/>
    </w:rPr>
  </w:style>
  <w:style w:type="table" w:styleId="TableGrid">
    <w:name w:val="Table Grid"/>
    <w:basedOn w:val="TableNormal"/>
    <w:uiPriority w:val="39"/>
    <w:rsid w:val="00DA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73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AD49E-69AD-4FBD-8C2E-EAEA1470D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2022-04-17T08:19:00Z</dcterms:created>
  <dcterms:modified xsi:type="dcterms:W3CDTF">2022-04-30T08:46:00Z</dcterms:modified>
</cp:coreProperties>
</file>