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F7A" w:rsidRDefault="000A64DE">
      <w:pPr>
        <w:pStyle w:val="1"/>
        <w:widowControl/>
      </w:pPr>
      <w:r>
        <w:t>Upregulated stromal antigen 3 suppresses the biological behaviors of hepatocellular carcinoma by regulating the cell cycle pathway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OLE_LINK4"/>
      <w:bookmarkStart w:id="1" w:name="_GoBack"/>
      <w:bookmarkEnd w:id="1"/>
      <w:r>
        <w:rPr>
          <w:rFonts w:ascii="Times New Roman" w:eastAsia="SimSun" w:hAnsi="Times New Roman" w:cs="Times New Roman"/>
          <w:sz w:val="24"/>
          <w:lang w:bidi="ar"/>
        </w:rPr>
        <w:t>Menglin Zhao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a,1</w:t>
      </w:r>
      <w:r>
        <w:rPr>
          <w:rFonts w:ascii="Times New Roman" w:eastAsia="SimSun" w:hAnsi="Times New Roman" w:cs="Times New Roman"/>
          <w:sz w:val="24"/>
          <w:lang w:bidi="ar"/>
        </w:rPr>
        <w:t>, Yanyan Wang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a,1</w:t>
      </w:r>
      <w:r>
        <w:rPr>
          <w:rFonts w:ascii="Times New Roman" w:eastAsia="SimSun" w:hAnsi="Times New Roman" w:cs="Times New Roman"/>
          <w:sz w:val="24"/>
          <w:lang w:bidi="ar"/>
        </w:rPr>
        <w:t>, Yue Zhang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Xinwei Li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Jiaqi Mi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Qiang Wang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b</w:t>
      </w:r>
      <w:r>
        <w:rPr>
          <w:rFonts w:ascii="Times New Roman" w:eastAsia="SimSun" w:hAnsi="Times New Roman" w:cs="Times New Roman"/>
          <w:sz w:val="24"/>
          <w:lang w:bidi="ar"/>
        </w:rPr>
        <w:t>, Zhijun Geng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c</w:t>
      </w:r>
      <w:r>
        <w:rPr>
          <w:rFonts w:ascii="Times New Roman" w:eastAsia="SimSun" w:hAnsi="Times New Roman" w:cs="Times New Roman"/>
          <w:sz w:val="24"/>
          <w:lang w:bidi="ar"/>
        </w:rPr>
        <w:t>, Lugen Zuo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d</w:t>
      </w:r>
      <w:r>
        <w:rPr>
          <w:rFonts w:ascii="Times New Roman" w:eastAsia="SimSun" w:hAnsi="Times New Roman" w:cs="Times New Roman"/>
          <w:sz w:val="24"/>
          <w:lang w:bidi="ar"/>
        </w:rPr>
        <w:t>, Xue Song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c</w:t>
      </w:r>
      <w:r>
        <w:rPr>
          <w:rFonts w:ascii="Times New Roman" w:eastAsia="SimSun" w:hAnsi="Times New Roman" w:cs="Times New Roman"/>
          <w:sz w:val="24"/>
          <w:lang w:bidi="ar"/>
        </w:rPr>
        <w:t>, Sitang Ge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d</w:t>
      </w:r>
      <w:r>
        <w:rPr>
          <w:rFonts w:ascii="Times New Roman" w:eastAsia="SimSun" w:hAnsi="Times New Roman" w:cs="Times New Roman"/>
          <w:sz w:val="24"/>
          <w:lang w:bidi="ar"/>
        </w:rPr>
        <w:t>, Zining Zhang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e</w:t>
      </w:r>
      <w:r>
        <w:rPr>
          <w:rFonts w:ascii="Times New Roman" w:eastAsia="SimSun" w:hAnsi="Times New Roman" w:cs="Times New Roman"/>
          <w:sz w:val="24"/>
          <w:lang w:bidi="ar"/>
        </w:rPr>
        <w:t>, Mingyue Tang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Huiyuan Li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Zishu Wang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4"/>
          <w:lang w:bidi="ar"/>
        </w:rPr>
        <w:t>, Chenchen Jiang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f,*</w:t>
      </w:r>
      <w:r>
        <w:rPr>
          <w:rFonts w:ascii="Times New Roman" w:eastAsia="SimSun" w:hAnsi="Times New Roman" w:cs="Times New Roman"/>
          <w:sz w:val="24"/>
          <w:lang w:bidi="ar"/>
        </w:rPr>
        <w:t>, Fang Su</w:t>
      </w:r>
      <w:r>
        <w:rPr>
          <w:rFonts w:ascii="Times New Roman" w:eastAsia="SimSun" w:hAnsi="Times New Roman" w:cs="Times New Roman"/>
          <w:sz w:val="24"/>
          <w:vertAlign w:val="superscript"/>
          <w:lang w:bidi="ar"/>
        </w:rPr>
        <w:t>a,*</w:t>
      </w:r>
      <w:bookmarkEnd w:id="0"/>
      <w:r>
        <w:rPr>
          <w:rFonts w:ascii="Times New Roman" w:eastAsia="SimSun" w:hAnsi="Times New Roman" w:cs="Times New Roman"/>
          <w:sz w:val="24"/>
          <w:lang w:bidi="ar"/>
        </w:rPr>
        <w:t xml:space="preserve"> 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a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Department of Medical Oncology, The First Affiliated Hospital of Bengbu Medical College,</w:t>
      </w:r>
      <w:bookmarkStart w:id="2" w:name="OLE_LINK2"/>
      <w:r>
        <w:rPr>
          <w:rFonts w:ascii="Times New Roman" w:eastAsia="SimSun" w:hAnsi="Times New Roman" w:cs="Times New Roman"/>
          <w:sz w:val="20"/>
          <w:szCs w:val="20"/>
          <w:lang w:bidi="ar"/>
        </w:rPr>
        <w:t xml:space="preserve"> No. 287 Changhuai Road, Bengbu, Anhui 233030, China</w:t>
      </w:r>
      <w:bookmarkEnd w:id="2"/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b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 xml:space="preserve">Department of Network Information Center, Bengbu Medical College, </w:t>
      </w:r>
      <w:bookmarkStart w:id="3" w:name="OLE_LINK3"/>
      <w:r>
        <w:rPr>
          <w:rFonts w:ascii="Times New Roman" w:eastAsia="SimSun" w:hAnsi="Times New Roman" w:cs="Times New Roman"/>
          <w:sz w:val="20"/>
          <w:szCs w:val="20"/>
          <w:lang w:bidi="ar"/>
        </w:rPr>
        <w:t>No. 2600 Donghai Road, Bengbu, Anhui 233030, China</w:t>
      </w:r>
      <w:bookmarkEnd w:id="3"/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c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Department of Central Laboratory, The First Affiliated Hospital of Bengbu Medical College, Bengbu, China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d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Department of Gastrointestinal Surgery, The First Affiliated Hospital of Bengbu Medical College, No. 287 Changhuai Road, Bengbu, Anhui 233030, China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e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Department of Clinical Medicine Science, Bengbu Medical College, No. 2600 Donghai Road, Bengbu, Anhui 233030, China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f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Cancer Neurobiology Group, School of Medicine &amp; Public Health, The University of Newcastle, Callaghan NSW 2308, Australia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1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>These authors contributed equally to this work and share the first authorship.</w:t>
      </w:r>
    </w:p>
    <w:p w:rsidR="00AA7F7A" w:rsidRDefault="000A64D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sz w:val="20"/>
          <w:szCs w:val="20"/>
          <w:vertAlign w:val="superscript"/>
          <w:lang w:bidi="ar"/>
        </w:rPr>
        <w:t>*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t xml:space="preserve">Correspondence to: Fang Su, MD, PhD. The First Affiliated Hospital of Bengbu Medical College, No. 287 Changhuai Road, Bengbu, Anhui 233030, China. Email: </w:t>
      </w:r>
      <w:hyperlink r:id="rId8" w:history="1">
        <w:r>
          <w:rPr>
            <w:rStyle w:val="Hyperlink"/>
            <w:rFonts w:ascii="Times New Roman" w:hAnsi="Times New Roman" w:cs="Times New Roman"/>
            <w:sz w:val="20"/>
            <w:szCs w:val="20"/>
          </w:rPr>
          <w:t>sufang2899@163.com;</w:t>
        </w:r>
      </w:hyperlink>
      <w:r>
        <w:rPr>
          <w:rFonts w:ascii="Times New Roman" w:eastAsia="SimSun" w:hAnsi="Times New Roman" w:cs="Times New Roman"/>
          <w:sz w:val="20"/>
          <w:szCs w:val="20"/>
          <w:lang w:bidi="ar"/>
        </w:rPr>
        <w:t xml:space="preserve"> sufang@bbmc.edu.cn. Tel: +86-0552-308116. Chenchen Jiang, PhD. The University of Newcastle, </w:t>
      </w:r>
      <w:r>
        <w:rPr>
          <w:rFonts w:ascii="Times New Roman" w:eastAsia="SimSun" w:hAnsi="Times New Roman" w:cs="Times New Roman"/>
          <w:sz w:val="20"/>
          <w:szCs w:val="20"/>
          <w:lang w:bidi="ar"/>
        </w:rPr>
        <w:lastRenderedPageBreak/>
        <w:t>Callaghan NSW 2308, Australia. Email: chenchen.jiang@newcastle.edu.au. Tel: +61-2-49217233.</w:t>
      </w:r>
    </w:p>
    <w:p w:rsidR="00AA7F7A" w:rsidRDefault="00AA7F7A">
      <w:pPr>
        <w:spacing w:line="480" w:lineRule="auto"/>
        <w:ind w:left="420" w:hanging="42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AA7F7A" w:rsidRDefault="000A64DE">
      <w:pPr>
        <w:spacing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Sup</w:t>
      </w:r>
      <w:r>
        <w:rPr>
          <w:rFonts w:ascii="Times New Roman" w:hAnsi="Times New Roman" w:cs="Times New Roman" w:hint="eastAsia"/>
          <w:b/>
          <w:sz w:val="28"/>
          <w:szCs w:val="28"/>
        </w:rPr>
        <w:t>plementary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>aterial</w:t>
      </w:r>
    </w:p>
    <w:p w:rsidR="00AA7F7A" w:rsidRDefault="000A64DE">
      <w:pPr>
        <w:spacing w:line="480" w:lineRule="auto"/>
        <w:ind w:left="420" w:hanging="420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S1</w:t>
      </w:r>
    </w:p>
    <w:p w:rsidR="00AA7F7A" w:rsidRDefault="000A64DE">
      <w:pPr>
        <w:spacing w:line="480" w:lineRule="auto"/>
        <w:ind w:left="420" w:hanging="420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US"/>
        </w:rPr>
        <w:drawing>
          <wp:inline distT="0" distB="0" distL="0" distR="0">
            <wp:extent cx="3934460" cy="210312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68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F7A" w:rsidRDefault="000A64DE">
      <w:pPr>
        <w:widowControl/>
        <w:spacing w:line="480" w:lineRule="auto"/>
        <w:rPr>
          <w:sz w:val="20"/>
          <w:szCs w:val="20"/>
        </w:rPr>
      </w:pPr>
      <w:bookmarkStart w:id="4" w:name="OLE_LINK130"/>
      <w:bookmarkStart w:id="5" w:name="OLE_LINK129"/>
      <w:r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 w:hint="eastAsia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S1 </w:t>
      </w:r>
      <w:r w:rsidRPr="008713D2">
        <w:rPr>
          <w:rFonts w:ascii="Times New Roman" w:hAnsi="Times New Roman" w:cs="Times New Roman"/>
          <w:sz w:val="20"/>
          <w:szCs w:val="20"/>
        </w:rPr>
        <w:t>STAG3 downregulation is frequently observed in HCC patients.</w:t>
      </w:r>
      <w:r>
        <w:rPr>
          <w:rFonts w:ascii="Times New Roman" w:hAnsi="Times New Roman" w:cs="Times New Roman"/>
          <w:sz w:val="20"/>
          <w:szCs w:val="20"/>
        </w:rPr>
        <w:t xml:space="preserve"> (A) Total of 50 paired samples were collected from HCC patients. Compared with normal liver tissues, STAG3 expression upregulated in 27 patients with HCC, STAG3 expression downregulated in 7 patients, and STAG3 expression unchanged in 16 patients. STAG3, stromal antigen 3; HCC, hepatocellular carcinoma. </w:t>
      </w:r>
      <w:bookmarkEnd w:id="4"/>
      <w:bookmarkEnd w:id="5"/>
    </w:p>
    <w:sectPr w:rsidR="00AA7F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802" w:rsidRDefault="00A52802" w:rsidP="00F57856">
      <w:r>
        <w:separator/>
      </w:r>
    </w:p>
  </w:endnote>
  <w:endnote w:type="continuationSeparator" w:id="0">
    <w:p w:rsidR="00A52802" w:rsidRDefault="00A52802" w:rsidP="00F5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802" w:rsidRDefault="00A52802" w:rsidP="00F57856">
      <w:r>
        <w:separator/>
      </w:r>
    </w:p>
  </w:footnote>
  <w:footnote w:type="continuationSeparator" w:id="0">
    <w:p w:rsidR="00A52802" w:rsidRDefault="00A52802" w:rsidP="00F57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94B28"/>
    <w:multiLevelType w:val="singleLevel"/>
    <w:tmpl w:val="29D94B28"/>
    <w:lvl w:ilvl="0">
      <w:start w:val="1"/>
      <w:numFmt w:val="decimal"/>
      <w:pStyle w:val="Heading3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634A2"/>
    <w:rsid w:val="000A64DE"/>
    <w:rsid w:val="00433595"/>
    <w:rsid w:val="00505983"/>
    <w:rsid w:val="006145A0"/>
    <w:rsid w:val="008713D2"/>
    <w:rsid w:val="00A52802"/>
    <w:rsid w:val="00AA7F7A"/>
    <w:rsid w:val="00BC1070"/>
    <w:rsid w:val="00D6509D"/>
    <w:rsid w:val="00ED3F79"/>
    <w:rsid w:val="00F57856"/>
    <w:rsid w:val="00FD2212"/>
    <w:rsid w:val="222634A2"/>
    <w:rsid w:val="2C96483E"/>
    <w:rsid w:val="3F07468A"/>
    <w:rsid w:val="4552326F"/>
    <w:rsid w:val="463F2329"/>
    <w:rsid w:val="6E10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6359D01-5CC5-4D12-A3FA-D648424B4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numPr>
        <w:numId w:val="1"/>
      </w:numPr>
      <w:spacing w:line="400" w:lineRule="exact"/>
      <w:ind w:left="0" w:firstLine="0"/>
      <w:jc w:val="left"/>
      <w:outlineLvl w:val="2"/>
    </w:pPr>
    <w:rPr>
      <w:rFonts w:ascii="Times New Roman" w:eastAsia="SimHei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Heading3Char">
    <w:name w:val="Heading 3 Char"/>
    <w:link w:val="Heading3"/>
    <w:qFormat/>
    <w:rPr>
      <w:rFonts w:ascii="Times New Roman" w:eastAsia="SimHei" w:hAnsi="Times New Roman"/>
      <w:b/>
      <w:sz w:val="24"/>
    </w:rPr>
  </w:style>
  <w:style w:type="character" w:customStyle="1" w:styleId="Heading1Char">
    <w:name w:val="Heading 1 Char"/>
    <w:basedOn w:val="DefaultParagraphFont"/>
    <w:link w:val="Heading1"/>
    <w:rPr>
      <w:rFonts w:ascii="Calibri Light" w:eastAsia="SimSun" w:hAnsi="Calibri Light" w:cs="Times New Roman"/>
      <w:color w:val="2E74B5"/>
      <w:kern w:val="2"/>
      <w:sz w:val="32"/>
      <w:szCs w:val="32"/>
    </w:rPr>
  </w:style>
  <w:style w:type="character" w:customStyle="1" w:styleId="1Char">
    <w:name w:val="样式1 Char"/>
    <w:basedOn w:val="Heading1Char"/>
    <w:link w:val="1"/>
    <w:rsid w:val="00F57856"/>
    <w:rPr>
      <w:rFonts w:ascii="Times New Roman" w:eastAsia="SimSun" w:hAnsi="Times New Roman" w:cs="Times New Roman"/>
      <w:b/>
      <w:color w:val="2E74B5"/>
      <w:kern w:val="2"/>
      <w:sz w:val="28"/>
      <w:szCs w:val="32"/>
    </w:rPr>
  </w:style>
  <w:style w:type="paragraph" w:customStyle="1" w:styleId="1">
    <w:name w:val="样式1"/>
    <w:basedOn w:val="Heading1"/>
    <w:link w:val="1Char"/>
    <w:rsid w:val="00F57856"/>
    <w:pPr>
      <w:spacing w:before="240" w:after="0"/>
    </w:pPr>
    <w:rPr>
      <w:rFonts w:ascii="Times New Roman" w:eastAsia="SimSun" w:hAnsi="Times New Roman" w:cs="Times New Roman"/>
      <w:kern w:val="2"/>
      <w:sz w:val="28"/>
      <w:szCs w:val="32"/>
    </w:rPr>
  </w:style>
  <w:style w:type="paragraph" w:styleId="Header">
    <w:name w:val="header"/>
    <w:basedOn w:val="Normal"/>
    <w:link w:val="HeaderChar"/>
    <w:rsid w:val="00F578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57856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Footer">
    <w:name w:val="footer"/>
    <w:basedOn w:val="Normal"/>
    <w:link w:val="FooterChar"/>
    <w:rsid w:val="00F578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5785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fang2899@163.com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298</Words>
  <Characters>1699</Characters>
  <Application>Microsoft Office Word</Application>
  <DocSecurity>0</DocSecurity>
  <Lines>14</Lines>
  <Paragraphs>3</Paragraphs>
  <ScaleCrop>false</ScaleCrop>
  <Company>China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递质，快跑</dc:creator>
  <cp:lastModifiedBy>Ron Jansen</cp:lastModifiedBy>
  <cp:revision>11</cp:revision>
  <dcterms:created xsi:type="dcterms:W3CDTF">2021-11-18T20:56:00Z</dcterms:created>
  <dcterms:modified xsi:type="dcterms:W3CDTF">2022-07-06T11:57:00Z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4B941312CB69475999470918895DBA5E</vt:lpwstr>
  </property>
</Properties>
</file>