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7113" w14:textId="69E3BECB" w:rsidR="00574E67" w:rsidRPr="00B26583" w:rsidRDefault="00B26583">
      <w:pPr>
        <w:rPr>
          <w:rFonts w:ascii="Times New Roman" w:hAnsi="Times New Roman" w:cs="Times New Roman"/>
        </w:rPr>
      </w:pPr>
      <w:r w:rsidRPr="00B26583">
        <w:rPr>
          <w:rFonts w:ascii="Times New Roman" w:hAnsi="Times New Roman" w:cs="Times New Roman"/>
        </w:rPr>
        <w:t>Supplementary table 1 Multivariate regression analysis of OS in patients with PSRCC after multiple interpolation</w:t>
      </w:r>
      <w:r w:rsidR="00000000" w:rsidRPr="00B26583">
        <w:rPr>
          <w:rFonts w:ascii="Times New Roman" w:hAnsi="Times New Roman" w:cs="Times New Roman"/>
        </w:rPr>
        <w:t xml:space="preserve"> </w:t>
      </w:r>
    </w:p>
    <w:tbl>
      <w:tblPr>
        <w:tblW w:w="7660" w:type="dxa"/>
        <w:jc w:val="center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2120"/>
        <w:gridCol w:w="1980"/>
        <w:gridCol w:w="900"/>
      </w:tblGrid>
      <w:tr w:rsidR="00B3784A" w14:paraId="49C40C3A" w14:textId="77777777" w:rsidTr="00B3784A">
        <w:trPr>
          <w:trHeight w:val="312"/>
          <w:jc w:val="center"/>
        </w:trPr>
        <w:tc>
          <w:tcPr>
            <w:tcW w:w="266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69CFA" w14:textId="5FF691D0" w:rsidR="00B3784A" w:rsidRPr="0022519A" w:rsidRDefault="00B3784A" w:rsidP="003C485E">
            <w:pPr>
              <w:rPr>
                <w:b/>
                <w:bCs/>
              </w:rPr>
            </w:pPr>
            <w:r w:rsidRPr="0022519A">
              <w:rPr>
                <w:rFonts w:ascii="Times New Roman" w:hAnsi="Times New Roman" w:cs="Times New Roman"/>
                <w:b/>
                <w:bCs/>
                <w:color w:val="000000"/>
              </w:rPr>
              <w:t>Variables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0E9B4" w14:textId="2855B3F2" w:rsidR="00B3784A" w:rsidRPr="0022519A" w:rsidRDefault="00B3784A" w:rsidP="005F1A7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519A">
              <w:rPr>
                <w:rFonts w:ascii="Times New Roman" w:hAnsi="Times New Roman" w:cs="Times New Roman"/>
                <w:b/>
                <w:bCs/>
                <w:color w:val="000000"/>
              </w:rPr>
              <w:t>Levels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271CA" w14:textId="77777777" w:rsidR="00B3784A" w:rsidRPr="0022519A" w:rsidRDefault="00B378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2519A">
              <w:rPr>
                <w:rFonts w:ascii="Times New Roman" w:hAnsi="Times New Roman" w:cs="Times New Roman"/>
                <w:b/>
                <w:bCs/>
                <w:color w:val="000000"/>
              </w:rPr>
              <w:t>Multivariate</w:t>
            </w:r>
          </w:p>
        </w:tc>
      </w:tr>
      <w:tr w:rsidR="00B3784A" w14:paraId="7F56F4EF" w14:textId="77777777" w:rsidTr="00B3784A">
        <w:trPr>
          <w:trHeight w:val="312"/>
          <w:jc w:val="center"/>
        </w:trPr>
        <w:tc>
          <w:tcPr>
            <w:tcW w:w="0" w:type="auto"/>
            <w:vMerge/>
            <w:tcBorders>
              <w:top w:val="nil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5EF9B" w14:textId="3C067D02" w:rsidR="00B3784A" w:rsidRPr="0022519A" w:rsidRDefault="00B3784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5BB51" w14:textId="36B0666A" w:rsidR="00B3784A" w:rsidRPr="0022519A" w:rsidRDefault="00B3784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FDA23" w14:textId="77777777" w:rsidR="00B3784A" w:rsidRPr="0022519A" w:rsidRDefault="00B3784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2519A">
              <w:rPr>
                <w:rFonts w:ascii="Times New Roman" w:hAnsi="Times New Roman" w:cs="Times New Roman"/>
                <w:b/>
                <w:bCs/>
                <w:color w:val="000000"/>
              </w:rPr>
              <w:t>HR (95%CI)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02923" w14:textId="77777777" w:rsidR="00B3784A" w:rsidRPr="0022519A" w:rsidRDefault="00B3784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2519A">
              <w:rPr>
                <w:rFonts w:ascii="Times New Roman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574E67" w14:paraId="04FEFB3F" w14:textId="77777777" w:rsidTr="00B3784A">
        <w:trPr>
          <w:trHeight w:val="312"/>
          <w:jc w:val="center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F7121" w14:textId="2A2BA872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Age </w:t>
            </w:r>
            <w:r w:rsidR="00B3784A">
              <w:rPr>
                <w:rFonts w:ascii="Times New Roman" w:hAnsi="Times New Roman" w:cs="Times New Roman"/>
                <w:color w:val="000000"/>
              </w:rPr>
              <w:t>at diagnosis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3E603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&lt;=67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BF7EC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31C3C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732AC162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9645F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C6B1A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&gt;67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58F13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 (1.00-1.42)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EA271" w14:textId="77777777" w:rsidR="00574E67" w:rsidRDefault="0000000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0.048 </w:t>
            </w:r>
          </w:p>
        </w:tc>
      </w:tr>
      <w:tr w:rsidR="00574E67" w14:paraId="118E9006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9C204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Year of diagnosis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4DF36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2000-2009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3C03A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27850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46DF80BF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7EC81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8DEC9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2010-2018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7C1A0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(0.62-0.89)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BF3AA" w14:textId="77777777" w:rsidR="00574E67" w:rsidRDefault="0000000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0.002 </w:t>
            </w:r>
          </w:p>
        </w:tc>
      </w:tr>
      <w:tr w:rsidR="00574E67" w14:paraId="0B1445EE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AFDE0" w14:textId="4EF304FD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Marital status </w:t>
            </w:r>
            <w:r w:rsidR="00B3784A">
              <w:rPr>
                <w:rFonts w:ascii="Times New Roman" w:hAnsi="Times New Roman" w:cs="Times New Roman"/>
                <w:color w:val="000000"/>
              </w:rPr>
              <w:t>at diagnosis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A2FB9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Married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5B2A3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2D64D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0A5ED2D8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B7BFA" w14:textId="0D31EA3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FE85B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Unmarried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1D04A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 (1.08-1.65)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06991" w14:textId="77777777" w:rsidR="00574E67" w:rsidRDefault="0000000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0.012 </w:t>
            </w:r>
          </w:p>
        </w:tc>
      </w:tr>
      <w:tr w:rsidR="00574E67" w14:paraId="2850446C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B62E9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Differentiation grade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E788E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I/II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3DFC9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D1A21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5A4BE209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DB44F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B02B4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III/IV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3A295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 (0.86-1.61)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11D40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0.332 </w:t>
            </w:r>
          </w:p>
        </w:tc>
      </w:tr>
      <w:tr w:rsidR="00574E67" w14:paraId="4BC37B54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B5F8B" w14:textId="13A2E29A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Tumor</w:t>
            </w:r>
            <w:r w:rsidR="00B3784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size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D1D08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&lt;=4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F84F7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CAF08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4B76184D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F32EA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0F5FA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94FCA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 (0.94-1.47)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6B54C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0.160 </w:t>
            </w:r>
          </w:p>
        </w:tc>
      </w:tr>
      <w:tr w:rsidR="00574E67" w14:paraId="0D8FDBBA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F124D" w14:textId="7D6B8731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Primary</w:t>
            </w:r>
            <w:r w:rsidR="00B3784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84A"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 xml:space="preserve">ite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DBCA8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Head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B6B12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77CE9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2B6F134A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D2365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3B5B4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Body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E9653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 (0.99-1.78)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9E97C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0.063 </w:t>
            </w:r>
          </w:p>
        </w:tc>
      </w:tr>
      <w:tr w:rsidR="00574E67" w14:paraId="09E3FAE9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3BE2B" w14:textId="77777777" w:rsidR="00574E67" w:rsidRDefault="00574E67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371FB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Tail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87569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 (0.80-1.42)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D2512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0.658 </w:t>
            </w:r>
          </w:p>
        </w:tc>
      </w:tr>
      <w:tr w:rsidR="00574E67" w14:paraId="774023E4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D682E" w14:textId="77777777" w:rsidR="00574E67" w:rsidRDefault="00574E67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274A5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19FCE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 (0.95-1.82)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C6EB7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0.104 </w:t>
            </w:r>
          </w:p>
        </w:tc>
      </w:tr>
      <w:tr w:rsidR="00574E67" w14:paraId="7DE93B4E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DD19E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Regional nodes status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F9AE7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Positive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6572D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B2939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7BE09D47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52A1A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D1092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Negative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184E2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 (0.42-0.99)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3B5C1" w14:textId="77777777" w:rsidR="00574E67" w:rsidRDefault="0000000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0.046 </w:t>
            </w:r>
          </w:p>
        </w:tc>
      </w:tr>
      <w:tr w:rsidR="00574E67" w14:paraId="5C69887A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EA9D8" w14:textId="77777777" w:rsidR="00574E67" w:rsidRDefault="00574E6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6C9D1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 nodes examined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924A1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 (0.73-1.53)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EF5D3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0.775 </w:t>
            </w:r>
          </w:p>
        </w:tc>
      </w:tr>
      <w:tr w:rsidR="00574E67" w14:paraId="08631350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58EA7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stage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E90D0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Distant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61D82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6C290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61A2E696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8A76C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BBF64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Localized/Regional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A1B0C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 (0.49-0.79)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C6C47" w14:textId="57E76568" w:rsidR="00574E67" w:rsidRDefault="008454F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574E67" w14:paraId="45BE6F37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50001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Surgery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DF557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9CF51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31F8F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68FA9C71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D68A6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46FB6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E76EE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 (0.26-0.61)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54BD2" w14:textId="1155587A" w:rsidR="00574E67" w:rsidRDefault="008454F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&lt;0.001 </w:t>
            </w:r>
          </w:p>
        </w:tc>
      </w:tr>
      <w:tr w:rsidR="00574E67" w14:paraId="49A8036D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07D21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Chemotherapy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D5246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No/Unknown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A27DD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81A5B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250CA44D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85BCA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64380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86DA7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 (0.30-0.44)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36593" w14:textId="7838B531" w:rsidR="00574E67" w:rsidRDefault="008454F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574E67" w14:paraId="0E5AB0CA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7E706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Radiation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6D534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No/Unknown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E07D3" w14:textId="77777777" w:rsidR="00574E67" w:rsidRDefault="00574E6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F24FC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E67" w14:paraId="32AECA68" w14:textId="77777777" w:rsidTr="00B3784A">
        <w:trPr>
          <w:trHeight w:val="312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CF5AC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99B7A" w14:textId="77777777" w:rsidR="00574E67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E88EA" w14:textId="77777777" w:rsidR="00574E67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 (0.66-1.15)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73A92" w14:textId="77777777" w:rsidR="00574E67" w:rsidRDefault="00000000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0.328 </w:t>
            </w:r>
          </w:p>
        </w:tc>
      </w:tr>
      <w:tr w:rsidR="00574E67" w14:paraId="34643D65" w14:textId="77777777" w:rsidTr="00B3784A">
        <w:trPr>
          <w:jc w:val="center"/>
        </w:trPr>
        <w:tc>
          <w:tcPr>
            <w:tcW w:w="2660" w:type="dxa"/>
            <w:vAlign w:val="center"/>
            <w:hideMark/>
          </w:tcPr>
          <w:p w14:paraId="7697C9AD" w14:textId="77777777" w:rsidR="00574E67" w:rsidRDefault="00574E67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0" w:type="dxa"/>
            <w:vAlign w:val="center"/>
            <w:hideMark/>
          </w:tcPr>
          <w:p w14:paraId="3820E025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14:paraId="6043AD4D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14:paraId="1F5C5637" w14:textId="77777777" w:rsidR="00574E67" w:rsidRDefault="00574E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25590B4" w14:textId="77777777" w:rsidR="0022519A" w:rsidRDefault="0022519A" w:rsidP="0022519A">
      <w:pPr>
        <w:pStyle w:val="EndNoteBibliography"/>
        <w:spacing w:line="480" w:lineRule="auto"/>
        <w:ind w:firstLineChars="0" w:firstLine="0"/>
        <w:rPr>
          <w:rFonts w:ascii="Times New Roman" w:hAnsi="Times New Roman" w:cs="Times New Roman"/>
          <w:b/>
          <w:bCs/>
          <w:noProof w:val="0"/>
          <w:szCs w:val="24"/>
        </w:rPr>
      </w:pPr>
      <w:r w:rsidRPr="00724E9F">
        <w:rPr>
          <w:rFonts w:ascii="Times New Roman" w:hAnsi="Times New Roman" w:cs="Times New Roman"/>
          <w:b/>
          <w:bCs/>
          <w:noProof w:val="0"/>
          <w:szCs w:val="24"/>
        </w:rPr>
        <w:t>Statistically significant variables are highlighted in bold</w:t>
      </w:r>
    </w:p>
    <w:p w14:paraId="04941520" w14:textId="77777777" w:rsidR="00CF4946" w:rsidRPr="0022519A" w:rsidRDefault="00CF4946"/>
    <w:sectPr w:rsidR="00CF4946" w:rsidRPr="0022519A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MyNbOwNDexNDExNzRT0lEKTi0uzszPAykwrgUA4W0T4SwAAAA="/>
  </w:docVars>
  <w:rsids>
    <w:rsidRoot w:val="00B3784A"/>
    <w:rsid w:val="000F001C"/>
    <w:rsid w:val="0022519A"/>
    <w:rsid w:val="00574E67"/>
    <w:rsid w:val="008454F8"/>
    <w:rsid w:val="00B26583"/>
    <w:rsid w:val="00B3784A"/>
    <w:rsid w:val="00C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16D69A"/>
  <w15:chartTrackingRefBased/>
  <w15:docId w15:val="{98254292-8680-43C2-A156-487D7146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font529538">
    <w:name w:val="font529538"/>
    <w:basedOn w:val="a"/>
    <w:pPr>
      <w:spacing w:before="100" w:beforeAutospacing="1" w:after="100" w:afterAutospacing="1"/>
    </w:pPr>
    <w:rPr>
      <w:rFonts w:ascii="等线" w:eastAsia="等线" w:hAnsi="等线"/>
      <w:sz w:val="18"/>
      <w:szCs w:val="18"/>
    </w:rPr>
  </w:style>
  <w:style w:type="paragraph" w:customStyle="1" w:styleId="xl1529538">
    <w:name w:val="xl1529538"/>
    <w:basedOn w:val="a"/>
    <w:pP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329538">
    <w:name w:val="xl63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</w:rPr>
  </w:style>
  <w:style w:type="paragraph" w:customStyle="1" w:styleId="xl6429538">
    <w:name w:val="xl64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</w:rPr>
  </w:style>
  <w:style w:type="paragraph" w:customStyle="1" w:styleId="xl6529538">
    <w:name w:val="xl65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</w:rPr>
  </w:style>
  <w:style w:type="paragraph" w:customStyle="1" w:styleId="xl6629538">
    <w:name w:val="xl66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6729538">
    <w:name w:val="xl67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6829538">
    <w:name w:val="xl68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xl6929538">
    <w:name w:val="xl6929538"/>
    <w:basedOn w:val="a"/>
    <w:pPr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xl7029538">
    <w:name w:val="xl7029538"/>
    <w:basedOn w:val="a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</w:rPr>
  </w:style>
  <w:style w:type="paragraph" w:customStyle="1" w:styleId="EndNoteBibliography">
    <w:name w:val="EndNote Bibliography"/>
    <w:basedOn w:val="a"/>
    <w:link w:val="EndNoteBibliography0"/>
    <w:rsid w:val="0022519A"/>
    <w:pPr>
      <w:ind w:firstLineChars="200" w:firstLine="200"/>
      <w:jc w:val="both"/>
    </w:pPr>
    <w:rPr>
      <w:rFonts w:ascii="Times" w:hAnsi="Times" w:cs="Times"/>
      <w:noProof/>
      <w:kern w:val="2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22519A"/>
    <w:rPr>
      <w:rFonts w:ascii="Times" w:eastAsia="宋体" w:hAnsi="Times" w:cs="Times"/>
      <w:noProof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虚笃</dc:creator>
  <cp:keywords/>
  <dc:description/>
  <cp:lastModifiedBy>n 虚笃</cp:lastModifiedBy>
  <cp:revision>5</cp:revision>
  <dcterms:created xsi:type="dcterms:W3CDTF">2022-08-29T14:30:00Z</dcterms:created>
  <dcterms:modified xsi:type="dcterms:W3CDTF">2022-09-02T13:33:00Z</dcterms:modified>
</cp:coreProperties>
</file>