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950" w:type="dxa"/>
        <w:jc w:val="center"/>
        <w:tblLayout w:type="fixed"/>
        <w:tblLook w:val="04A0" w:firstRow="1" w:lastRow="0" w:firstColumn="1" w:lastColumn="0" w:noHBand="0" w:noVBand="1"/>
      </w:tblPr>
      <w:tblGrid>
        <w:gridCol w:w="1940"/>
        <w:gridCol w:w="3250"/>
        <w:gridCol w:w="1310"/>
        <w:gridCol w:w="4311"/>
        <w:gridCol w:w="3139"/>
      </w:tblGrid>
      <w:tr w:rsidR="002D2893" w14:paraId="4A119900" w14:textId="77777777">
        <w:trPr>
          <w:trHeight w:val="454"/>
          <w:jc w:val="center"/>
        </w:trPr>
        <w:tc>
          <w:tcPr>
            <w:tcW w:w="13950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12DEE09" w14:textId="68CDB69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bookmarkStart w:id="0" w:name="_Hlk532757598"/>
            <w:bookmarkStart w:id="1" w:name="OLE_LINK1"/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 xml:space="preserve">Supplementary </w:t>
            </w:r>
            <w:r w:rsidR="00B32F28"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T</w:t>
            </w: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able 1. The HHIP mRNA expression for HCC based on different clinical characteristics by UALCAN.</w:t>
            </w:r>
          </w:p>
        </w:tc>
      </w:tr>
      <w:tr w:rsidR="002D2893" w14:paraId="0E11F664" w14:textId="77777777">
        <w:trPr>
          <w:trHeight w:val="454"/>
          <w:jc w:val="center"/>
        </w:trPr>
        <w:tc>
          <w:tcPr>
            <w:tcW w:w="19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02764A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Variables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24D115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Different stages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1A00D8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N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434C23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Comparisons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70BE30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Statistical significance</w:t>
            </w:r>
          </w:p>
        </w:tc>
      </w:tr>
      <w:tr w:rsidR="002D2893" w14:paraId="06D38239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62260230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Sample types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672EDD8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BF65C9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311" w:type="dxa"/>
            <w:vMerge w:val="restart"/>
            <w:shd w:val="clear" w:color="auto" w:fill="auto"/>
            <w:vAlign w:val="center"/>
          </w:tcPr>
          <w:p w14:paraId="0549E13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primary tumor</w:t>
            </w:r>
          </w:p>
        </w:tc>
        <w:tc>
          <w:tcPr>
            <w:tcW w:w="3139" w:type="dxa"/>
            <w:vMerge w:val="restart"/>
            <w:shd w:val="clear" w:color="auto" w:fill="auto"/>
            <w:vAlign w:val="center"/>
          </w:tcPr>
          <w:p w14:paraId="7E510FA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5.16320000087944E-08</w:t>
            </w:r>
          </w:p>
        </w:tc>
      </w:tr>
      <w:tr w:rsidR="002D2893" w14:paraId="63382342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7B37697E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17D70E1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Primary tumor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0448A5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4311" w:type="dxa"/>
            <w:vMerge/>
            <w:shd w:val="clear" w:color="auto" w:fill="auto"/>
            <w:vAlign w:val="center"/>
          </w:tcPr>
          <w:p w14:paraId="507CA484" w14:textId="77777777" w:rsidR="002D2893" w:rsidRDefault="002D28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39" w:type="dxa"/>
            <w:vMerge/>
            <w:shd w:val="clear" w:color="auto" w:fill="auto"/>
            <w:vAlign w:val="center"/>
          </w:tcPr>
          <w:p w14:paraId="58C04587" w14:textId="77777777" w:rsidR="002D2893" w:rsidRDefault="002D289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2893" w14:paraId="7442CD51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7BAD854C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Individual cancer stages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4ADFAB2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Stage 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1B5921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2DB1780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Stage 1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0C56AD4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1.62436730732907E-12</w:t>
            </w:r>
          </w:p>
        </w:tc>
      </w:tr>
      <w:tr w:rsidR="002D2893" w14:paraId="2481C177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41CB89AC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386D5F0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Stage 2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6E37DB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7059A33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Stage 2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9D7BD3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0.0159157</w:t>
            </w:r>
          </w:p>
        </w:tc>
      </w:tr>
      <w:tr w:rsidR="002D2893" w14:paraId="7A1E6E5D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20E7C2B5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7625506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Stage 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895CA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00B51E9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Stage 3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F63FE4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0.26282</w:t>
            </w:r>
          </w:p>
        </w:tc>
      </w:tr>
      <w:tr w:rsidR="002D2893" w14:paraId="7FBEB78C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7C7CCE28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5AFDD5C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Stage 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6FF403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19500AD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Stage 4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2EBC100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1.11022302462516E-16</w:t>
            </w:r>
          </w:p>
        </w:tc>
      </w:tr>
      <w:tr w:rsidR="002D2893" w14:paraId="229981E1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5294771C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Patients' race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24AA53C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Caucasian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55BB9C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1AF2D6A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Caucasian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7121392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0.00035746</w:t>
            </w:r>
          </w:p>
        </w:tc>
      </w:tr>
      <w:tr w:rsidR="002D2893" w14:paraId="2729A205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761854F3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1E7FE1A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African-American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B012C7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713DF2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 vs. African-American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0064695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1.64013247427874E-12</w:t>
            </w:r>
          </w:p>
        </w:tc>
      </w:tr>
      <w:tr w:rsidR="002D2893" w14:paraId="5C48EB84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03395FE1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4B1FF63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3617D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4A3C8A5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Asian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0F94D8A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0.00003583000000007 </w:t>
            </w:r>
          </w:p>
        </w:tc>
      </w:tr>
      <w:tr w:rsidR="002D2893" w14:paraId="48F595F3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74800728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Patients' gender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6E9F926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AC1340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0F658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Male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5B76DA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2.18509998983762E-09</w:t>
            </w:r>
          </w:p>
        </w:tc>
      </w:tr>
      <w:tr w:rsidR="002D2893" w14:paraId="2202B099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10866AAA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0FB6B80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FBDB35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5B95D43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Female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1DFA2FA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0.028124</w:t>
            </w:r>
          </w:p>
        </w:tc>
      </w:tr>
      <w:tr w:rsidR="002D2893" w14:paraId="271E2603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5C3DA763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Patients' age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444B579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21-40 yrs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96BC81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56E7255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21-40 yrs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7C8F78E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0.79086</w:t>
            </w:r>
          </w:p>
        </w:tc>
      </w:tr>
      <w:tr w:rsidR="002D2893" w14:paraId="7D6D2010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4AA510BD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397FFFB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41-60 yrs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E82269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21016A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41-60 yrs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1E42A2D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0.00059908</w:t>
            </w:r>
          </w:p>
        </w:tc>
      </w:tr>
      <w:tr w:rsidR="002D2893" w14:paraId="771305D6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5E73F47B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2176F77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61-80 yrs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C004F7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2F5941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61-80 yrs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024047E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1.62836411021772E-12</w:t>
            </w:r>
          </w:p>
        </w:tc>
      </w:tr>
      <w:tr w:rsidR="002D2893" w14:paraId="284509AF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2FD3E74B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6F5CFF1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81-100 yrs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DB2DCD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31CEE2A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81-100 yrs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8DAADA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3.44169137633799E-15</w:t>
            </w:r>
          </w:p>
        </w:tc>
      </w:tr>
      <w:tr w:rsidR="002D2893" w14:paraId="5DD43B7C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7B913784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 xml:space="preserve">Patients' </w:t>
            </w: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lastRenderedPageBreak/>
              <w:t>weight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0D0BC4F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lastRenderedPageBreak/>
              <w:t>Normal weight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78FA42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7C9A1C8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Normal weight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F453A2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0.036996</w:t>
            </w:r>
          </w:p>
        </w:tc>
      </w:tr>
      <w:tr w:rsidR="002D2893" w14:paraId="24363306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31FAFE08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04F047A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Extreme weight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0F9CE3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5A68500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Extreme weight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ED2B35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8.88178419700125E-16</w:t>
            </w:r>
          </w:p>
        </w:tc>
      </w:tr>
      <w:tr w:rsidR="002D2893" w14:paraId="39289FF0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4E5025C0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73C515E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Obese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AE6595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21FE6CB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Obese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89EA4E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2.58681964737661E-13</w:t>
            </w:r>
          </w:p>
        </w:tc>
      </w:tr>
      <w:tr w:rsidR="002D2893" w14:paraId="7488AFED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668C7D3F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36ADC98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Extreme obese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419329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15B75A1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Extreme obese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608393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0.0000166044999999615 </w:t>
            </w:r>
          </w:p>
        </w:tc>
      </w:tr>
      <w:tr w:rsidR="002D2893" w14:paraId="6DEA9448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3AD1FDFA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Tumor grade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2509226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Grade 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A7AC22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02775D7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Grade 1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849450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1.62836411021772E-12</w:t>
            </w:r>
          </w:p>
        </w:tc>
      </w:tr>
      <w:tr w:rsidR="002D2893" w14:paraId="3B9787C4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5B478477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61B1C23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Grade 2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B75856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68BF28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Grade 2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21E3CF6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 xml:space="preserve">0.00084072 </w:t>
            </w:r>
          </w:p>
        </w:tc>
      </w:tr>
      <w:tr w:rsidR="002D2893" w14:paraId="3B7992C6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3F4047A4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2009257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Grade 3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9EEF34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7EF7318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Grade 3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6C34AA6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0.00102159</w:t>
            </w:r>
          </w:p>
        </w:tc>
      </w:tr>
      <w:tr w:rsidR="002D2893" w14:paraId="433D0C3B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420084AE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28EEDD6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Grade 4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EAFA7B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3C2947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Grade 4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3AC56EE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2.87629999995431E-06</w:t>
            </w:r>
          </w:p>
        </w:tc>
      </w:tr>
      <w:tr w:rsidR="002D2893" w14:paraId="3E6750C2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180B0BA1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Nodal metastasis status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7AC9CAF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A7B8D3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0E6499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N0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7DA1AC9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0.000115293</w:t>
            </w:r>
          </w:p>
        </w:tc>
      </w:tr>
      <w:tr w:rsidR="002D2893" w14:paraId="1EA03C32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1C9200F7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283BB91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N1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6381AB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0164DDC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N1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159C0CB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0.0098574</w:t>
            </w:r>
          </w:p>
        </w:tc>
      </w:tr>
      <w:tr w:rsidR="002D2893" w14:paraId="73D58DE7" w14:textId="77777777">
        <w:trPr>
          <w:trHeight w:val="454"/>
          <w:jc w:val="center"/>
        </w:trPr>
        <w:tc>
          <w:tcPr>
            <w:tcW w:w="1940" w:type="dxa"/>
            <w:vMerge w:val="restart"/>
            <w:shd w:val="clear" w:color="auto" w:fill="auto"/>
            <w:vAlign w:val="center"/>
          </w:tcPr>
          <w:p w14:paraId="0432113D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TP53 mutation status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0FCBFC6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TP53-Mutant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F9FF10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55EF3CD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 vs. TP53-Mutant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55FD5C9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0.0038621</w:t>
            </w:r>
          </w:p>
        </w:tc>
      </w:tr>
      <w:tr w:rsidR="002D2893" w14:paraId="45376FD6" w14:textId="77777777">
        <w:trPr>
          <w:trHeight w:val="454"/>
          <w:jc w:val="center"/>
        </w:trPr>
        <w:tc>
          <w:tcPr>
            <w:tcW w:w="1940" w:type="dxa"/>
            <w:vMerge/>
            <w:shd w:val="clear" w:color="auto" w:fill="auto"/>
            <w:vAlign w:val="center"/>
          </w:tcPr>
          <w:p w14:paraId="62B1C596" w14:textId="77777777" w:rsidR="002D2893" w:rsidRDefault="002D289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58F5F04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TP53-NonMutant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E0F6CA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60C8C1A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TP53-NonMutant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10B9DBF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1.89850000054115E-07</w:t>
            </w:r>
          </w:p>
        </w:tc>
      </w:tr>
      <w:tr w:rsidR="002D2893" w14:paraId="55FE7985" w14:textId="77777777">
        <w:trPr>
          <w:trHeight w:val="454"/>
          <w:jc w:val="center"/>
        </w:trPr>
        <w:tc>
          <w:tcPr>
            <w:tcW w:w="1940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ACA42EC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  <w:t>Tumor histology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3C76644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Hepatocellular carcinoma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4F2AE8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0D1E084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Hepatocellular carcinoma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543024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4.05610000031587E-08</w:t>
            </w:r>
          </w:p>
        </w:tc>
      </w:tr>
      <w:tr w:rsidR="002D2893" w14:paraId="7784F42D" w14:textId="77777777">
        <w:trPr>
          <w:trHeight w:val="454"/>
          <w:jc w:val="center"/>
        </w:trPr>
        <w:tc>
          <w:tcPr>
            <w:tcW w:w="194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E88BDC2" w14:textId="77777777" w:rsidR="002D2893" w:rsidRDefault="002D28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shd w:val="clear" w:color="auto" w:fill="auto"/>
            <w:vAlign w:val="center"/>
          </w:tcPr>
          <w:p w14:paraId="7EE4782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Fibrolamellar carcinoma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DE2E86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11" w:type="dxa"/>
            <w:shd w:val="clear" w:color="auto" w:fill="auto"/>
            <w:vAlign w:val="center"/>
          </w:tcPr>
          <w:p w14:paraId="24FAAF1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Fibrolamellar carcinoma</w:t>
            </w:r>
          </w:p>
        </w:tc>
        <w:tc>
          <w:tcPr>
            <w:tcW w:w="3139" w:type="dxa"/>
            <w:shd w:val="clear" w:color="auto" w:fill="auto"/>
            <w:vAlign w:val="center"/>
          </w:tcPr>
          <w:p w14:paraId="401B6F2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0.5368</w:t>
            </w:r>
          </w:p>
        </w:tc>
      </w:tr>
      <w:tr w:rsidR="002D2893" w14:paraId="05D0C136" w14:textId="77777777">
        <w:trPr>
          <w:trHeight w:val="454"/>
          <w:jc w:val="center"/>
        </w:trPr>
        <w:tc>
          <w:tcPr>
            <w:tcW w:w="1940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2985297" w14:textId="77777777" w:rsidR="002D2893" w:rsidRDefault="002D289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8A5489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Hepatocholangio carcinoma</w:t>
            </w:r>
            <w:r>
              <w:rPr>
                <w:rFonts w:ascii="Arial" w:eastAsia="宋体" w:hAnsi="Arial" w:cs="Arial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(Mixed)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7DEAB9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46A68F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Normal vs. Hepatocholangio carcinoma (Mixed)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148ED9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000000"/>
                <w:sz w:val="24"/>
                <w:szCs w:val="24"/>
              </w:rPr>
              <w:t>0.3552</w:t>
            </w:r>
          </w:p>
        </w:tc>
      </w:tr>
    </w:tbl>
    <w:p w14:paraId="3490DCEE" w14:textId="77777777" w:rsidR="002D2893" w:rsidRDefault="002E1E0B">
      <w:pPr>
        <w:rPr>
          <w:rFonts w:ascii="Arial" w:eastAsia="宋体" w:hAnsi="Arial" w:cs="Arial"/>
          <w:b/>
          <w:sz w:val="24"/>
        </w:rPr>
      </w:pPr>
      <w:r>
        <w:rPr>
          <w:rFonts w:ascii="Arial" w:eastAsia="宋体" w:hAnsi="Arial" w:cs="Arial"/>
          <w:b/>
          <w:sz w:val="24"/>
        </w:rPr>
        <w:br w:type="page"/>
      </w:r>
    </w:p>
    <w:tbl>
      <w:tblPr>
        <w:tblW w:w="13973" w:type="dxa"/>
        <w:jc w:val="center"/>
        <w:tblLook w:val="04A0" w:firstRow="1" w:lastRow="0" w:firstColumn="1" w:lastColumn="0" w:noHBand="0" w:noVBand="1"/>
      </w:tblPr>
      <w:tblGrid>
        <w:gridCol w:w="1882"/>
        <w:gridCol w:w="4830"/>
        <w:gridCol w:w="1075"/>
        <w:gridCol w:w="1165"/>
        <w:gridCol w:w="1380"/>
        <w:gridCol w:w="1380"/>
        <w:gridCol w:w="850"/>
        <w:gridCol w:w="1411"/>
      </w:tblGrid>
      <w:tr w:rsidR="002D2893" w14:paraId="09E0DE03" w14:textId="77777777">
        <w:trPr>
          <w:trHeight w:val="454"/>
          <w:jc w:val="center"/>
        </w:trPr>
        <w:tc>
          <w:tcPr>
            <w:tcW w:w="13973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bookmarkEnd w:id="0"/>
          <w:bookmarkEnd w:id="1"/>
          <w:p w14:paraId="347865A9" w14:textId="329D8192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lastRenderedPageBreak/>
              <w:t xml:space="preserve">Supplementary </w:t>
            </w:r>
            <w:r w:rsidR="00B32F28"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T</w:t>
            </w: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able 2. The top 10 terms of enrichment analys</w:t>
            </w:r>
            <w:r>
              <w:rPr>
                <w:rFonts w:ascii="Arial" w:eastAsia="宋体" w:hAnsi="Arial" w:cs="Arial" w:hint="eastAsia"/>
                <w:b/>
                <w:color w:val="000000"/>
                <w:sz w:val="24"/>
                <w:szCs w:val="24"/>
                <w:lang w:bidi="ar"/>
              </w:rPr>
              <w:t>i</w:t>
            </w: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s of HHIP-related co-expressed genes by GSEA tool.</w:t>
            </w:r>
          </w:p>
        </w:tc>
      </w:tr>
      <w:tr w:rsidR="002D2893" w14:paraId="2EDF128C" w14:textId="77777777">
        <w:trPr>
          <w:trHeight w:val="454"/>
          <w:jc w:val="center"/>
        </w:trPr>
        <w:tc>
          <w:tcPr>
            <w:tcW w:w="188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2B1D5D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Gene Set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B66185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Description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6BF822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Size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BF15B9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Leading Edge Number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552F9D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B473BA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NES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6C7E58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P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DBE76C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FDR</w:t>
            </w:r>
          </w:p>
        </w:tc>
      </w:tr>
      <w:tr w:rsidR="002D2893" w14:paraId="66B4F212" w14:textId="77777777">
        <w:trPr>
          <w:trHeight w:val="454"/>
          <w:jc w:val="center"/>
        </w:trPr>
        <w:tc>
          <w:tcPr>
            <w:tcW w:w="13973" w:type="dxa"/>
            <w:gridSpan w:val="8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D75A6E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t>GO: Biological Process</w:t>
            </w:r>
          </w:p>
        </w:tc>
      </w:tr>
      <w:tr w:rsidR="002D2893" w14:paraId="06B639E9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6B77AA6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GO:0071806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07E9118B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Protein transmembrane transport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352AFC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59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62F2F0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B2CEEE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-0.47928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5D6AE7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-2.0099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7F0308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48252F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4607A59F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7D8412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GO:0033108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5E47BCF8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Mitochondrial respiratory chain complex assembly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1296D7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68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2D58E28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5F7BB7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-0.71153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BDEFEA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-3.0479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DC6D5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75A80A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680956F5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E699BC1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GO:0007031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489108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Peroxisome organization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94C0DF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5BFBCE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7BEC86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-0.44823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D1AF32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-1.9236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EE1F6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3380AF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0.0084723</w:t>
            </w:r>
          </w:p>
        </w:tc>
      </w:tr>
      <w:tr w:rsidR="002D2893" w14:paraId="5DEB654A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959DBCE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GO:0003205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17524FC5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Cardiac chamber development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BCAFB8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158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452138E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6909FE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0.75869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55249C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1.5233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E5961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2BAA8D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0.015075</w:t>
            </w:r>
          </w:p>
        </w:tc>
      </w:tr>
      <w:tr w:rsidR="002D2893" w14:paraId="5432C568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A99C26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GO:0043062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67C34F7E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Extracellular structure organization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ACD747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382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46F9849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140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D61929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0.76272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3427C7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1.5381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AE66C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5AACAC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0.016281</w:t>
            </w:r>
          </w:p>
        </w:tc>
      </w:tr>
      <w:tr w:rsidR="002D2893" w14:paraId="68052C84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ACC03B1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GO:2000027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FB68022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Regulation of animal organ morphogenesis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75E623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204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AEB4F0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04347A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0.7324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020035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1.4615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2E0E1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CDFFD4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0.018584</w:t>
            </w:r>
          </w:p>
        </w:tc>
      </w:tr>
      <w:tr w:rsidR="002D2893" w14:paraId="78331555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989B0FA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GO:0060191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2572550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Regulation of lipase activity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43F344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92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7C51C7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FE22CE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0.74368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2E105F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1.4601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DAF889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218B06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0.018733</w:t>
            </w:r>
          </w:p>
        </w:tc>
      </w:tr>
      <w:tr w:rsidR="002D2893" w14:paraId="5802F78C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5AC66280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GO:0031589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07BDB5D3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Cell-substrate adhesion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3F513A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315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BFFC9C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135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EEBD40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0.7303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83194A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1.4588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21173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D84BAE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0.018798</w:t>
            </w:r>
          </w:p>
        </w:tc>
      </w:tr>
      <w:tr w:rsidR="002D2893" w14:paraId="5A9830E0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04DFA89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GO:0001763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1352ECC4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Morphogenesis of a branching structure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F51DB1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196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24FE56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E20F35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0.73086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12436A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1.4648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51B40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A73769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0.018814</w:t>
            </w:r>
          </w:p>
        </w:tc>
      </w:tr>
      <w:tr w:rsidR="002D2893" w14:paraId="73B9C609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B97F4EB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GO:0060348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F9B924B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Bone development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E48268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196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0FBF13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C61F73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0.73786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556CFB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1.4656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AFF7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79D822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0.018925</w:t>
            </w:r>
          </w:p>
        </w:tc>
      </w:tr>
      <w:tr w:rsidR="002D2893" w14:paraId="4D8D4A9A" w14:textId="77777777">
        <w:trPr>
          <w:trHeight w:val="454"/>
          <w:jc w:val="center"/>
        </w:trPr>
        <w:tc>
          <w:tcPr>
            <w:tcW w:w="13973" w:type="dxa"/>
            <w:gridSpan w:val="8"/>
            <w:shd w:val="clear" w:color="auto" w:fill="auto"/>
            <w:vAlign w:val="center"/>
          </w:tcPr>
          <w:p w14:paraId="38EF4094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2D2F35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2D2F35"/>
                <w:sz w:val="24"/>
                <w:szCs w:val="24"/>
                <w:lang w:bidi="ar"/>
              </w:rPr>
              <w:t>GO: Cellular Component</w:t>
            </w:r>
          </w:p>
        </w:tc>
      </w:tr>
      <w:tr w:rsidR="002D2893" w14:paraId="53DF4660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073D1CF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GO:1905368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644C033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Peptidase complex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68E41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85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1A7CC80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51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01187C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-0.54963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B91FC8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-2.3175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92E70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0B67CD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2077F2FE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79BB2A8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GO:0031012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6B21B271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Extracellular matrix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6C789F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474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004BE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196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1165C1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0.78285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1D7826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1.5816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B244B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90218A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0.0046618</w:t>
            </w:r>
          </w:p>
        </w:tc>
      </w:tr>
      <w:tr w:rsidR="002D2893" w14:paraId="0A975011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4B1C295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GO:0005788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2828C7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Endoplasmic reticulum lumen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0553B63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291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782B8B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CF5490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0.71087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8FF77D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1.4261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A48AE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270C08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0.064748</w:t>
            </w:r>
          </w:p>
        </w:tc>
      </w:tr>
      <w:tr w:rsidR="002D2893" w14:paraId="3F2BFE7E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9E75F29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lastRenderedPageBreak/>
              <w:t>GO:0043235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6C3A9091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Receptor complex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DC9015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391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43461BD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135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3A6AC6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0.68169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C31703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1.3635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ABDF9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FADF20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0.067769</w:t>
            </w:r>
          </w:p>
        </w:tc>
      </w:tr>
      <w:tr w:rsidR="002D2893" w14:paraId="474AD863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5CF07D6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GO:0098552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26C4AF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Side of membrane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F850F1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459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E9FEC7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200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8409E8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0.67025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20D709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1.3554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8A50D6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EFFD2E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0.07369</w:t>
            </w:r>
          </w:p>
        </w:tc>
      </w:tr>
      <w:tr w:rsidR="002D2893" w14:paraId="5408DA39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D5C1A18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GO:1990204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7161D32C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Oxidoreductase complex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0EF31A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95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34F9DA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0607B1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-0.42296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05F169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-1.646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F3A68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00478D6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0.097495</w:t>
            </w:r>
          </w:p>
        </w:tc>
      </w:tr>
      <w:tr w:rsidR="002D2893" w14:paraId="78C8264B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2A897D2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GO:0044309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8D536B8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Neuron spine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6A10C2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156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B5D2AA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03A691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0.66017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BDE6D1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0B43F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0E3A973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0.10216</w:t>
            </w:r>
          </w:p>
        </w:tc>
      </w:tr>
      <w:tr w:rsidR="002D2893" w14:paraId="345BFCBF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171FB1E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GO:0005911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7CBB68B7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Cell-cell junction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CAD24E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418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96C6A8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157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F3FD65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0.6566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F0EE03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1.3229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BD37B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E0F19C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0.10546</w:t>
            </w:r>
          </w:p>
        </w:tc>
      </w:tr>
      <w:tr w:rsidR="002D2893" w14:paraId="68B13818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7FBF9FD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GO:0098589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8B22725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Membrane region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5946DD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310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A45A75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129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D30B7B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0.64847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1042FB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1.3043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A813B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730A2EC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0.11499</w:t>
            </w:r>
          </w:p>
        </w:tc>
      </w:tr>
      <w:tr w:rsidR="002D2893" w14:paraId="1779F4AF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1C1ECB9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GO:0031252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7A366A6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Cell leading edge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2A5C87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372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D07849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145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476AA7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0.64103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7774D3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1.2898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D9D54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DD6E0C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0.1177</w:t>
            </w:r>
          </w:p>
        </w:tc>
      </w:tr>
      <w:tr w:rsidR="002D2893" w14:paraId="42E3B5CB" w14:textId="77777777">
        <w:trPr>
          <w:trHeight w:val="454"/>
          <w:jc w:val="center"/>
        </w:trPr>
        <w:tc>
          <w:tcPr>
            <w:tcW w:w="13973" w:type="dxa"/>
            <w:gridSpan w:val="8"/>
            <w:shd w:val="clear" w:color="auto" w:fill="auto"/>
            <w:vAlign w:val="center"/>
          </w:tcPr>
          <w:p w14:paraId="3CAC8E81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2D2F35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2D2F35"/>
                <w:sz w:val="24"/>
                <w:szCs w:val="24"/>
                <w:lang w:bidi="ar"/>
              </w:rPr>
              <w:t>GO: Molecular Function</w:t>
            </w:r>
          </w:p>
        </w:tc>
      </w:tr>
      <w:tr w:rsidR="002D2893" w14:paraId="43004DF6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4C1F8CD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GO:0005201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107291F7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Extracellular matrix structural constituent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6565AC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151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9E4E73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86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D873D4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0.86543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8461F1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1.7143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523707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B9EB7D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35FD7458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DBBA48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GO:0051540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2A3471A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Metal cluster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CEB80B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59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21B4F4B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61E135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-0.51759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AD89CD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-2.4706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04B7D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070DC2F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39E21DEE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57651C0C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GO:0005539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5CF1EE85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Glycosaminoglycan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8584F5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198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EE7989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5D59B3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0.78221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EB170F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1.5685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478C9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BE98D6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0.004593</w:t>
            </w:r>
          </w:p>
        </w:tc>
      </w:tr>
      <w:tr w:rsidR="002D2893" w14:paraId="600AEE87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2A2FCD1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GO:0019843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1C9B11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rRNA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219BD76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60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2A2B97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7B3106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-0.54367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B8851F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-2.1565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7BCA2A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AB8D68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0.014417</w:t>
            </w:r>
          </w:p>
        </w:tc>
      </w:tr>
      <w:tr w:rsidR="002D2893" w14:paraId="040B7B5D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1E6DAA0E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GO:0019955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70219BF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Cytokine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546984D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119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F19D67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D44789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0.74158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6D2A33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1.4893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CBC8C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9E2275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0.018802</w:t>
            </w:r>
          </w:p>
        </w:tc>
      </w:tr>
      <w:tr w:rsidR="002D2893" w14:paraId="309508FB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7885AF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GO:0003684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55161702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Damaged DNA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B7D95C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67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2BE8866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27A033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-0.46423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DD9A22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-1.8427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12F92B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91BF50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0.019222</w:t>
            </w:r>
          </w:p>
        </w:tc>
      </w:tr>
      <w:tr w:rsidR="002D2893" w14:paraId="65E098FD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086586D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GO:0098631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1CFB463C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Cell adhesion mediator activity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EC2303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59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2AC034E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AB9442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0.74361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07755C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1.4697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23223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7E561A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0.026895</w:t>
            </w:r>
          </w:p>
        </w:tc>
      </w:tr>
      <w:tr w:rsidR="002D2893" w14:paraId="2833DCA8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745A00C4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GO:0004713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BDC5DC2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Protein tyrosine kinase activity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005AD6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174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44D903C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473DE0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0.71794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C1AD8B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1.4317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F7BFB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78298F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0.053931</w:t>
            </w:r>
          </w:p>
        </w:tc>
      </w:tr>
      <w:tr w:rsidR="002D2893" w14:paraId="70361855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8A4DC17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GO:0030246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179C4E00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Carbohydrate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6269223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238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651F45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84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1168F9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0.70184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198F1DF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1.4055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27DA0F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893FBF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0.067485</w:t>
            </w:r>
          </w:p>
        </w:tc>
      </w:tr>
      <w:tr w:rsidR="002D2893" w14:paraId="593EF2C4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6505A68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GO:0070888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3A9266B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E-box binding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B339A2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47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5ADCEB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7E028C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0.71752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D8871F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1.3932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689FD1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6BFDAF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0.077506</w:t>
            </w:r>
          </w:p>
        </w:tc>
      </w:tr>
      <w:tr w:rsidR="002D2893" w14:paraId="59135618" w14:textId="77777777">
        <w:trPr>
          <w:trHeight w:val="454"/>
          <w:jc w:val="center"/>
        </w:trPr>
        <w:tc>
          <w:tcPr>
            <w:tcW w:w="13973" w:type="dxa"/>
            <w:gridSpan w:val="8"/>
            <w:shd w:val="clear" w:color="auto" w:fill="auto"/>
            <w:vAlign w:val="center"/>
          </w:tcPr>
          <w:p w14:paraId="5EF43147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宋体" w:hAnsi="Arial" w:cs="Arial"/>
                <w:b/>
                <w:color w:val="000000"/>
                <w:sz w:val="24"/>
                <w:szCs w:val="24"/>
                <w:lang w:bidi="ar"/>
              </w:rPr>
              <w:lastRenderedPageBreak/>
              <w:t>KEGG Pathway</w:t>
            </w:r>
          </w:p>
        </w:tc>
      </w:tr>
      <w:tr w:rsidR="002D2893" w14:paraId="4FB00A63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55DAC6BC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hsa03030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5070957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DNA replication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9FE2FC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36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77C226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04101A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-0.75956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8E9C9B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-2.5171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EBA3E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9FCBB7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16C1BA37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F8B491D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hsa03050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0D80AC83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Proteasome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C66E24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32046D1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EDA631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-0.73736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B17A79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-2.9686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84539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087D9F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</w:tr>
      <w:tr w:rsidR="002D2893" w14:paraId="38B665C6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21118F86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hsa00140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39BBBC5B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Steroid hormone biosynthesis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235BD2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57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12A5A58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7CC26B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-0.50408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DF58820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-2.014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F74316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79921E7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0.0016579</w:t>
            </w:r>
          </w:p>
        </w:tc>
      </w:tr>
      <w:tr w:rsidR="002D2893" w14:paraId="78A6C851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86B2203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hsa04514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5104B910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Cell adhesion molecules (CAMs)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3D3C6AD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136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1DB6D4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69FC3F5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0.74983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D15F04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1.487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B086B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82C5AD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0.028778</w:t>
            </w:r>
          </w:p>
        </w:tc>
      </w:tr>
      <w:tr w:rsidR="002D2893" w14:paraId="51F4F6D0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15FCB2E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hsa03008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3027203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Ribosome biogenesis in eukaryotes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FDCAFC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70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6051866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25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29E982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-0.3398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93EFAFD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-1.7149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2F7CF2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8D9433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0.031708</w:t>
            </w:r>
          </w:p>
        </w:tc>
      </w:tr>
      <w:tr w:rsidR="002D2893" w14:paraId="3F6382D3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3DAD753C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hsa04640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277594F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Hematopoietic cell lineage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7AA15B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93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531034D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62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FC920C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0.72069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51FA92D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DFE5D9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C8181F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0.052571</w:t>
            </w:r>
          </w:p>
        </w:tc>
      </w:tr>
      <w:tr w:rsidR="002D2893" w14:paraId="2DEFC20F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79EA501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hsa04510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4C2CF4B9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Focal adhesion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73B5437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194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BEAC391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70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485D4B25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0.70961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3E18B07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37BAB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79041D94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0.061026</w:t>
            </w:r>
          </w:p>
        </w:tc>
      </w:tr>
      <w:tr w:rsidR="002D2893" w14:paraId="5B510A93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61F486B3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hsa04060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7CE06547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Cytokine-cytokine receptor interaction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479A565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274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06EF4A0F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127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4F8DDF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0.696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7A692A1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1.3953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81C0B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1FCB74E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0.06627</w:t>
            </w:r>
          </w:p>
        </w:tc>
      </w:tr>
      <w:tr w:rsidR="002D2893" w14:paraId="05FD5E34" w14:textId="77777777">
        <w:trPr>
          <w:trHeight w:val="454"/>
          <w:jc w:val="center"/>
        </w:trPr>
        <w:tc>
          <w:tcPr>
            <w:tcW w:w="1882" w:type="dxa"/>
            <w:shd w:val="clear" w:color="auto" w:fill="auto"/>
            <w:vAlign w:val="center"/>
          </w:tcPr>
          <w:p w14:paraId="4F0F93E0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hsa04658</w:t>
            </w:r>
          </w:p>
        </w:tc>
        <w:tc>
          <w:tcPr>
            <w:tcW w:w="4830" w:type="dxa"/>
            <w:shd w:val="clear" w:color="auto" w:fill="auto"/>
            <w:vAlign w:val="center"/>
          </w:tcPr>
          <w:p w14:paraId="23A8D67D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Th1 and Th2 cell differentiation</w:t>
            </w:r>
          </w:p>
        </w:tc>
        <w:tc>
          <w:tcPr>
            <w:tcW w:w="1075" w:type="dxa"/>
            <w:shd w:val="clear" w:color="auto" w:fill="auto"/>
            <w:vAlign w:val="center"/>
          </w:tcPr>
          <w:p w14:paraId="1F39324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90</w:t>
            </w:r>
          </w:p>
        </w:tc>
        <w:tc>
          <w:tcPr>
            <w:tcW w:w="1165" w:type="dxa"/>
            <w:shd w:val="clear" w:color="auto" w:fill="auto"/>
            <w:vAlign w:val="center"/>
          </w:tcPr>
          <w:p w14:paraId="704AC8D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47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00072A3C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0.714</w:t>
            </w:r>
          </w:p>
        </w:tc>
        <w:tc>
          <w:tcPr>
            <w:tcW w:w="1380" w:type="dxa"/>
            <w:shd w:val="clear" w:color="auto" w:fill="auto"/>
            <w:vAlign w:val="center"/>
          </w:tcPr>
          <w:p w14:paraId="2DEC02B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1.4008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30BB7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2947FF3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0.068065</w:t>
            </w:r>
          </w:p>
        </w:tc>
      </w:tr>
      <w:tr w:rsidR="002D2893" w14:paraId="57B171C0" w14:textId="77777777">
        <w:trPr>
          <w:trHeight w:val="454"/>
          <w:jc w:val="center"/>
        </w:trPr>
        <w:tc>
          <w:tcPr>
            <w:tcW w:w="188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413AAF5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hsa04146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1927070" w14:textId="77777777" w:rsidR="002D2893" w:rsidRDefault="002E1E0B">
            <w:pPr>
              <w:adjustRightInd/>
              <w:snapToGrid/>
              <w:spacing w:after="0"/>
              <w:jc w:val="both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Peroxisome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9F0670E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82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6AE7348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34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D8959E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-0.30875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94B27CB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-1.5937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3428306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9A91C5A" w14:textId="77777777" w:rsidR="002D2893" w:rsidRDefault="002E1E0B">
            <w:pPr>
              <w:adjustRightInd/>
              <w:snapToGrid/>
              <w:spacing w:after="0"/>
              <w:jc w:val="center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0.076178</w:t>
            </w:r>
          </w:p>
        </w:tc>
      </w:tr>
      <w:tr w:rsidR="002D2893" w14:paraId="54A0003A" w14:textId="77777777">
        <w:trPr>
          <w:trHeight w:val="454"/>
          <w:jc w:val="center"/>
        </w:trPr>
        <w:tc>
          <w:tcPr>
            <w:tcW w:w="13973" w:type="dxa"/>
            <w:gridSpan w:val="8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5C76A" w14:textId="77777777" w:rsidR="002D2893" w:rsidRDefault="002E1E0B">
            <w:pPr>
              <w:adjustRightInd/>
              <w:snapToGrid/>
              <w:spacing w:after="0"/>
              <w:rPr>
                <w:rFonts w:ascii="Arial" w:eastAsia="宋体" w:hAnsi="Arial" w:cs="Arial"/>
                <w:color w:val="363636"/>
                <w:sz w:val="24"/>
                <w:szCs w:val="24"/>
              </w:rPr>
            </w:pP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Abbreviations: ES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, enrichment score;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 xml:space="preserve"> NES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,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 xml:space="preserve"> 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n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 xml:space="preserve">ormalized 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e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 xml:space="preserve">nrichment 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s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core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 xml:space="preserve">; </w:t>
            </w:r>
            <w:r>
              <w:rPr>
                <w:rFonts w:ascii="Arial" w:eastAsia="宋体" w:hAnsi="Arial" w:cs="Arial"/>
                <w:color w:val="363636"/>
                <w:sz w:val="24"/>
                <w:szCs w:val="24"/>
                <w:lang w:bidi="ar"/>
              </w:rPr>
              <w:t>FDR</w:t>
            </w:r>
            <w:r>
              <w:rPr>
                <w:rFonts w:ascii="Arial" w:eastAsia="宋体" w:hAnsi="Arial" w:cs="Arial" w:hint="eastAsia"/>
                <w:color w:val="363636"/>
                <w:sz w:val="24"/>
                <w:szCs w:val="24"/>
                <w:lang w:bidi="ar"/>
              </w:rPr>
              <w:t>, false discovery rate.</w:t>
            </w:r>
          </w:p>
        </w:tc>
      </w:tr>
    </w:tbl>
    <w:p w14:paraId="19359F4B" w14:textId="77777777" w:rsidR="002D2893" w:rsidRDefault="002D2893">
      <w:pPr>
        <w:spacing w:line="360" w:lineRule="auto"/>
        <w:rPr>
          <w:rFonts w:eastAsia="宋体"/>
        </w:rPr>
      </w:pPr>
    </w:p>
    <w:p w14:paraId="392CBB24" w14:textId="77777777" w:rsidR="002D2893" w:rsidRDefault="002D2893">
      <w:pPr>
        <w:spacing w:after="0"/>
        <w:ind w:rightChars="-348" w:right="-766"/>
        <w:rPr>
          <w:rFonts w:ascii="Arial" w:eastAsia="宋体" w:hAnsi="Arial" w:cs="Arial"/>
          <w:sz w:val="24"/>
          <w:szCs w:val="24"/>
        </w:rPr>
      </w:pPr>
    </w:p>
    <w:sectPr w:rsidR="002D2893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9DC5E6" w14:textId="77777777" w:rsidR="008F43A0" w:rsidRDefault="008F43A0" w:rsidP="00B32F28">
      <w:pPr>
        <w:spacing w:after="0"/>
      </w:pPr>
      <w:r>
        <w:separator/>
      </w:r>
    </w:p>
  </w:endnote>
  <w:endnote w:type="continuationSeparator" w:id="0">
    <w:p w14:paraId="40044770" w14:textId="77777777" w:rsidR="008F43A0" w:rsidRDefault="008F43A0" w:rsidP="00B32F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619D5" w14:textId="77777777" w:rsidR="008F43A0" w:rsidRDefault="008F43A0" w:rsidP="00B32F28">
      <w:pPr>
        <w:spacing w:after="0"/>
      </w:pPr>
      <w:r>
        <w:separator/>
      </w:r>
    </w:p>
  </w:footnote>
  <w:footnote w:type="continuationSeparator" w:id="0">
    <w:p w14:paraId="499D7671" w14:textId="77777777" w:rsidR="008F43A0" w:rsidRDefault="008F43A0" w:rsidP="00B32F2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D50"/>
    <w:rsid w:val="00001B76"/>
    <w:rsid w:val="00004360"/>
    <w:rsid w:val="0002047B"/>
    <w:rsid w:val="00037EF8"/>
    <w:rsid w:val="000559E8"/>
    <w:rsid w:val="000615AF"/>
    <w:rsid w:val="000648DB"/>
    <w:rsid w:val="000818A5"/>
    <w:rsid w:val="00087A9A"/>
    <w:rsid w:val="00091CC3"/>
    <w:rsid w:val="00092DC3"/>
    <w:rsid w:val="000931EF"/>
    <w:rsid w:val="000952DC"/>
    <w:rsid w:val="000A3002"/>
    <w:rsid w:val="000A3300"/>
    <w:rsid w:val="000A4BE1"/>
    <w:rsid w:val="000A6DC4"/>
    <w:rsid w:val="000B1DE5"/>
    <w:rsid w:val="000B22AB"/>
    <w:rsid w:val="000B5CFB"/>
    <w:rsid w:val="000C0015"/>
    <w:rsid w:val="000C0103"/>
    <w:rsid w:val="000C566F"/>
    <w:rsid w:val="000D0B9F"/>
    <w:rsid w:val="00103496"/>
    <w:rsid w:val="00111FF5"/>
    <w:rsid w:val="00112D0E"/>
    <w:rsid w:val="00112F32"/>
    <w:rsid w:val="00114894"/>
    <w:rsid w:val="001276C4"/>
    <w:rsid w:val="00133916"/>
    <w:rsid w:val="00141320"/>
    <w:rsid w:val="0014159C"/>
    <w:rsid w:val="001444F0"/>
    <w:rsid w:val="001452F9"/>
    <w:rsid w:val="0014557A"/>
    <w:rsid w:val="001528C6"/>
    <w:rsid w:val="00152A9A"/>
    <w:rsid w:val="001618B6"/>
    <w:rsid w:val="00172C60"/>
    <w:rsid w:val="00175C7A"/>
    <w:rsid w:val="001849D0"/>
    <w:rsid w:val="00184E3B"/>
    <w:rsid w:val="00185C3E"/>
    <w:rsid w:val="001860C0"/>
    <w:rsid w:val="0018749B"/>
    <w:rsid w:val="00192BFB"/>
    <w:rsid w:val="00194F9D"/>
    <w:rsid w:val="0019596E"/>
    <w:rsid w:val="00196552"/>
    <w:rsid w:val="001A4A78"/>
    <w:rsid w:val="001B2FD5"/>
    <w:rsid w:val="001B3FA0"/>
    <w:rsid w:val="001C0424"/>
    <w:rsid w:val="001C2EF0"/>
    <w:rsid w:val="001C4F73"/>
    <w:rsid w:val="001C7899"/>
    <w:rsid w:val="001E4EE3"/>
    <w:rsid w:val="001F4DB7"/>
    <w:rsid w:val="001F5A6F"/>
    <w:rsid w:val="0020432E"/>
    <w:rsid w:val="00210615"/>
    <w:rsid w:val="00215BB4"/>
    <w:rsid w:val="002205E3"/>
    <w:rsid w:val="002223FB"/>
    <w:rsid w:val="00227E4D"/>
    <w:rsid w:val="002315C9"/>
    <w:rsid w:val="00240542"/>
    <w:rsid w:val="0024143D"/>
    <w:rsid w:val="002506F6"/>
    <w:rsid w:val="0025314D"/>
    <w:rsid w:val="002564A6"/>
    <w:rsid w:val="00265BD4"/>
    <w:rsid w:val="00270322"/>
    <w:rsid w:val="00277209"/>
    <w:rsid w:val="0028198C"/>
    <w:rsid w:val="002853B5"/>
    <w:rsid w:val="00292864"/>
    <w:rsid w:val="0029589A"/>
    <w:rsid w:val="002A5911"/>
    <w:rsid w:val="002B4133"/>
    <w:rsid w:val="002B559E"/>
    <w:rsid w:val="002C11CC"/>
    <w:rsid w:val="002C57DB"/>
    <w:rsid w:val="002D2893"/>
    <w:rsid w:val="002D2DD6"/>
    <w:rsid w:val="002D32F8"/>
    <w:rsid w:val="002D3986"/>
    <w:rsid w:val="002D4127"/>
    <w:rsid w:val="002D65A4"/>
    <w:rsid w:val="002E1E0B"/>
    <w:rsid w:val="002E4A34"/>
    <w:rsid w:val="002F2248"/>
    <w:rsid w:val="0032307C"/>
    <w:rsid w:val="00323B43"/>
    <w:rsid w:val="00335274"/>
    <w:rsid w:val="00345344"/>
    <w:rsid w:val="00353193"/>
    <w:rsid w:val="00353995"/>
    <w:rsid w:val="00357212"/>
    <w:rsid w:val="00357E2D"/>
    <w:rsid w:val="0036606F"/>
    <w:rsid w:val="003951A1"/>
    <w:rsid w:val="003A2173"/>
    <w:rsid w:val="003A4185"/>
    <w:rsid w:val="003B4215"/>
    <w:rsid w:val="003B7165"/>
    <w:rsid w:val="003D0309"/>
    <w:rsid w:val="003D0A0C"/>
    <w:rsid w:val="003D37D8"/>
    <w:rsid w:val="003D5967"/>
    <w:rsid w:val="003D6D27"/>
    <w:rsid w:val="003E3606"/>
    <w:rsid w:val="003E7F33"/>
    <w:rsid w:val="003F4AFB"/>
    <w:rsid w:val="004014F7"/>
    <w:rsid w:val="00410C7C"/>
    <w:rsid w:val="00411275"/>
    <w:rsid w:val="004147F5"/>
    <w:rsid w:val="00426133"/>
    <w:rsid w:val="004310D3"/>
    <w:rsid w:val="004358AB"/>
    <w:rsid w:val="00436FC5"/>
    <w:rsid w:val="00446994"/>
    <w:rsid w:val="0045283A"/>
    <w:rsid w:val="00471AF0"/>
    <w:rsid w:val="004825EA"/>
    <w:rsid w:val="00485F54"/>
    <w:rsid w:val="00487A3B"/>
    <w:rsid w:val="00494240"/>
    <w:rsid w:val="00497882"/>
    <w:rsid w:val="004A1FC3"/>
    <w:rsid w:val="004A6E57"/>
    <w:rsid w:val="004B02C9"/>
    <w:rsid w:val="004B4CA0"/>
    <w:rsid w:val="004B7F2A"/>
    <w:rsid w:val="004C38FF"/>
    <w:rsid w:val="004D3C35"/>
    <w:rsid w:val="004D3EC3"/>
    <w:rsid w:val="004E2A53"/>
    <w:rsid w:val="005002B3"/>
    <w:rsid w:val="00504476"/>
    <w:rsid w:val="00504E9A"/>
    <w:rsid w:val="005062A7"/>
    <w:rsid w:val="00525CA8"/>
    <w:rsid w:val="005264B0"/>
    <w:rsid w:val="00532FC5"/>
    <w:rsid w:val="0054051F"/>
    <w:rsid w:val="0054465D"/>
    <w:rsid w:val="005660F4"/>
    <w:rsid w:val="00566CC6"/>
    <w:rsid w:val="00566EFC"/>
    <w:rsid w:val="00572700"/>
    <w:rsid w:val="005736F5"/>
    <w:rsid w:val="005772E9"/>
    <w:rsid w:val="00584FEB"/>
    <w:rsid w:val="00586A92"/>
    <w:rsid w:val="005A177E"/>
    <w:rsid w:val="005A28F0"/>
    <w:rsid w:val="005B7945"/>
    <w:rsid w:val="005B7B4C"/>
    <w:rsid w:val="005B7E5C"/>
    <w:rsid w:val="005C46F7"/>
    <w:rsid w:val="005D2079"/>
    <w:rsid w:val="005E4691"/>
    <w:rsid w:val="005F198A"/>
    <w:rsid w:val="005F4B96"/>
    <w:rsid w:val="00607012"/>
    <w:rsid w:val="006078B8"/>
    <w:rsid w:val="006338BD"/>
    <w:rsid w:val="00635272"/>
    <w:rsid w:val="00641952"/>
    <w:rsid w:val="006502CC"/>
    <w:rsid w:val="00651FA2"/>
    <w:rsid w:val="006556A6"/>
    <w:rsid w:val="0066247B"/>
    <w:rsid w:val="00665CFD"/>
    <w:rsid w:val="00667234"/>
    <w:rsid w:val="00671166"/>
    <w:rsid w:val="00674CF7"/>
    <w:rsid w:val="00675030"/>
    <w:rsid w:val="006809E4"/>
    <w:rsid w:val="006917D4"/>
    <w:rsid w:val="006A4AF2"/>
    <w:rsid w:val="006A6B63"/>
    <w:rsid w:val="006B424B"/>
    <w:rsid w:val="006C75FD"/>
    <w:rsid w:val="006D705E"/>
    <w:rsid w:val="006F1267"/>
    <w:rsid w:val="006F2C7C"/>
    <w:rsid w:val="0070273F"/>
    <w:rsid w:val="00717BD7"/>
    <w:rsid w:val="007230B0"/>
    <w:rsid w:val="00725204"/>
    <w:rsid w:val="007364D1"/>
    <w:rsid w:val="00747539"/>
    <w:rsid w:val="0075184D"/>
    <w:rsid w:val="007546A9"/>
    <w:rsid w:val="007661A6"/>
    <w:rsid w:val="007720D1"/>
    <w:rsid w:val="00774490"/>
    <w:rsid w:val="007779BE"/>
    <w:rsid w:val="00782F5C"/>
    <w:rsid w:val="00795337"/>
    <w:rsid w:val="007975CC"/>
    <w:rsid w:val="007979AA"/>
    <w:rsid w:val="00797CF2"/>
    <w:rsid w:val="007A190F"/>
    <w:rsid w:val="007B3B09"/>
    <w:rsid w:val="007B4A11"/>
    <w:rsid w:val="007B6B65"/>
    <w:rsid w:val="007C0B83"/>
    <w:rsid w:val="007D4EAF"/>
    <w:rsid w:val="007D6840"/>
    <w:rsid w:val="007E2310"/>
    <w:rsid w:val="007E6FFD"/>
    <w:rsid w:val="007E75DF"/>
    <w:rsid w:val="007F095C"/>
    <w:rsid w:val="007F18F4"/>
    <w:rsid w:val="008016BF"/>
    <w:rsid w:val="0080580D"/>
    <w:rsid w:val="008067D1"/>
    <w:rsid w:val="00806E10"/>
    <w:rsid w:val="008077FD"/>
    <w:rsid w:val="00811E2B"/>
    <w:rsid w:val="00812DF7"/>
    <w:rsid w:val="008140DA"/>
    <w:rsid w:val="00825C82"/>
    <w:rsid w:val="00827124"/>
    <w:rsid w:val="00851D93"/>
    <w:rsid w:val="00857811"/>
    <w:rsid w:val="008626E6"/>
    <w:rsid w:val="008654E1"/>
    <w:rsid w:val="00870943"/>
    <w:rsid w:val="00871BE2"/>
    <w:rsid w:val="00881DAA"/>
    <w:rsid w:val="008931E9"/>
    <w:rsid w:val="008932C4"/>
    <w:rsid w:val="0089413E"/>
    <w:rsid w:val="008A084C"/>
    <w:rsid w:val="008A1E0C"/>
    <w:rsid w:val="008A1E29"/>
    <w:rsid w:val="008A28E0"/>
    <w:rsid w:val="008A4182"/>
    <w:rsid w:val="008B7726"/>
    <w:rsid w:val="008C5E22"/>
    <w:rsid w:val="008C61C1"/>
    <w:rsid w:val="008C7445"/>
    <w:rsid w:val="008D1DE0"/>
    <w:rsid w:val="008D5939"/>
    <w:rsid w:val="008E0068"/>
    <w:rsid w:val="008E473F"/>
    <w:rsid w:val="008E69D5"/>
    <w:rsid w:val="008E761D"/>
    <w:rsid w:val="008F2D7C"/>
    <w:rsid w:val="008F34CB"/>
    <w:rsid w:val="008F43A0"/>
    <w:rsid w:val="0090209A"/>
    <w:rsid w:val="00904A1F"/>
    <w:rsid w:val="00914E41"/>
    <w:rsid w:val="0092064E"/>
    <w:rsid w:val="00921922"/>
    <w:rsid w:val="009315AB"/>
    <w:rsid w:val="009509F0"/>
    <w:rsid w:val="009543AD"/>
    <w:rsid w:val="00956B56"/>
    <w:rsid w:val="00964551"/>
    <w:rsid w:val="00971DDA"/>
    <w:rsid w:val="00973358"/>
    <w:rsid w:val="00995394"/>
    <w:rsid w:val="009A11B4"/>
    <w:rsid w:val="009A4F21"/>
    <w:rsid w:val="009B0396"/>
    <w:rsid w:val="009B3F5E"/>
    <w:rsid w:val="009C15D9"/>
    <w:rsid w:val="009C5C77"/>
    <w:rsid w:val="009C6D2C"/>
    <w:rsid w:val="009D158F"/>
    <w:rsid w:val="009D2CDB"/>
    <w:rsid w:val="009D3A66"/>
    <w:rsid w:val="009D4627"/>
    <w:rsid w:val="009E133F"/>
    <w:rsid w:val="009E744B"/>
    <w:rsid w:val="009F061E"/>
    <w:rsid w:val="009F267C"/>
    <w:rsid w:val="00A00DD2"/>
    <w:rsid w:val="00A01A2C"/>
    <w:rsid w:val="00A01F2D"/>
    <w:rsid w:val="00A31192"/>
    <w:rsid w:val="00A45981"/>
    <w:rsid w:val="00A525E1"/>
    <w:rsid w:val="00A53710"/>
    <w:rsid w:val="00A57924"/>
    <w:rsid w:val="00A61A99"/>
    <w:rsid w:val="00A70587"/>
    <w:rsid w:val="00A72771"/>
    <w:rsid w:val="00A91FAC"/>
    <w:rsid w:val="00A9380C"/>
    <w:rsid w:val="00A9387D"/>
    <w:rsid w:val="00A944C7"/>
    <w:rsid w:val="00A94F89"/>
    <w:rsid w:val="00AA0250"/>
    <w:rsid w:val="00AA2F32"/>
    <w:rsid w:val="00AA67AE"/>
    <w:rsid w:val="00AB0492"/>
    <w:rsid w:val="00AC4525"/>
    <w:rsid w:val="00AC6F08"/>
    <w:rsid w:val="00AD1CE1"/>
    <w:rsid w:val="00AD290B"/>
    <w:rsid w:val="00AD4257"/>
    <w:rsid w:val="00AD461C"/>
    <w:rsid w:val="00AD7AC0"/>
    <w:rsid w:val="00AE4CCD"/>
    <w:rsid w:val="00AE7CF2"/>
    <w:rsid w:val="00AF1B28"/>
    <w:rsid w:val="00AF4329"/>
    <w:rsid w:val="00AF62F1"/>
    <w:rsid w:val="00B12CA1"/>
    <w:rsid w:val="00B145A2"/>
    <w:rsid w:val="00B14E8F"/>
    <w:rsid w:val="00B204D7"/>
    <w:rsid w:val="00B21812"/>
    <w:rsid w:val="00B219A3"/>
    <w:rsid w:val="00B279F6"/>
    <w:rsid w:val="00B32F28"/>
    <w:rsid w:val="00B34343"/>
    <w:rsid w:val="00B43751"/>
    <w:rsid w:val="00B5242F"/>
    <w:rsid w:val="00B54ABA"/>
    <w:rsid w:val="00B720CD"/>
    <w:rsid w:val="00B733A0"/>
    <w:rsid w:val="00B73DDD"/>
    <w:rsid w:val="00B80908"/>
    <w:rsid w:val="00B80A46"/>
    <w:rsid w:val="00B81A0B"/>
    <w:rsid w:val="00B84B1D"/>
    <w:rsid w:val="00B91862"/>
    <w:rsid w:val="00B960DC"/>
    <w:rsid w:val="00BA2B78"/>
    <w:rsid w:val="00BB1BB4"/>
    <w:rsid w:val="00BC0568"/>
    <w:rsid w:val="00BC1F80"/>
    <w:rsid w:val="00BE3B8B"/>
    <w:rsid w:val="00BE73F2"/>
    <w:rsid w:val="00BF31FA"/>
    <w:rsid w:val="00BF5397"/>
    <w:rsid w:val="00C21838"/>
    <w:rsid w:val="00C3002E"/>
    <w:rsid w:val="00C305D4"/>
    <w:rsid w:val="00C34DEC"/>
    <w:rsid w:val="00C4185A"/>
    <w:rsid w:val="00C43BA3"/>
    <w:rsid w:val="00C44E52"/>
    <w:rsid w:val="00C46CB5"/>
    <w:rsid w:val="00C4733F"/>
    <w:rsid w:val="00C64719"/>
    <w:rsid w:val="00C72692"/>
    <w:rsid w:val="00C72BAD"/>
    <w:rsid w:val="00C752A5"/>
    <w:rsid w:val="00C87B28"/>
    <w:rsid w:val="00C92BE5"/>
    <w:rsid w:val="00C9331D"/>
    <w:rsid w:val="00CB0189"/>
    <w:rsid w:val="00CB35E2"/>
    <w:rsid w:val="00CB7E24"/>
    <w:rsid w:val="00CC096B"/>
    <w:rsid w:val="00CC2F53"/>
    <w:rsid w:val="00CC4E57"/>
    <w:rsid w:val="00CD6275"/>
    <w:rsid w:val="00CE13B4"/>
    <w:rsid w:val="00CE5AAC"/>
    <w:rsid w:val="00CE770C"/>
    <w:rsid w:val="00CF43F2"/>
    <w:rsid w:val="00CF7A1D"/>
    <w:rsid w:val="00D15A01"/>
    <w:rsid w:val="00D31D50"/>
    <w:rsid w:val="00D34590"/>
    <w:rsid w:val="00D349D3"/>
    <w:rsid w:val="00D40F48"/>
    <w:rsid w:val="00D44F17"/>
    <w:rsid w:val="00D63B86"/>
    <w:rsid w:val="00D73199"/>
    <w:rsid w:val="00D73A2D"/>
    <w:rsid w:val="00D73FFA"/>
    <w:rsid w:val="00D97ECE"/>
    <w:rsid w:val="00DB5B40"/>
    <w:rsid w:val="00DC329C"/>
    <w:rsid w:val="00DD3BCC"/>
    <w:rsid w:val="00DD52EC"/>
    <w:rsid w:val="00DE094E"/>
    <w:rsid w:val="00DE4333"/>
    <w:rsid w:val="00DE7CB3"/>
    <w:rsid w:val="00DF000A"/>
    <w:rsid w:val="00DF19C1"/>
    <w:rsid w:val="00DF7509"/>
    <w:rsid w:val="00E03ECD"/>
    <w:rsid w:val="00E06DC0"/>
    <w:rsid w:val="00E2292E"/>
    <w:rsid w:val="00E24036"/>
    <w:rsid w:val="00E33D9B"/>
    <w:rsid w:val="00E4175A"/>
    <w:rsid w:val="00E44072"/>
    <w:rsid w:val="00E46414"/>
    <w:rsid w:val="00E52914"/>
    <w:rsid w:val="00E54454"/>
    <w:rsid w:val="00E555D3"/>
    <w:rsid w:val="00E64FCC"/>
    <w:rsid w:val="00E6614D"/>
    <w:rsid w:val="00E71942"/>
    <w:rsid w:val="00E74224"/>
    <w:rsid w:val="00E8194A"/>
    <w:rsid w:val="00E81E49"/>
    <w:rsid w:val="00E834F2"/>
    <w:rsid w:val="00E93DFB"/>
    <w:rsid w:val="00EA0676"/>
    <w:rsid w:val="00ED1929"/>
    <w:rsid w:val="00EE2783"/>
    <w:rsid w:val="00F01D0F"/>
    <w:rsid w:val="00F033AB"/>
    <w:rsid w:val="00F20B65"/>
    <w:rsid w:val="00F2264D"/>
    <w:rsid w:val="00F443C4"/>
    <w:rsid w:val="00F544C7"/>
    <w:rsid w:val="00F56D66"/>
    <w:rsid w:val="00F74BEC"/>
    <w:rsid w:val="00F7562F"/>
    <w:rsid w:val="00F83906"/>
    <w:rsid w:val="00F92859"/>
    <w:rsid w:val="00F93074"/>
    <w:rsid w:val="00F968E2"/>
    <w:rsid w:val="00F96E88"/>
    <w:rsid w:val="00FA0704"/>
    <w:rsid w:val="00FA0A89"/>
    <w:rsid w:val="00FA2882"/>
    <w:rsid w:val="00FC2F32"/>
    <w:rsid w:val="00FC57E3"/>
    <w:rsid w:val="00FE0F94"/>
    <w:rsid w:val="00FE2E99"/>
    <w:rsid w:val="00FF3415"/>
    <w:rsid w:val="00FF60A7"/>
    <w:rsid w:val="02FB0E74"/>
    <w:rsid w:val="03DE5C5A"/>
    <w:rsid w:val="042D3D84"/>
    <w:rsid w:val="04986AE7"/>
    <w:rsid w:val="05113BA5"/>
    <w:rsid w:val="051D4A87"/>
    <w:rsid w:val="05FA3204"/>
    <w:rsid w:val="08463B75"/>
    <w:rsid w:val="09570385"/>
    <w:rsid w:val="09C530E2"/>
    <w:rsid w:val="09E427CC"/>
    <w:rsid w:val="0A2A38FA"/>
    <w:rsid w:val="0B4601B8"/>
    <w:rsid w:val="0BC540EE"/>
    <w:rsid w:val="0C295855"/>
    <w:rsid w:val="0CB41E33"/>
    <w:rsid w:val="0F0A6E60"/>
    <w:rsid w:val="0F685622"/>
    <w:rsid w:val="0F7A36B6"/>
    <w:rsid w:val="10477502"/>
    <w:rsid w:val="10883AAC"/>
    <w:rsid w:val="10E900E6"/>
    <w:rsid w:val="120F4A0D"/>
    <w:rsid w:val="12C75FC2"/>
    <w:rsid w:val="13C32486"/>
    <w:rsid w:val="14882C53"/>
    <w:rsid w:val="182C0B30"/>
    <w:rsid w:val="187A4528"/>
    <w:rsid w:val="18E30883"/>
    <w:rsid w:val="195C75F1"/>
    <w:rsid w:val="19CC6C80"/>
    <w:rsid w:val="1A462EE3"/>
    <w:rsid w:val="1A94250F"/>
    <w:rsid w:val="1BCA3378"/>
    <w:rsid w:val="1C5D06C0"/>
    <w:rsid w:val="1D21787D"/>
    <w:rsid w:val="1DFF5ECD"/>
    <w:rsid w:val="1E257657"/>
    <w:rsid w:val="1E59048E"/>
    <w:rsid w:val="1EBC0A23"/>
    <w:rsid w:val="1F686128"/>
    <w:rsid w:val="21422E84"/>
    <w:rsid w:val="21857FEF"/>
    <w:rsid w:val="21B60D03"/>
    <w:rsid w:val="22120393"/>
    <w:rsid w:val="22203D0D"/>
    <w:rsid w:val="22400626"/>
    <w:rsid w:val="23CD7740"/>
    <w:rsid w:val="243B450F"/>
    <w:rsid w:val="2503582B"/>
    <w:rsid w:val="2569485E"/>
    <w:rsid w:val="25A3113A"/>
    <w:rsid w:val="262D157C"/>
    <w:rsid w:val="27736CA0"/>
    <w:rsid w:val="2A0268CD"/>
    <w:rsid w:val="2B1B0EC5"/>
    <w:rsid w:val="2E2C734D"/>
    <w:rsid w:val="2F6A2015"/>
    <w:rsid w:val="31542E1A"/>
    <w:rsid w:val="3163292F"/>
    <w:rsid w:val="31840121"/>
    <w:rsid w:val="32B86D34"/>
    <w:rsid w:val="33994187"/>
    <w:rsid w:val="33DF1B2F"/>
    <w:rsid w:val="36B46162"/>
    <w:rsid w:val="39151A44"/>
    <w:rsid w:val="3A0632AA"/>
    <w:rsid w:val="3A2E428D"/>
    <w:rsid w:val="3AC67A25"/>
    <w:rsid w:val="3B5B302B"/>
    <w:rsid w:val="3B7D20C6"/>
    <w:rsid w:val="3CD071BD"/>
    <w:rsid w:val="3D6048F1"/>
    <w:rsid w:val="3D74221E"/>
    <w:rsid w:val="3E3427D5"/>
    <w:rsid w:val="3FEA19FA"/>
    <w:rsid w:val="40234BBB"/>
    <w:rsid w:val="408402FC"/>
    <w:rsid w:val="408D0BA9"/>
    <w:rsid w:val="40F47F9D"/>
    <w:rsid w:val="418921C0"/>
    <w:rsid w:val="41E75038"/>
    <w:rsid w:val="427A1231"/>
    <w:rsid w:val="42C465DC"/>
    <w:rsid w:val="42F11F46"/>
    <w:rsid w:val="439E5D3D"/>
    <w:rsid w:val="43AE0909"/>
    <w:rsid w:val="47C61CFB"/>
    <w:rsid w:val="487A081C"/>
    <w:rsid w:val="49C3134A"/>
    <w:rsid w:val="4A963684"/>
    <w:rsid w:val="4AC100F0"/>
    <w:rsid w:val="4F2C53F2"/>
    <w:rsid w:val="5034058C"/>
    <w:rsid w:val="505F0BEC"/>
    <w:rsid w:val="50801D19"/>
    <w:rsid w:val="51831C32"/>
    <w:rsid w:val="51CE4BAF"/>
    <w:rsid w:val="51E67A19"/>
    <w:rsid w:val="52BE30DA"/>
    <w:rsid w:val="531F4B24"/>
    <w:rsid w:val="536C3C6C"/>
    <w:rsid w:val="53805F90"/>
    <w:rsid w:val="55952D95"/>
    <w:rsid w:val="559A5329"/>
    <w:rsid w:val="567D7BD1"/>
    <w:rsid w:val="577017A2"/>
    <w:rsid w:val="5A9A3969"/>
    <w:rsid w:val="5C790C04"/>
    <w:rsid w:val="5D0D4A1E"/>
    <w:rsid w:val="5EAA008D"/>
    <w:rsid w:val="5F972F1E"/>
    <w:rsid w:val="5F9F20B3"/>
    <w:rsid w:val="61AC058B"/>
    <w:rsid w:val="62533E11"/>
    <w:rsid w:val="630D1BF0"/>
    <w:rsid w:val="63565E8A"/>
    <w:rsid w:val="63D662B2"/>
    <w:rsid w:val="646A04EC"/>
    <w:rsid w:val="64FE4FDF"/>
    <w:rsid w:val="655D2B50"/>
    <w:rsid w:val="65B34D5E"/>
    <w:rsid w:val="66770D7C"/>
    <w:rsid w:val="690D7ED8"/>
    <w:rsid w:val="6A972E69"/>
    <w:rsid w:val="6B810FF7"/>
    <w:rsid w:val="6BE0657E"/>
    <w:rsid w:val="6C192529"/>
    <w:rsid w:val="6CF20717"/>
    <w:rsid w:val="6F892C6C"/>
    <w:rsid w:val="6F922199"/>
    <w:rsid w:val="6F9E79E5"/>
    <w:rsid w:val="6F9F7672"/>
    <w:rsid w:val="70050FDB"/>
    <w:rsid w:val="72615E4C"/>
    <w:rsid w:val="730078C1"/>
    <w:rsid w:val="730C2F76"/>
    <w:rsid w:val="73913081"/>
    <w:rsid w:val="74EF4C4C"/>
    <w:rsid w:val="76AA7907"/>
    <w:rsid w:val="77C4515A"/>
    <w:rsid w:val="78A43EB7"/>
    <w:rsid w:val="78C50EC2"/>
    <w:rsid w:val="791E0BF0"/>
    <w:rsid w:val="79C11959"/>
    <w:rsid w:val="7A4047F3"/>
    <w:rsid w:val="7AAE39BB"/>
    <w:rsid w:val="7C4115D0"/>
    <w:rsid w:val="7C707571"/>
    <w:rsid w:val="7C9118A4"/>
    <w:rsid w:val="7CE77781"/>
    <w:rsid w:val="7D613528"/>
    <w:rsid w:val="7DB02F14"/>
    <w:rsid w:val="7FAB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DF314E"/>
  <w15:docId w15:val="{7D6F20CE-9C62-4A70-B1A1-AAB6CC673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Symbol" w:hAnsi="Symbol" w:hint="default"/>
      <w:color w:val="000000"/>
      <w:sz w:val="16"/>
      <w:szCs w:val="16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ahoma" w:hAnsi="Tahoma"/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Tahoma" w:hAnsi="Tahoma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ahoma" w:hAnsi="Tahoma"/>
      <w:sz w:val="18"/>
      <w:szCs w:val="18"/>
    </w:rPr>
  </w:style>
  <w:style w:type="table" w:customStyle="1" w:styleId="4">
    <w:name w:val="网格型4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AE16C0-E775-426F-876A-DAE51A5B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750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Wenny</dc:creator>
  <cp:lastModifiedBy>安莉</cp:lastModifiedBy>
  <cp:revision>91</cp:revision>
  <dcterms:created xsi:type="dcterms:W3CDTF">2019-01-11T06:23:00Z</dcterms:created>
  <dcterms:modified xsi:type="dcterms:W3CDTF">2022-10-25T06:40:00Z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