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0"/>
        <w:gridCol w:w="8505"/>
        <w:gridCol w:w="851"/>
        <w:gridCol w:w="1052"/>
      </w:tblGrid>
      <w:tr w:rsidR="001C5766" w:rsidRPr="001C5766" w14:paraId="728119D3" w14:textId="77777777" w:rsidTr="007044FF">
        <w:trPr>
          <w:trHeight w:val="20"/>
        </w:trPr>
        <w:tc>
          <w:tcPr>
            <w:tcW w:w="1269" w:type="pct"/>
            <w:shd w:val="clear" w:color="auto" w:fill="auto"/>
            <w:noWrap/>
            <w:vAlign w:val="center"/>
            <w:hideMark/>
          </w:tcPr>
          <w:p w14:paraId="6F636E12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GO Term</w:t>
            </w:r>
          </w:p>
        </w:tc>
        <w:tc>
          <w:tcPr>
            <w:tcW w:w="3049" w:type="pct"/>
            <w:shd w:val="clear" w:color="auto" w:fill="auto"/>
            <w:noWrap/>
            <w:vAlign w:val="center"/>
            <w:hideMark/>
          </w:tcPr>
          <w:p w14:paraId="54828E5E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Description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2F9C804B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Genes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21F2966A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P-value</w:t>
            </w:r>
          </w:p>
        </w:tc>
      </w:tr>
      <w:tr w:rsidR="001C5766" w:rsidRPr="001C5766" w14:paraId="49FEA7BF" w14:textId="77777777" w:rsidTr="007044FF">
        <w:trPr>
          <w:trHeight w:val="20"/>
        </w:trPr>
        <w:tc>
          <w:tcPr>
            <w:tcW w:w="1269" w:type="pct"/>
            <w:shd w:val="clear" w:color="auto" w:fill="auto"/>
            <w:noWrap/>
            <w:vAlign w:val="center"/>
            <w:hideMark/>
          </w:tcPr>
          <w:p w14:paraId="5DC8B221" w14:textId="20DF8B51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Small molecule metabolic process</w:t>
            </w:r>
          </w:p>
        </w:tc>
        <w:tc>
          <w:tcPr>
            <w:tcW w:w="3049" w:type="pct"/>
            <w:shd w:val="clear" w:color="auto" w:fill="auto"/>
            <w:noWrap/>
            <w:vAlign w:val="center"/>
            <w:hideMark/>
          </w:tcPr>
          <w:p w14:paraId="77668D34" w14:textId="3AF0536E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The chemical reactions and pathways involving small molecules, any low molecular weight, monomeric, non-encoded molecule.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443EF57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30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2D41A25D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4.03E-12</w:t>
            </w:r>
          </w:p>
        </w:tc>
      </w:tr>
      <w:tr w:rsidR="001C5766" w:rsidRPr="001C5766" w14:paraId="42FB4FFC" w14:textId="77777777" w:rsidTr="007044FF">
        <w:trPr>
          <w:trHeight w:val="20"/>
        </w:trPr>
        <w:tc>
          <w:tcPr>
            <w:tcW w:w="1269" w:type="pct"/>
            <w:shd w:val="clear" w:color="auto" w:fill="auto"/>
            <w:noWrap/>
            <w:vAlign w:val="center"/>
            <w:hideMark/>
          </w:tcPr>
          <w:p w14:paraId="49761BAF" w14:textId="30BD74DC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Homeostatic process</w:t>
            </w:r>
          </w:p>
        </w:tc>
        <w:tc>
          <w:tcPr>
            <w:tcW w:w="3049" w:type="pct"/>
            <w:shd w:val="clear" w:color="auto" w:fill="auto"/>
            <w:noWrap/>
            <w:vAlign w:val="center"/>
            <w:hideMark/>
          </w:tcPr>
          <w:p w14:paraId="5310E57C" w14:textId="65F300BD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Any biological process involved in the maintenance of an internal steady state.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A40A8E1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2D9B899E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2.17E-10</w:t>
            </w:r>
          </w:p>
        </w:tc>
      </w:tr>
      <w:tr w:rsidR="001C5766" w:rsidRPr="001C5766" w14:paraId="5E6D66CC" w14:textId="77777777" w:rsidTr="007044FF">
        <w:trPr>
          <w:trHeight w:val="20"/>
        </w:trPr>
        <w:tc>
          <w:tcPr>
            <w:tcW w:w="1269" w:type="pct"/>
            <w:shd w:val="clear" w:color="auto" w:fill="auto"/>
            <w:noWrap/>
            <w:vAlign w:val="center"/>
            <w:hideMark/>
          </w:tcPr>
          <w:p w14:paraId="3E384B5E" w14:textId="6F38E3DA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Transmembrane transport</w:t>
            </w:r>
          </w:p>
        </w:tc>
        <w:tc>
          <w:tcPr>
            <w:tcW w:w="3049" w:type="pct"/>
            <w:shd w:val="clear" w:color="auto" w:fill="auto"/>
            <w:noWrap/>
            <w:vAlign w:val="center"/>
            <w:hideMark/>
          </w:tcPr>
          <w:p w14:paraId="10B0204E" w14:textId="36704766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The process in which a solute is transported across a lipid bilayer, from one side of a membrane to the other. 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FD40AEE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24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14B427F4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9.17E-09</w:t>
            </w:r>
          </w:p>
        </w:tc>
      </w:tr>
      <w:tr w:rsidR="001C5766" w:rsidRPr="001C5766" w14:paraId="6655B908" w14:textId="77777777" w:rsidTr="007044FF">
        <w:trPr>
          <w:trHeight w:val="20"/>
        </w:trPr>
        <w:tc>
          <w:tcPr>
            <w:tcW w:w="1269" w:type="pct"/>
            <w:shd w:val="clear" w:color="auto" w:fill="auto"/>
            <w:noWrap/>
            <w:vAlign w:val="center"/>
            <w:hideMark/>
          </w:tcPr>
          <w:p w14:paraId="260D91ED" w14:textId="748A0A6B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Organic acid metabolic process</w:t>
            </w:r>
          </w:p>
        </w:tc>
        <w:tc>
          <w:tcPr>
            <w:tcW w:w="3049" w:type="pct"/>
            <w:shd w:val="clear" w:color="auto" w:fill="auto"/>
            <w:noWrap/>
            <w:vAlign w:val="center"/>
            <w:hideMark/>
          </w:tcPr>
          <w:p w14:paraId="71A40790" w14:textId="3D007C1F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The chemical reactions and pathways involving organic acids, any acidic compound containing carbon in covalent linkage. 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CC310AE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2263B64F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3.58E-08</w:t>
            </w:r>
          </w:p>
        </w:tc>
      </w:tr>
      <w:tr w:rsidR="001C5766" w:rsidRPr="001C5766" w14:paraId="6159BCB9" w14:textId="77777777" w:rsidTr="007044FF">
        <w:trPr>
          <w:trHeight w:val="20"/>
        </w:trPr>
        <w:tc>
          <w:tcPr>
            <w:tcW w:w="1269" w:type="pct"/>
            <w:shd w:val="clear" w:color="auto" w:fill="auto"/>
            <w:noWrap/>
            <w:vAlign w:val="center"/>
            <w:hideMark/>
          </w:tcPr>
          <w:p w14:paraId="01A85AED" w14:textId="6EBE9E2F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Immune response</w:t>
            </w:r>
          </w:p>
        </w:tc>
        <w:tc>
          <w:tcPr>
            <w:tcW w:w="3049" w:type="pct"/>
            <w:shd w:val="clear" w:color="auto" w:fill="auto"/>
            <w:noWrap/>
            <w:vAlign w:val="center"/>
            <w:hideMark/>
          </w:tcPr>
          <w:p w14:paraId="32B4E29B" w14:textId="0C6FEDBF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Any immune system process that functions in the calibrated response of an organism to a potential internal or invasive threat. 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0662A1A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25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4A6A0BF6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6.51E-08</w:t>
            </w:r>
          </w:p>
        </w:tc>
      </w:tr>
      <w:tr w:rsidR="001C5766" w:rsidRPr="001C5766" w14:paraId="47022CCD" w14:textId="77777777" w:rsidTr="007044FF">
        <w:trPr>
          <w:trHeight w:val="20"/>
        </w:trPr>
        <w:tc>
          <w:tcPr>
            <w:tcW w:w="1269" w:type="pct"/>
            <w:shd w:val="clear" w:color="auto" w:fill="auto"/>
            <w:noWrap/>
            <w:vAlign w:val="center"/>
            <w:hideMark/>
          </w:tcPr>
          <w:p w14:paraId="4AA9F5AD" w14:textId="21C75FE5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Chemical homeostasis</w:t>
            </w:r>
          </w:p>
        </w:tc>
        <w:tc>
          <w:tcPr>
            <w:tcW w:w="3049" w:type="pct"/>
            <w:shd w:val="clear" w:color="auto" w:fill="auto"/>
            <w:noWrap/>
            <w:vAlign w:val="center"/>
            <w:hideMark/>
          </w:tcPr>
          <w:p w14:paraId="7542B9F9" w14:textId="56A692E4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Any biological process involved in the maintenance of an internal steady state of a chemical.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1BE57447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4CAA9425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1.45E-07</w:t>
            </w:r>
          </w:p>
        </w:tc>
      </w:tr>
      <w:tr w:rsidR="001C5766" w:rsidRPr="001C5766" w14:paraId="5263556A" w14:textId="77777777" w:rsidTr="007044FF">
        <w:trPr>
          <w:trHeight w:val="20"/>
        </w:trPr>
        <w:tc>
          <w:tcPr>
            <w:tcW w:w="1269" w:type="pct"/>
            <w:shd w:val="clear" w:color="auto" w:fill="auto"/>
            <w:noWrap/>
            <w:vAlign w:val="center"/>
            <w:hideMark/>
          </w:tcPr>
          <w:p w14:paraId="397D9AC0" w14:textId="05305E3B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Biological process involved in interspecies interaction between organisms</w:t>
            </w:r>
          </w:p>
        </w:tc>
        <w:tc>
          <w:tcPr>
            <w:tcW w:w="3049" w:type="pct"/>
            <w:shd w:val="clear" w:color="auto" w:fill="auto"/>
            <w:noWrap/>
            <w:vAlign w:val="center"/>
            <w:hideMark/>
          </w:tcPr>
          <w:p w14:paraId="22A68F45" w14:textId="4F5E28AB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Any process evolved to enable an interaction with an organism of a different species. 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AD30389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3C3B84D3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7.65E-07</w:t>
            </w:r>
          </w:p>
        </w:tc>
      </w:tr>
      <w:tr w:rsidR="001C5766" w:rsidRPr="001C5766" w14:paraId="47AF6E8B" w14:textId="77777777" w:rsidTr="007044FF">
        <w:trPr>
          <w:trHeight w:val="20"/>
        </w:trPr>
        <w:tc>
          <w:tcPr>
            <w:tcW w:w="1269" w:type="pct"/>
            <w:shd w:val="clear" w:color="auto" w:fill="auto"/>
            <w:noWrap/>
            <w:vAlign w:val="center"/>
            <w:hideMark/>
          </w:tcPr>
          <w:p w14:paraId="47D09747" w14:textId="78B6A08A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Programmed cell death</w:t>
            </w:r>
          </w:p>
        </w:tc>
        <w:tc>
          <w:tcPr>
            <w:tcW w:w="3049" w:type="pct"/>
            <w:shd w:val="clear" w:color="auto" w:fill="auto"/>
            <w:noWrap/>
            <w:vAlign w:val="center"/>
            <w:hideMark/>
          </w:tcPr>
          <w:p w14:paraId="28485B7B" w14:textId="5988D832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 process which begins when a cell receives an internal or external signal and activates a series of biochemical events (signaling pathway). The process ends with the death of the cell.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AEA4B9B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096375EB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2.72E-06</w:t>
            </w:r>
          </w:p>
        </w:tc>
      </w:tr>
      <w:tr w:rsidR="001C5766" w:rsidRPr="001C5766" w14:paraId="22D59188" w14:textId="77777777" w:rsidTr="007044FF">
        <w:trPr>
          <w:trHeight w:val="20"/>
        </w:trPr>
        <w:tc>
          <w:tcPr>
            <w:tcW w:w="1269" w:type="pct"/>
            <w:shd w:val="clear" w:color="auto" w:fill="auto"/>
            <w:noWrap/>
            <w:vAlign w:val="center"/>
            <w:hideMark/>
          </w:tcPr>
          <w:p w14:paraId="3030B0D9" w14:textId="1139D1DC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Lipid metabolic process</w:t>
            </w:r>
          </w:p>
        </w:tc>
        <w:tc>
          <w:tcPr>
            <w:tcW w:w="3049" w:type="pct"/>
            <w:shd w:val="clear" w:color="auto" w:fill="auto"/>
            <w:noWrap/>
            <w:vAlign w:val="center"/>
            <w:hideMark/>
          </w:tcPr>
          <w:p w14:paraId="56FD5351" w14:textId="71DAD34C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The chemical reactions and pathways involving lipids, compounds soluble in an organic solvent but not, or sparingly, in an aqueous solvent. Includes fatty acids; neutral fats, other fatty-acid esters, and soaps; long-chain (fatty) alcohols and waxes; </w:t>
            </w:r>
            <w:proofErr w:type="spellStart"/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sphingoids</w:t>
            </w:r>
            <w:proofErr w:type="spellEnd"/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and other long-chain bases; glycolipids, </w:t>
            </w:r>
            <w:proofErr w:type="gramStart"/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phospholipids</w:t>
            </w:r>
            <w:proofErr w:type="gramEnd"/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and sphingolipids; and carotenes, </w:t>
            </w:r>
            <w:proofErr w:type="spellStart"/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polyprenols</w:t>
            </w:r>
            <w:proofErr w:type="spellEnd"/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, sterols, terpenes and other isoprenoids. 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4F722623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692DF324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6.64E-06</w:t>
            </w:r>
          </w:p>
        </w:tc>
      </w:tr>
      <w:tr w:rsidR="001C5766" w:rsidRPr="001C5766" w14:paraId="7206060F" w14:textId="77777777" w:rsidTr="007044FF">
        <w:trPr>
          <w:trHeight w:val="20"/>
        </w:trPr>
        <w:tc>
          <w:tcPr>
            <w:tcW w:w="1269" w:type="pct"/>
            <w:shd w:val="clear" w:color="auto" w:fill="auto"/>
            <w:noWrap/>
            <w:vAlign w:val="center"/>
            <w:hideMark/>
          </w:tcPr>
          <w:p w14:paraId="763CE5FF" w14:textId="7234A4FC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Ion transport</w:t>
            </w:r>
          </w:p>
        </w:tc>
        <w:tc>
          <w:tcPr>
            <w:tcW w:w="3049" w:type="pct"/>
            <w:shd w:val="clear" w:color="auto" w:fill="auto"/>
            <w:noWrap/>
            <w:vAlign w:val="center"/>
            <w:hideMark/>
          </w:tcPr>
          <w:p w14:paraId="19504E71" w14:textId="72E90258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The directed movement of charged atoms or small charged molecules into, out of or within a cell, or between cells, by means of some agent such as a transporter or pore. 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38DE009F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37CA96C0" w14:textId="77777777" w:rsidR="001C5766" w:rsidRPr="001C5766" w:rsidRDefault="001C5766" w:rsidP="001C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C576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6.64E-06</w:t>
            </w:r>
          </w:p>
        </w:tc>
      </w:tr>
    </w:tbl>
    <w:p w14:paraId="43655033" w14:textId="11AAC636" w:rsidR="001C5766" w:rsidRDefault="001C5766" w:rsidP="00E24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82C980" w14:textId="37792312" w:rsidR="003F6A23" w:rsidRDefault="003F6A23" w:rsidP="00E24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432EC6" w14:textId="39E8E183" w:rsidR="003F6A23" w:rsidRDefault="003F6A23" w:rsidP="00E24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202207" w14:textId="09C62C4E" w:rsidR="003F6A23" w:rsidRDefault="003F6A23" w:rsidP="00E24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9E63F0" w14:textId="616C991F" w:rsidR="003F6A23" w:rsidRDefault="003F6A23" w:rsidP="00E24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3B172D" w14:textId="5BF4D5D0" w:rsidR="003F6A23" w:rsidRDefault="003F6A23" w:rsidP="00E24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BB7CCE" w14:textId="77777777" w:rsidR="003F6A23" w:rsidRDefault="003F6A23" w:rsidP="00E24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32FD6A" w14:textId="77777777" w:rsidR="003F6A23" w:rsidRPr="00E24660" w:rsidRDefault="003F6A23" w:rsidP="00E24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F6A23" w:rsidRPr="00E24660" w:rsidSect="00E2466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2C0"/>
    <w:rsid w:val="00027F6D"/>
    <w:rsid w:val="001C5766"/>
    <w:rsid w:val="00320251"/>
    <w:rsid w:val="003F6A23"/>
    <w:rsid w:val="004B69F9"/>
    <w:rsid w:val="005B484A"/>
    <w:rsid w:val="007044FF"/>
    <w:rsid w:val="007E5412"/>
    <w:rsid w:val="008F32C0"/>
    <w:rsid w:val="00A276C3"/>
    <w:rsid w:val="00A6244C"/>
    <w:rsid w:val="00E24660"/>
    <w:rsid w:val="00F0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24B93"/>
  <w15:chartTrackingRefBased/>
  <w15:docId w15:val="{F9F21ADD-1B5D-4CDE-92E4-EAB1F9E23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5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pg719A</dc:creator>
  <cp:keywords/>
  <dc:description/>
  <cp:lastModifiedBy>Prokopidis, Konstantinos</cp:lastModifiedBy>
  <cp:revision>9</cp:revision>
  <dcterms:created xsi:type="dcterms:W3CDTF">2022-03-28T10:54:00Z</dcterms:created>
  <dcterms:modified xsi:type="dcterms:W3CDTF">2022-12-20T13:20:00Z</dcterms:modified>
</cp:coreProperties>
</file>