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FC745" w14:textId="24E27DC7" w:rsidR="00AF2227" w:rsidRPr="00E01118" w:rsidRDefault="00FF6CC8" w:rsidP="00E44910">
      <w:pPr>
        <w:spacing w:line="480" w:lineRule="auto"/>
        <w:rPr>
          <w:rFonts w:ascii="Arial" w:hAnsi="Arial" w:cs="Arial"/>
          <w:b/>
          <w:bCs/>
        </w:rPr>
      </w:pPr>
      <w:r w:rsidRPr="00E01118">
        <w:rPr>
          <w:rFonts w:ascii="Arial" w:hAnsi="Arial" w:cs="Arial"/>
          <w:b/>
          <w:bCs/>
        </w:rPr>
        <w:t>Supplemental Figures</w:t>
      </w:r>
    </w:p>
    <w:p w14:paraId="3CBC9010" w14:textId="1D41BDD1" w:rsidR="00AF2227" w:rsidRPr="00E01118" w:rsidRDefault="00647F73" w:rsidP="00E44910">
      <w:pPr>
        <w:spacing w:line="480" w:lineRule="auto"/>
        <w:rPr>
          <w:rFonts w:ascii="Arial" w:hAnsi="Arial" w:cs="Arial"/>
          <w:b/>
          <w:bCs/>
        </w:rPr>
      </w:pPr>
      <w:r>
        <w:rPr>
          <w:rFonts w:ascii="Arial" w:hAnsi="Arial" w:cs="Arial"/>
          <w:b/>
          <w:bCs/>
          <w:noProof/>
        </w:rPr>
        <w:drawing>
          <wp:inline distT="0" distB="0" distL="0" distR="0" wp14:anchorId="7E1BC52D" wp14:editId="3AF86150">
            <wp:extent cx="5943600" cy="28664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5943600" cy="2866470"/>
                    </a:xfrm>
                    <a:prstGeom prst="rect">
                      <a:avLst/>
                    </a:prstGeom>
                  </pic:spPr>
                </pic:pic>
              </a:graphicData>
            </a:graphic>
          </wp:inline>
        </w:drawing>
      </w:r>
    </w:p>
    <w:p w14:paraId="5023D221" w14:textId="51137BD8" w:rsidR="00C343BE" w:rsidRPr="00E01118" w:rsidRDefault="00FF6CC8" w:rsidP="00E44910">
      <w:pPr>
        <w:spacing w:line="480" w:lineRule="auto"/>
        <w:rPr>
          <w:rFonts w:ascii="Arial" w:hAnsi="Arial" w:cs="Arial"/>
        </w:rPr>
      </w:pPr>
      <w:r w:rsidRPr="00E01118">
        <w:rPr>
          <w:rFonts w:ascii="Arial" w:hAnsi="Arial" w:cs="Arial"/>
          <w:b/>
          <w:bCs/>
        </w:rPr>
        <w:t>Fig. S1</w:t>
      </w:r>
      <w:r w:rsidR="00AF2227" w:rsidRPr="00E01118">
        <w:rPr>
          <w:rFonts w:ascii="Arial" w:hAnsi="Arial" w:cs="Arial"/>
          <w:b/>
          <w:bCs/>
        </w:rPr>
        <w:t xml:space="preserve"> </w:t>
      </w:r>
      <w:r w:rsidR="00AF2227" w:rsidRPr="00E01118">
        <w:rPr>
          <w:rFonts w:ascii="Arial" w:hAnsi="Arial" w:cs="Arial"/>
        </w:rPr>
        <w:t xml:space="preserve">Derivation of baseline cohort and bile acid cohort. Baseline cohort includes 1,459 patients who had pre-outcome </w:t>
      </w:r>
      <w:r w:rsidR="00B22778">
        <w:rPr>
          <w:rFonts w:ascii="Arial" w:hAnsi="Arial" w:cs="Arial"/>
        </w:rPr>
        <w:t xml:space="preserve">laboratory </w:t>
      </w:r>
      <w:r w:rsidR="00AF2227" w:rsidRPr="00E01118">
        <w:rPr>
          <w:rFonts w:ascii="Arial" w:hAnsi="Arial" w:cs="Arial"/>
        </w:rPr>
        <w:t>parameters following PSC diagnosis, out of which 1</w:t>
      </w:r>
      <w:r w:rsidR="00B22778">
        <w:rPr>
          <w:rFonts w:ascii="Arial" w:hAnsi="Arial" w:cs="Arial"/>
        </w:rPr>
        <w:t>18</w:t>
      </w:r>
      <w:r w:rsidR="00AF2227" w:rsidRPr="00E01118">
        <w:rPr>
          <w:rFonts w:ascii="Arial" w:hAnsi="Arial" w:cs="Arial"/>
        </w:rPr>
        <w:t xml:space="preserve"> developed CCA prior to any other outcomes. Bile acid cohort includes 300 patients with pre-outcome plasma bile acids and </w:t>
      </w:r>
      <w:r w:rsidR="00B22778">
        <w:rPr>
          <w:rFonts w:ascii="Arial" w:hAnsi="Arial" w:cs="Arial"/>
        </w:rPr>
        <w:t xml:space="preserve">laboratory </w:t>
      </w:r>
      <w:r w:rsidR="00AF2227" w:rsidRPr="00E01118">
        <w:rPr>
          <w:rFonts w:ascii="Arial" w:hAnsi="Arial" w:cs="Arial"/>
        </w:rPr>
        <w:t xml:space="preserve">parameters collected at similar times, out of which 21 developed CCA prior to any other outcomes. Abbreviations: ALK, alkaline phosphatase; AST, alanine aminotransferase; AST, aspartate aminotransferase; CA 19-9, carbohydrate antigen 19-9; CCA, cholangiocarcinoma; GBC, gallbladder cancer; IBD, inflammatory bowel disease; HCC, hepatocellular carcinoma; IgG, immunoglobulin; IgG, immunoglobulin G4; INR, international normalized ratio; LT, liver transplantation; MELD, model for end-stage liver disease; PSC, primary sclerosing cholangitis; </w:t>
      </w:r>
      <w:proofErr w:type="spellStart"/>
      <w:r w:rsidR="00AF2227" w:rsidRPr="00E01118">
        <w:rPr>
          <w:rFonts w:ascii="Arial" w:hAnsi="Arial" w:cs="Arial"/>
        </w:rPr>
        <w:t>PREsTo</w:t>
      </w:r>
      <w:proofErr w:type="spellEnd"/>
      <w:r w:rsidR="00AF2227" w:rsidRPr="00E01118">
        <w:rPr>
          <w:rFonts w:ascii="Arial" w:hAnsi="Arial" w:cs="Arial"/>
        </w:rPr>
        <w:t>, PSC Risk Estimation Tool. Please see separate list of abbreviations for bile acids.</w:t>
      </w:r>
    </w:p>
    <w:p w14:paraId="0C4600CA" w14:textId="77777777" w:rsidR="00C343BE" w:rsidRPr="00E01118" w:rsidRDefault="00C343BE">
      <w:pPr>
        <w:rPr>
          <w:rFonts w:ascii="Arial" w:hAnsi="Arial" w:cs="Arial"/>
        </w:rPr>
      </w:pPr>
      <w:r w:rsidRPr="00E01118">
        <w:rPr>
          <w:rFonts w:ascii="Arial" w:hAnsi="Arial" w:cs="Arial"/>
        </w:rPr>
        <w:br w:type="page"/>
      </w:r>
    </w:p>
    <w:p w14:paraId="64871E8B" w14:textId="1262BEA9" w:rsidR="007175C6" w:rsidRPr="00E01118" w:rsidRDefault="00C343BE" w:rsidP="00AF2227">
      <w:pPr>
        <w:rPr>
          <w:rFonts w:ascii="Arial" w:hAnsi="Arial" w:cs="Arial"/>
        </w:rPr>
      </w:pPr>
      <w:r w:rsidRPr="00E01118">
        <w:rPr>
          <w:rFonts w:ascii="Arial" w:hAnsi="Arial" w:cs="Arial"/>
          <w:noProof/>
        </w:rPr>
        <w:lastRenderedPageBreak/>
        <w:drawing>
          <wp:inline distT="0" distB="0" distL="0" distR="0" wp14:anchorId="11B79A03" wp14:editId="61383911">
            <wp:extent cx="54864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71391928" w14:textId="61B0093B" w:rsidR="00F5636B" w:rsidRPr="00E01118" w:rsidRDefault="004006B2" w:rsidP="00E44910">
      <w:pPr>
        <w:spacing w:line="480" w:lineRule="auto"/>
        <w:rPr>
          <w:rFonts w:ascii="Arial" w:hAnsi="Arial" w:cs="Arial"/>
        </w:rPr>
      </w:pPr>
      <w:r w:rsidRPr="00E01118">
        <w:rPr>
          <w:rFonts w:ascii="Arial" w:hAnsi="Arial" w:cs="Arial"/>
          <w:b/>
          <w:bCs/>
        </w:rPr>
        <w:t>Fig. S2</w:t>
      </w:r>
      <w:r w:rsidR="00F5636B" w:rsidRPr="00E01118">
        <w:rPr>
          <w:rFonts w:ascii="Arial" w:hAnsi="Arial" w:cs="Arial"/>
          <w:b/>
          <w:bCs/>
        </w:rPr>
        <w:t xml:space="preserve"> </w:t>
      </w:r>
      <w:r w:rsidR="00F5636B" w:rsidRPr="00E01118">
        <w:rPr>
          <w:rFonts w:ascii="Arial" w:hAnsi="Arial" w:cs="Arial"/>
        </w:rPr>
        <w:t xml:space="preserve">Cumulative incidence function (CIF) of CCA based on a competing risks framework with GBC, HCC, </w:t>
      </w:r>
      <w:proofErr w:type="gramStart"/>
      <w:r w:rsidR="00F5636B" w:rsidRPr="00E01118">
        <w:rPr>
          <w:rFonts w:ascii="Arial" w:hAnsi="Arial" w:cs="Arial"/>
        </w:rPr>
        <w:t>LT</w:t>
      </w:r>
      <w:proofErr w:type="gramEnd"/>
      <w:r w:rsidR="00F5636B" w:rsidRPr="00E01118">
        <w:rPr>
          <w:rFonts w:ascii="Arial" w:hAnsi="Arial" w:cs="Arial"/>
        </w:rPr>
        <w:t xml:space="preserve"> and non-PSC death as competing risks. Patients without any events were censored at the last known clinical encounter. CIF of CCA represents the cumulative probability of developing CCA (without developing any other events). Abbreviations: CCA, cholangiocarcinoma; GBC, gallbladder cancer; HCC, hepatocellular carcinoma; LT, liver transplantation; PSC, primary sclerosing cholangitis.</w:t>
      </w:r>
    </w:p>
    <w:p w14:paraId="3BC45520" w14:textId="77777777" w:rsidR="00C343BE" w:rsidRPr="00E01118" w:rsidRDefault="00C343BE" w:rsidP="00AF2227">
      <w:pPr>
        <w:rPr>
          <w:rFonts w:ascii="Arial" w:hAnsi="Arial" w:cs="Arial"/>
        </w:rPr>
      </w:pPr>
    </w:p>
    <w:p w14:paraId="7E82B913" w14:textId="77777777" w:rsidR="007175C6" w:rsidRPr="00E01118" w:rsidRDefault="007175C6">
      <w:pPr>
        <w:rPr>
          <w:rFonts w:ascii="Arial" w:hAnsi="Arial" w:cs="Arial"/>
        </w:rPr>
      </w:pPr>
      <w:r w:rsidRPr="00E01118">
        <w:rPr>
          <w:rFonts w:ascii="Arial" w:hAnsi="Arial" w:cs="Arial"/>
        </w:rPr>
        <w:br w:type="page"/>
      </w:r>
    </w:p>
    <w:p w14:paraId="0CA97592" w14:textId="290C0A52" w:rsidR="007D6054" w:rsidRPr="00E01118" w:rsidRDefault="000F3746" w:rsidP="00E44910">
      <w:pPr>
        <w:spacing w:line="480" w:lineRule="auto"/>
        <w:rPr>
          <w:rFonts w:ascii="Arial" w:hAnsi="Arial" w:cs="Arial"/>
          <w:b/>
          <w:bCs/>
        </w:rPr>
      </w:pPr>
      <w:r w:rsidRPr="00E01118">
        <w:rPr>
          <w:rFonts w:ascii="Arial" w:hAnsi="Arial" w:cs="Arial"/>
          <w:b/>
          <w:bCs/>
        </w:rPr>
        <w:lastRenderedPageBreak/>
        <w:t>Supplemental Table</w:t>
      </w:r>
    </w:p>
    <w:p w14:paraId="6CC062D3" w14:textId="59C5660D" w:rsidR="00663B1B" w:rsidRPr="00E01118" w:rsidRDefault="000F3746" w:rsidP="00C74A5B">
      <w:pPr>
        <w:spacing w:line="480" w:lineRule="auto"/>
        <w:rPr>
          <w:rFonts w:ascii="Arial" w:hAnsi="Arial" w:cs="Arial"/>
        </w:rPr>
      </w:pPr>
      <w:r w:rsidRPr="00E01118">
        <w:rPr>
          <w:rFonts w:ascii="Arial" w:hAnsi="Arial" w:cs="Arial"/>
          <w:b/>
          <w:bCs/>
        </w:rPr>
        <w:t>Table S1</w:t>
      </w:r>
      <w:r w:rsidR="007175C6" w:rsidRPr="00E01118">
        <w:rPr>
          <w:rFonts w:ascii="Arial" w:hAnsi="Arial" w:cs="Arial"/>
          <w:b/>
          <w:bCs/>
        </w:rPr>
        <w:t xml:space="preserve"> </w:t>
      </w:r>
      <w:r w:rsidR="00663B1B" w:rsidRPr="00E01118">
        <w:rPr>
          <w:rFonts w:ascii="Arial" w:hAnsi="Arial" w:cs="Arial"/>
        </w:rPr>
        <w:t>Summary characteristics of the bile acid cohort with median (IQR) listed for the continuous features and percentage listed for the binary features.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080"/>
        <w:gridCol w:w="420"/>
        <w:gridCol w:w="2035"/>
      </w:tblGrid>
      <w:tr w:rsidR="00C542DB" w:rsidRPr="00E01118" w14:paraId="3C575EDF" w14:textId="77777777" w:rsidTr="00C542DB">
        <w:trPr>
          <w:tblCellSpacing w:w="15" w:type="dxa"/>
          <w:jc w:val="center"/>
        </w:trPr>
        <w:tc>
          <w:tcPr>
            <w:tcW w:w="0" w:type="auto"/>
            <w:gridSpan w:val="3"/>
            <w:tcBorders>
              <w:top w:val="nil"/>
              <w:left w:val="nil"/>
              <w:bottom w:val="nil"/>
              <w:right w:val="nil"/>
            </w:tcBorders>
            <w:vAlign w:val="center"/>
            <w:hideMark/>
          </w:tcPr>
          <w:p w14:paraId="5F50DDBC" w14:textId="77777777" w:rsidR="00C542DB" w:rsidRPr="00E01118" w:rsidRDefault="00C542DB" w:rsidP="00C542DB">
            <w:pPr>
              <w:jc w:val="center"/>
              <w:rPr>
                <w:rFonts w:ascii="Times New Roman" w:eastAsia="Times New Roman" w:hAnsi="Times New Roman" w:cs="Times New Roman"/>
              </w:rPr>
            </w:pPr>
            <w:r w:rsidRPr="00E01118">
              <w:rPr>
                <w:rFonts w:ascii="Times New Roman" w:eastAsia="Times New Roman" w:hAnsi="Times New Roman" w:cs="Times New Roman"/>
                <w:b/>
                <w:bCs/>
              </w:rPr>
              <w:t>Characteristics of Bile Acid Cohort</w:t>
            </w:r>
          </w:p>
        </w:tc>
      </w:tr>
      <w:tr w:rsidR="00C542DB" w:rsidRPr="00E01118" w14:paraId="5BAE6364" w14:textId="77777777" w:rsidTr="00C542DB">
        <w:trPr>
          <w:tblCellSpacing w:w="15" w:type="dxa"/>
          <w:jc w:val="center"/>
        </w:trPr>
        <w:tc>
          <w:tcPr>
            <w:tcW w:w="0" w:type="auto"/>
            <w:gridSpan w:val="3"/>
            <w:tcBorders>
              <w:bottom w:val="single" w:sz="6" w:space="0" w:color="000000"/>
            </w:tcBorders>
            <w:vAlign w:val="center"/>
            <w:hideMark/>
          </w:tcPr>
          <w:p w14:paraId="7EDF683A" w14:textId="77777777" w:rsidR="00C542DB" w:rsidRPr="00E01118" w:rsidRDefault="00C542DB" w:rsidP="00C542DB">
            <w:pPr>
              <w:jc w:val="center"/>
              <w:rPr>
                <w:rFonts w:ascii="Times New Roman" w:eastAsia="Times New Roman" w:hAnsi="Times New Roman" w:cs="Times New Roman"/>
              </w:rPr>
            </w:pPr>
          </w:p>
        </w:tc>
      </w:tr>
      <w:tr w:rsidR="00C542DB" w:rsidRPr="00E01118" w14:paraId="7C27234D" w14:textId="77777777" w:rsidTr="00C542DB">
        <w:trPr>
          <w:tblCellSpacing w:w="15" w:type="dxa"/>
          <w:jc w:val="center"/>
        </w:trPr>
        <w:tc>
          <w:tcPr>
            <w:tcW w:w="0" w:type="auto"/>
            <w:vAlign w:val="center"/>
            <w:hideMark/>
          </w:tcPr>
          <w:p w14:paraId="4C27E9F0"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Variable</w:t>
            </w:r>
          </w:p>
        </w:tc>
        <w:tc>
          <w:tcPr>
            <w:tcW w:w="0" w:type="auto"/>
            <w:vAlign w:val="center"/>
            <w:hideMark/>
          </w:tcPr>
          <w:p w14:paraId="32468AA2"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N</w:t>
            </w:r>
          </w:p>
        </w:tc>
        <w:tc>
          <w:tcPr>
            <w:tcW w:w="0" w:type="auto"/>
            <w:vAlign w:val="center"/>
            <w:hideMark/>
          </w:tcPr>
          <w:p w14:paraId="574138A6"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Summary</w:t>
            </w:r>
          </w:p>
        </w:tc>
      </w:tr>
      <w:tr w:rsidR="00C542DB" w:rsidRPr="00E01118" w14:paraId="107ED5F7" w14:textId="77777777" w:rsidTr="00C542DB">
        <w:trPr>
          <w:tblCellSpacing w:w="15" w:type="dxa"/>
          <w:jc w:val="center"/>
        </w:trPr>
        <w:tc>
          <w:tcPr>
            <w:tcW w:w="0" w:type="auto"/>
            <w:gridSpan w:val="3"/>
            <w:tcBorders>
              <w:bottom w:val="single" w:sz="6" w:space="0" w:color="000000"/>
            </w:tcBorders>
            <w:vAlign w:val="center"/>
            <w:hideMark/>
          </w:tcPr>
          <w:p w14:paraId="04822980" w14:textId="77777777" w:rsidR="00C542DB" w:rsidRPr="00E01118" w:rsidRDefault="00C542DB" w:rsidP="00C542DB">
            <w:pPr>
              <w:jc w:val="center"/>
              <w:rPr>
                <w:rFonts w:ascii="Times" w:eastAsia="Times New Roman" w:hAnsi="Times" w:cs="Times New Roman"/>
                <w:color w:val="000000"/>
              </w:rPr>
            </w:pPr>
          </w:p>
        </w:tc>
      </w:tr>
      <w:tr w:rsidR="00C542DB" w:rsidRPr="00E01118" w14:paraId="13CE7879" w14:textId="77777777" w:rsidTr="00C542DB">
        <w:trPr>
          <w:tblCellSpacing w:w="15" w:type="dxa"/>
          <w:jc w:val="center"/>
        </w:trPr>
        <w:tc>
          <w:tcPr>
            <w:tcW w:w="0" w:type="auto"/>
            <w:vAlign w:val="center"/>
            <w:hideMark/>
          </w:tcPr>
          <w:p w14:paraId="6CE31CA0"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Age, years</w:t>
            </w:r>
          </w:p>
        </w:tc>
        <w:tc>
          <w:tcPr>
            <w:tcW w:w="0" w:type="auto"/>
            <w:vAlign w:val="center"/>
            <w:hideMark/>
          </w:tcPr>
          <w:p w14:paraId="5FCE134B"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7FC7171C" w14:textId="7D8F33AD"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49.9 (35.16</w:t>
            </w:r>
            <w:r w:rsidR="00A7237D" w:rsidRPr="00E01118">
              <w:rPr>
                <w:rFonts w:ascii="Times" w:eastAsia="Times New Roman" w:hAnsi="Times" w:cs="Times New Roman"/>
                <w:color w:val="000000"/>
              </w:rPr>
              <w:t>–</w:t>
            </w:r>
            <w:r w:rsidRPr="00E01118">
              <w:rPr>
                <w:rFonts w:ascii="Times" w:eastAsia="Times New Roman" w:hAnsi="Times" w:cs="Times New Roman"/>
                <w:color w:val="000000"/>
              </w:rPr>
              <w:t>61.16)</w:t>
            </w:r>
          </w:p>
        </w:tc>
      </w:tr>
      <w:tr w:rsidR="00C542DB" w:rsidRPr="00E01118" w14:paraId="099261DE" w14:textId="77777777" w:rsidTr="00C542DB">
        <w:trPr>
          <w:tblCellSpacing w:w="15" w:type="dxa"/>
          <w:jc w:val="center"/>
        </w:trPr>
        <w:tc>
          <w:tcPr>
            <w:tcW w:w="0" w:type="auto"/>
            <w:vAlign w:val="center"/>
            <w:hideMark/>
          </w:tcPr>
          <w:p w14:paraId="72F071A0"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Male sex</w:t>
            </w:r>
          </w:p>
        </w:tc>
        <w:tc>
          <w:tcPr>
            <w:tcW w:w="0" w:type="auto"/>
            <w:vAlign w:val="center"/>
            <w:hideMark/>
          </w:tcPr>
          <w:p w14:paraId="0D4405C2"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059D960F"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58.0%</w:t>
            </w:r>
          </w:p>
        </w:tc>
      </w:tr>
      <w:tr w:rsidR="00C542DB" w:rsidRPr="00E01118" w14:paraId="7428C204" w14:textId="77777777" w:rsidTr="00C542DB">
        <w:trPr>
          <w:tblCellSpacing w:w="15" w:type="dxa"/>
          <w:jc w:val="center"/>
        </w:trPr>
        <w:tc>
          <w:tcPr>
            <w:tcW w:w="0" w:type="auto"/>
            <w:vAlign w:val="center"/>
            <w:hideMark/>
          </w:tcPr>
          <w:p w14:paraId="4FC13FC3"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PSC duration, years</w:t>
            </w:r>
          </w:p>
        </w:tc>
        <w:tc>
          <w:tcPr>
            <w:tcW w:w="0" w:type="auto"/>
            <w:vAlign w:val="center"/>
            <w:hideMark/>
          </w:tcPr>
          <w:p w14:paraId="43B80BEF"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06AE9F7A" w14:textId="1B59FE55"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4.16 (1.85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9.47)</w:t>
            </w:r>
          </w:p>
        </w:tc>
      </w:tr>
      <w:tr w:rsidR="00C542DB" w:rsidRPr="00E01118" w14:paraId="4526BE01" w14:textId="77777777" w:rsidTr="00C542DB">
        <w:trPr>
          <w:tblCellSpacing w:w="15" w:type="dxa"/>
          <w:jc w:val="center"/>
        </w:trPr>
        <w:tc>
          <w:tcPr>
            <w:tcW w:w="0" w:type="auto"/>
            <w:vAlign w:val="center"/>
            <w:hideMark/>
          </w:tcPr>
          <w:p w14:paraId="5AA80438"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IBD diagnosis</w:t>
            </w:r>
          </w:p>
        </w:tc>
        <w:tc>
          <w:tcPr>
            <w:tcW w:w="0" w:type="auto"/>
            <w:vAlign w:val="center"/>
            <w:hideMark/>
          </w:tcPr>
          <w:p w14:paraId="7AB6C06A"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5000AE2C"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76.7%</w:t>
            </w:r>
          </w:p>
        </w:tc>
      </w:tr>
      <w:tr w:rsidR="00C542DB" w:rsidRPr="00E01118" w14:paraId="78451C0D" w14:textId="77777777" w:rsidTr="00C542DB">
        <w:trPr>
          <w:tblCellSpacing w:w="15" w:type="dxa"/>
          <w:jc w:val="center"/>
        </w:trPr>
        <w:tc>
          <w:tcPr>
            <w:tcW w:w="0" w:type="auto"/>
            <w:vAlign w:val="center"/>
            <w:hideMark/>
          </w:tcPr>
          <w:p w14:paraId="7A53F50A"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IBD duration, years</w:t>
            </w:r>
          </w:p>
        </w:tc>
        <w:tc>
          <w:tcPr>
            <w:tcW w:w="0" w:type="auto"/>
            <w:vAlign w:val="center"/>
            <w:hideMark/>
          </w:tcPr>
          <w:p w14:paraId="01EC882F"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230</w:t>
            </w:r>
          </w:p>
        </w:tc>
        <w:tc>
          <w:tcPr>
            <w:tcW w:w="0" w:type="auto"/>
            <w:vAlign w:val="center"/>
            <w:hideMark/>
          </w:tcPr>
          <w:p w14:paraId="6A3116D0" w14:textId="25631B8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13.76 (4.86</w:t>
            </w:r>
            <w:r w:rsidR="00A7237D" w:rsidRPr="00E01118">
              <w:rPr>
                <w:rFonts w:ascii="Times" w:eastAsia="Times New Roman" w:hAnsi="Times" w:cs="Times New Roman"/>
                <w:color w:val="000000"/>
              </w:rPr>
              <w:t>–</w:t>
            </w:r>
            <w:r w:rsidRPr="00E01118">
              <w:rPr>
                <w:rFonts w:ascii="Times" w:eastAsia="Times New Roman" w:hAnsi="Times" w:cs="Times New Roman"/>
                <w:color w:val="000000"/>
              </w:rPr>
              <w:t>24.59)</w:t>
            </w:r>
          </w:p>
        </w:tc>
      </w:tr>
      <w:tr w:rsidR="00C542DB" w:rsidRPr="00E01118" w14:paraId="33305138" w14:textId="77777777" w:rsidTr="00C542DB">
        <w:trPr>
          <w:tblCellSpacing w:w="15" w:type="dxa"/>
          <w:jc w:val="center"/>
        </w:trPr>
        <w:tc>
          <w:tcPr>
            <w:tcW w:w="0" w:type="auto"/>
            <w:vAlign w:val="center"/>
            <w:hideMark/>
          </w:tcPr>
          <w:p w14:paraId="0E52248C"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ALK x ULN</w:t>
            </w:r>
          </w:p>
        </w:tc>
        <w:tc>
          <w:tcPr>
            <w:tcW w:w="0" w:type="auto"/>
            <w:vAlign w:val="center"/>
            <w:hideMark/>
          </w:tcPr>
          <w:p w14:paraId="0050D239"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290</w:t>
            </w:r>
          </w:p>
        </w:tc>
        <w:tc>
          <w:tcPr>
            <w:tcW w:w="0" w:type="auto"/>
            <w:vAlign w:val="center"/>
            <w:hideMark/>
          </w:tcPr>
          <w:p w14:paraId="379D937F" w14:textId="05D99598"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1.57 (0.89</w:t>
            </w:r>
            <w:r w:rsidR="00A7237D" w:rsidRPr="00E01118">
              <w:rPr>
                <w:rFonts w:ascii="Times" w:eastAsia="Times New Roman" w:hAnsi="Times" w:cs="Times New Roman"/>
                <w:color w:val="000000"/>
              </w:rPr>
              <w:t>–</w:t>
            </w:r>
            <w:r w:rsidRPr="00E01118">
              <w:rPr>
                <w:rFonts w:ascii="Times" w:eastAsia="Times New Roman" w:hAnsi="Times" w:cs="Times New Roman"/>
                <w:color w:val="000000"/>
              </w:rPr>
              <w:t>2.87)</w:t>
            </w:r>
          </w:p>
        </w:tc>
      </w:tr>
      <w:tr w:rsidR="00C542DB" w:rsidRPr="00E01118" w14:paraId="36B52A52" w14:textId="77777777" w:rsidTr="00C542DB">
        <w:trPr>
          <w:tblCellSpacing w:w="15" w:type="dxa"/>
          <w:jc w:val="center"/>
        </w:trPr>
        <w:tc>
          <w:tcPr>
            <w:tcW w:w="0" w:type="auto"/>
            <w:vAlign w:val="center"/>
            <w:hideMark/>
          </w:tcPr>
          <w:p w14:paraId="5FA8B0A7"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AST, U/L</w:t>
            </w:r>
          </w:p>
        </w:tc>
        <w:tc>
          <w:tcPr>
            <w:tcW w:w="0" w:type="auto"/>
            <w:vAlign w:val="center"/>
            <w:hideMark/>
          </w:tcPr>
          <w:p w14:paraId="658DD24E"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286</w:t>
            </w:r>
          </w:p>
        </w:tc>
        <w:tc>
          <w:tcPr>
            <w:tcW w:w="0" w:type="auto"/>
            <w:vAlign w:val="center"/>
            <w:hideMark/>
          </w:tcPr>
          <w:p w14:paraId="0CC9D9CC" w14:textId="2045D59D"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45 (30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79.5)</w:t>
            </w:r>
          </w:p>
        </w:tc>
      </w:tr>
      <w:tr w:rsidR="00C542DB" w:rsidRPr="00E01118" w14:paraId="459208A6" w14:textId="77777777" w:rsidTr="00C542DB">
        <w:trPr>
          <w:tblCellSpacing w:w="15" w:type="dxa"/>
          <w:jc w:val="center"/>
        </w:trPr>
        <w:tc>
          <w:tcPr>
            <w:tcW w:w="0" w:type="auto"/>
            <w:vAlign w:val="center"/>
            <w:hideMark/>
          </w:tcPr>
          <w:p w14:paraId="5F256301"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ALT, U/L</w:t>
            </w:r>
          </w:p>
        </w:tc>
        <w:tc>
          <w:tcPr>
            <w:tcW w:w="0" w:type="auto"/>
            <w:vAlign w:val="center"/>
            <w:hideMark/>
          </w:tcPr>
          <w:p w14:paraId="385407B0"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254</w:t>
            </w:r>
          </w:p>
        </w:tc>
        <w:tc>
          <w:tcPr>
            <w:tcW w:w="0" w:type="auto"/>
            <w:vAlign w:val="center"/>
            <w:hideMark/>
          </w:tcPr>
          <w:p w14:paraId="0AB7BB1D" w14:textId="2CF1491A"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55 (32</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111)</w:t>
            </w:r>
          </w:p>
        </w:tc>
      </w:tr>
      <w:tr w:rsidR="00C542DB" w:rsidRPr="00E01118" w14:paraId="08B98E75" w14:textId="77777777" w:rsidTr="00C542DB">
        <w:trPr>
          <w:tblCellSpacing w:w="15" w:type="dxa"/>
          <w:jc w:val="center"/>
        </w:trPr>
        <w:tc>
          <w:tcPr>
            <w:tcW w:w="0" w:type="auto"/>
            <w:vAlign w:val="center"/>
            <w:hideMark/>
          </w:tcPr>
          <w:p w14:paraId="0E629C3A"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Total bilirubin, mg/dL</w:t>
            </w:r>
          </w:p>
        </w:tc>
        <w:tc>
          <w:tcPr>
            <w:tcW w:w="0" w:type="auto"/>
            <w:vAlign w:val="center"/>
            <w:hideMark/>
          </w:tcPr>
          <w:p w14:paraId="78102154"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286</w:t>
            </w:r>
          </w:p>
        </w:tc>
        <w:tc>
          <w:tcPr>
            <w:tcW w:w="0" w:type="auto"/>
            <w:vAlign w:val="center"/>
            <w:hideMark/>
          </w:tcPr>
          <w:p w14:paraId="1DDB7F91" w14:textId="4D0A16C8"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0.8 (0.5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1.2)</w:t>
            </w:r>
          </w:p>
        </w:tc>
      </w:tr>
      <w:tr w:rsidR="00C542DB" w:rsidRPr="00E01118" w14:paraId="5AFC3741" w14:textId="77777777" w:rsidTr="00C542DB">
        <w:trPr>
          <w:tblCellSpacing w:w="15" w:type="dxa"/>
          <w:jc w:val="center"/>
        </w:trPr>
        <w:tc>
          <w:tcPr>
            <w:tcW w:w="0" w:type="auto"/>
            <w:vAlign w:val="center"/>
            <w:hideMark/>
          </w:tcPr>
          <w:p w14:paraId="519ADB7F"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Direct bilirubin, mg/dL</w:t>
            </w:r>
          </w:p>
        </w:tc>
        <w:tc>
          <w:tcPr>
            <w:tcW w:w="0" w:type="auto"/>
            <w:vAlign w:val="center"/>
            <w:hideMark/>
          </w:tcPr>
          <w:p w14:paraId="3CE36B6E"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194</w:t>
            </w:r>
          </w:p>
        </w:tc>
        <w:tc>
          <w:tcPr>
            <w:tcW w:w="0" w:type="auto"/>
            <w:vAlign w:val="center"/>
            <w:hideMark/>
          </w:tcPr>
          <w:p w14:paraId="7B9D420F" w14:textId="2E59A5EE"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0.2 (0.1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0.4)</w:t>
            </w:r>
          </w:p>
        </w:tc>
      </w:tr>
      <w:tr w:rsidR="00C542DB" w:rsidRPr="00E01118" w14:paraId="4302F582" w14:textId="77777777" w:rsidTr="00C542DB">
        <w:trPr>
          <w:tblCellSpacing w:w="15" w:type="dxa"/>
          <w:jc w:val="center"/>
        </w:trPr>
        <w:tc>
          <w:tcPr>
            <w:tcW w:w="0" w:type="auto"/>
            <w:vAlign w:val="center"/>
            <w:hideMark/>
          </w:tcPr>
          <w:p w14:paraId="18E0918E"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INR</w:t>
            </w:r>
          </w:p>
        </w:tc>
        <w:tc>
          <w:tcPr>
            <w:tcW w:w="0" w:type="auto"/>
            <w:vAlign w:val="center"/>
            <w:hideMark/>
          </w:tcPr>
          <w:p w14:paraId="7A3CBF5C"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246</w:t>
            </w:r>
          </w:p>
        </w:tc>
        <w:tc>
          <w:tcPr>
            <w:tcW w:w="0" w:type="auto"/>
            <w:vAlign w:val="center"/>
            <w:hideMark/>
          </w:tcPr>
          <w:p w14:paraId="07863745" w14:textId="5C2AEC2A"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 (1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1.1)</w:t>
            </w:r>
          </w:p>
        </w:tc>
      </w:tr>
      <w:tr w:rsidR="00C542DB" w:rsidRPr="00E01118" w14:paraId="0172B938" w14:textId="77777777" w:rsidTr="00C542DB">
        <w:trPr>
          <w:tblCellSpacing w:w="15" w:type="dxa"/>
          <w:jc w:val="center"/>
        </w:trPr>
        <w:tc>
          <w:tcPr>
            <w:tcW w:w="0" w:type="auto"/>
            <w:vAlign w:val="center"/>
            <w:hideMark/>
          </w:tcPr>
          <w:p w14:paraId="639152D8"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Albumin, g/dL</w:t>
            </w:r>
          </w:p>
        </w:tc>
        <w:tc>
          <w:tcPr>
            <w:tcW w:w="0" w:type="auto"/>
            <w:vAlign w:val="center"/>
            <w:hideMark/>
          </w:tcPr>
          <w:p w14:paraId="59240168"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274</w:t>
            </w:r>
          </w:p>
        </w:tc>
        <w:tc>
          <w:tcPr>
            <w:tcW w:w="0" w:type="auto"/>
            <w:vAlign w:val="center"/>
            <w:hideMark/>
          </w:tcPr>
          <w:p w14:paraId="5556E3EC" w14:textId="69C015C5"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4.15 (3.8</w:t>
            </w:r>
            <w:r w:rsidR="00A7237D" w:rsidRPr="00E01118">
              <w:rPr>
                <w:rFonts w:ascii="Times" w:eastAsia="Times New Roman" w:hAnsi="Times" w:cs="Times New Roman"/>
                <w:color w:val="000000"/>
              </w:rPr>
              <w:t>–</w:t>
            </w:r>
            <w:r w:rsidRPr="00E01118">
              <w:rPr>
                <w:rFonts w:ascii="Times" w:eastAsia="Times New Roman" w:hAnsi="Times" w:cs="Times New Roman"/>
                <w:color w:val="000000"/>
              </w:rPr>
              <w:t>4.4)</w:t>
            </w:r>
          </w:p>
        </w:tc>
      </w:tr>
      <w:tr w:rsidR="00C542DB" w:rsidRPr="00E01118" w14:paraId="0602AC4C" w14:textId="77777777" w:rsidTr="00C542DB">
        <w:trPr>
          <w:tblCellSpacing w:w="15" w:type="dxa"/>
          <w:jc w:val="center"/>
        </w:trPr>
        <w:tc>
          <w:tcPr>
            <w:tcW w:w="0" w:type="auto"/>
            <w:vAlign w:val="center"/>
            <w:hideMark/>
          </w:tcPr>
          <w:p w14:paraId="29383CB6"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Sodium, mmol/L</w:t>
            </w:r>
          </w:p>
        </w:tc>
        <w:tc>
          <w:tcPr>
            <w:tcW w:w="0" w:type="auto"/>
            <w:vAlign w:val="center"/>
            <w:hideMark/>
          </w:tcPr>
          <w:p w14:paraId="6D7DE1C4"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168</w:t>
            </w:r>
          </w:p>
        </w:tc>
        <w:tc>
          <w:tcPr>
            <w:tcW w:w="0" w:type="auto"/>
            <w:vAlign w:val="center"/>
            <w:hideMark/>
          </w:tcPr>
          <w:p w14:paraId="114B04C5" w14:textId="49A6BC84"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139.5 (138</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142)</w:t>
            </w:r>
          </w:p>
        </w:tc>
      </w:tr>
      <w:tr w:rsidR="00C542DB" w:rsidRPr="00E01118" w14:paraId="08BA97FE" w14:textId="77777777" w:rsidTr="00C542DB">
        <w:trPr>
          <w:tblCellSpacing w:w="15" w:type="dxa"/>
          <w:jc w:val="center"/>
        </w:trPr>
        <w:tc>
          <w:tcPr>
            <w:tcW w:w="0" w:type="auto"/>
            <w:vAlign w:val="center"/>
            <w:hideMark/>
          </w:tcPr>
          <w:p w14:paraId="2F9891F6"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Creatinine, mg/dL</w:t>
            </w:r>
          </w:p>
        </w:tc>
        <w:tc>
          <w:tcPr>
            <w:tcW w:w="0" w:type="auto"/>
            <w:vAlign w:val="center"/>
            <w:hideMark/>
          </w:tcPr>
          <w:p w14:paraId="0B24669C"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243</w:t>
            </w:r>
          </w:p>
        </w:tc>
        <w:tc>
          <w:tcPr>
            <w:tcW w:w="0" w:type="auto"/>
            <w:vAlign w:val="center"/>
            <w:hideMark/>
          </w:tcPr>
          <w:p w14:paraId="0E8112CA" w14:textId="007E80F4"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0.9 (0.8</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w:t>
            </w:r>
          </w:p>
        </w:tc>
      </w:tr>
      <w:tr w:rsidR="00C542DB" w:rsidRPr="00E01118" w14:paraId="01EFC63D" w14:textId="77777777" w:rsidTr="00C542DB">
        <w:trPr>
          <w:tblCellSpacing w:w="15" w:type="dxa"/>
          <w:jc w:val="center"/>
        </w:trPr>
        <w:tc>
          <w:tcPr>
            <w:tcW w:w="0" w:type="auto"/>
            <w:vAlign w:val="center"/>
            <w:hideMark/>
          </w:tcPr>
          <w:p w14:paraId="79659F1F"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Hemoglobin, g/dL</w:t>
            </w:r>
          </w:p>
        </w:tc>
        <w:tc>
          <w:tcPr>
            <w:tcW w:w="0" w:type="auto"/>
            <w:vAlign w:val="center"/>
            <w:hideMark/>
          </w:tcPr>
          <w:p w14:paraId="4A965CC6"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218</w:t>
            </w:r>
          </w:p>
        </w:tc>
        <w:tc>
          <w:tcPr>
            <w:tcW w:w="0" w:type="auto"/>
            <w:vAlign w:val="center"/>
            <w:hideMark/>
          </w:tcPr>
          <w:p w14:paraId="05720328" w14:textId="14C77A3A"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14.1 (12.9</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15)</w:t>
            </w:r>
          </w:p>
        </w:tc>
      </w:tr>
      <w:tr w:rsidR="00C542DB" w:rsidRPr="00E01118" w14:paraId="0E6A8F21" w14:textId="77777777" w:rsidTr="00C542DB">
        <w:trPr>
          <w:tblCellSpacing w:w="15" w:type="dxa"/>
          <w:jc w:val="center"/>
        </w:trPr>
        <w:tc>
          <w:tcPr>
            <w:tcW w:w="0" w:type="auto"/>
            <w:vAlign w:val="center"/>
            <w:hideMark/>
          </w:tcPr>
          <w:p w14:paraId="6694C82E" w14:textId="0353F4DE"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 xml:space="preserve">White Blood Cells, </w:t>
            </w:r>
            <w:r w:rsidRPr="00E01118">
              <w:rPr>
                <w:rFonts w:ascii="Times" w:hAnsi="Times"/>
                <w:color w:val="000000"/>
              </w:rPr>
              <w:t>10</w:t>
            </w:r>
            <w:r w:rsidRPr="00E01118">
              <w:rPr>
                <w:rFonts w:ascii="Times" w:hAnsi="Times"/>
                <w:color w:val="000000"/>
                <w:vertAlign w:val="superscript"/>
              </w:rPr>
              <w:t>9</w:t>
            </w:r>
            <w:r w:rsidRPr="00E01118">
              <w:rPr>
                <w:rFonts w:ascii="Times" w:eastAsia="Times New Roman" w:hAnsi="Times" w:cs="Times New Roman"/>
                <w:color w:val="000000"/>
              </w:rPr>
              <w:t>/L</w:t>
            </w:r>
          </w:p>
        </w:tc>
        <w:tc>
          <w:tcPr>
            <w:tcW w:w="0" w:type="auto"/>
            <w:vAlign w:val="center"/>
            <w:hideMark/>
          </w:tcPr>
          <w:p w14:paraId="74D08B7D"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203</w:t>
            </w:r>
          </w:p>
        </w:tc>
        <w:tc>
          <w:tcPr>
            <w:tcW w:w="0" w:type="auto"/>
            <w:vAlign w:val="center"/>
            <w:hideMark/>
          </w:tcPr>
          <w:p w14:paraId="7F843823" w14:textId="3E6DCC8E"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6.2 (5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7.5)</w:t>
            </w:r>
          </w:p>
        </w:tc>
      </w:tr>
      <w:tr w:rsidR="00C542DB" w:rsidRPr="00E01118" w14:paraId="74E6E361" w14:textId="77777777" w:rsidTr="00C542DB">
        <w:trPr>
          <w:tblCellSpacing w:w="15" w:type="dxa"/>
          <w:jc w:val="center"/>
        </w:trPr>
        <w:tc>
          <w:tcPr>
            <w:tcW w:w="0" w:type="auto"/>
            <w:vAlign w:val="center"/>
            <w:hideMark/>
          </w:tcPr>
          <w:p w14:paraId="29019492" w14:textId="00DEB8A0"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 xml:space="preserve">Platelets, </w:t>
            </w:r>
            <w:r w:rsidRPr="00E01118">
              <w:rPr>
                <w:rFonts w:ascii="Times" w:hAnsi="Times"/>
                <w:color w:val="000000"/>
              </w:rPr>
              <w:t>10</w:t>
            </w:r>
            <w:r w:rsidRPr="00E01118">
              <w:rPr>
                <w:rFonts w:ascii="Times" w:hAnsi="Times"/>
                <w:color w:val="000000"/>
                <w:vertAlign w:val="superscript"/>
              </w:rPr>
              <w:t>9</w:t>
            </w:r>
            <w:r w:rsidRPr="00E01118">
              <w:rPr>
                <w:rFonts w:ascii="Times" w:eastAsia="Times New Roman" w:hAnsi="Times" w:cs="Times New Roman"/>
                <w:color w:val="000000"/>
              </w:rPr>
              <w:t>/L</w:t>
            </w:r>
          </w:p>
        </w:tc>
        <w:tc>
          <w:tcPr>
            <w:tcW w:w="0" w:type="auto"/>
            <w:vAlign w:val="center"/>
            <w:hideMark/>
          </w:tcPr>
          <w:p w14:paraId="3CAD65A1"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271</w:t>
            </w:r>
          </w:p>
        </w:tc>
        <w:tc>
          <w:tcPr>
            <w:tcW w:w="0" w:type="auto"/>
            <w:vAlign w:val="center"/>
            <w:hideMark/>
          </w:tcPr>
          <w:p w14:paraId="63209AFE" w14:textId="50F21C7B"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222 (173.5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279)</w:t>
            </w:r>
          </w:p>
        </w:tc>
      </w:tr>
      <w:tr w:rsidR="00C542DB" w:rsidRPr="00E01118" w14:paraId="2EB5B20F" w14:textId="77777777" w:rsidTr="00C542DB">
        <w:trPr>
          <w:tblCellSpacing w:w="15" w:type="dxa"/>
          <w:jc w:val="center"/>
        </w:trPr>
        <w:tc>
          <w:tcPr>
            <w:tcW w:w="0" w:type="auto"/>
            <w:vAlign w:val="center"/>
            <w:hideMark/>
          </w:tcPr>
          <w:p w14:paraId="58ADE9A9"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IgG4, mg/dL</w:t>
            </w:r>
          </w:p>
        </w:tc>
        <w:tc>
          <w:tcPr>
            <w:tcW w:w="0" w:type="auto"/>
            <w:vAlign w:val="center"/>
            <w:hideMark/>
          </w:tcPr>
          <w:p w14:paraId="22E9E81D"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66</w:t>
            </w:r>
          </w:p>
        </w:tc>
        <w:tc>
          <w:tcPr>
            <w:tcW w:w="0" w:type="auto"/>
            <w:vAlign w:val="center"/>
            <w:hideMark/>
          </w:tcPr>
          <w:p w14:paraId="027A73B6" w14:textId="4E1F85C0"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32 (17.98</w:t>
            </w:r>
            <w:r w:rsidR="00A7237D" w:rsidRPr="00E01118">
              <w:rPr>
                <w:rFonts w:ascii="Times" w:eastAsia="Times New Roman" w:hAnsi="Times" w:cs="Times New Roman"/>
                <w:color w:val="000000"/>
              </w:rPr>
              <w:t>–</w:t>
            </w:r>
            <w:r w:rsidRPr="00E01118">
              <w:rPr>
                <w:rFonts w:ascii="Times" w:eastAsia="Times New Roman" w:hAnsi="Times" w:cs="Times New Roman"/>
                <w:color w:val="000000"/>
              </w:rPr>
              <w:t>73.8)</w:t>
            </w:r>
          </w:p>
        </w:tc>
      </w:tr>
      <w:tr w:rsidR="00C542DB" w:rsidRPr="00E01118" w14:paraId="3AC179A4" w14:textId="77777777" w:rsidTr="00C542DB">
        <w:trPr>
          <w:tblCellSpacing w:w="15" w:type="dxa"/>
          <w:jc w:val="center"/>
        </w:trPr>
        <w:tc>
          <w:tcPr>
            <w:tcW w:w="0" w:type="auto"/>
            <w:vAlign w:val="center"/>
            <w:hideMark/>
          </w:tcPr>
          <w:p w14:paraId="0B7CB1FC"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Total IgG, mg/dL</w:t>
            </w:r>
          </w:p>
        </w:tc>
        <w:tc>
          <w:tcPr>
            <w:tcW w:w="0" w:type="auto"/>
            <w:vAlign w:val="center"/>
            <w:hideMark/>
          </w:tcPr>
          <w:p w14:paraId="49C4D46E"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62</w:t>
            </w:r>
          </w:p>
        </w:tc>
        <w:tc>
          <w:tcPr>
            <w:tcW w:w="0" w:type="auto"/>
            <w:vAlign w:val="center"/>
            <w:hideMark/>
          </w:tcPr>
          <w:p w14:paraId="1F166F88" w14:textId="0130BB7A"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1315 (1070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1737.5)</w:t>
            </w:r>
          </w:p>
        </w:tc>
      </w:tr>
      <w:tr w:rsidR="00C542DB" w:rsidRPr="00E01118" w14:paraId="292D6EA9" w14:textId="77777777" w:rsidTr="00C542DB">
        <w:trPr>
          <w:tblCellSpacing w:w="15" w:type="dxa"/>
          <w:jc w:val="center"/>
        </w:trPr>
        <w:tc>
          <w:tcPr>
            <w:tcW w:w="0" w:type="auto"/>
            <w:vAlign w:val="center"/>
            <w:hideMark/>
          </w:tcPr>
          <w:p w14:paraId="2B645C20" w14:textId="7777777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CA 19-9, U/mL</w:t>
            </w:r>
          </w:p>
        </w:tc>
        <w:tc>
          <w:tcPr>
            <w:tcW w:w="0" w:type="auto"/>
            <w:vAlign w:val="center"/>
            <w:hideMark/>
          </w:tcPr>
          <w:p w14:paraId="442EFF68"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225</w:t>
            </w:r>
          </w:p>
        </w:tc>
        <w:tc>
          <w:tcPr>
            <w:tcW w:w="0" w:type="auto"/>
            <w:vAlign w:val="center"/>
            <w:hideMark/>
          </w:tcPr>
          <w:p w14:paraId="5A091312" w14:textId="7A6583C8"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17 (7.2</w:t>
            </w:r>
            <w:r w:rsidR="00A7237D" w:rsidRPr="00E01118">
              <w:rPr>
                <w:rFonts w:ascii="Times" w:eastAsia="Times New Roman" w:hAnsi="Times" w:cs="Times New Roman"/>
                <w:color w:val="000000"/>
              </w:rPr>
              <w:t>–</w:t>
            </w:r>
            <w:r w:rsidRPr="00E01118">
              <w:rPr>
                <w:rFonts w:ascii="Times" w:eastAsia="Times New Roman" w:hAnsi="Times" w:cs="Times New Roman"/>
                <w:color w:val="000000"/>
              </w:rPr>
              <w:t>32)</w:t>
            </w:r>
          </w:p>
        </w:tc>
      </w:tr>
      <w:tr w:rsidR="00C542DB" w:rsidRPr="00E01118" w14:paraId="1AE687A5" w14:textId="77777777" w:rsidTr="00C542DB">
        <w:trPr>
          <w:tblCellSpacing w:w="15" w:type="dxa"/>
          <w:jc w:val="center"/>
        </w:trPr>
        <w:tc>
          <w:tcPr>
            <w:tcW w:w="0" w:type="auto"/>
            <w:vAlign w:val="center"/>
            <w:hideMark/>
          </w:tcPr>
          <w:p w14:paraId="4EFB0A0F" w14:textId="227935B6"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LCA</w:t>
            </w:r>
            <w:r w:rsidR="00010BC3">
              <w:rPr>
                <w:rFonts w:ascii="Times" w:eastAsia="Times New Roman" w:hAnsi="Times" w:cs="Times New Roman"/>
                <w:color w:val="000000"/>
              </w:rPr>
              <w:t xml:space="preserve">, </w:t>
            </w:r>
            <w:proofErr w:type="spellStart"/>
            <w:r w:rsidR="00010BC3"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0FBDB1ED"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7B5F87B8" w14:textId="24384EE8"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0.01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0.04)</w:t>
            </w:r>
          </w:p>
        </w:tc>
      </w:tr>
      <w:tr w:rsidR="00C542DB" w:rsidRPr="00E01118" w14:paraId="09D69F2B" w14:textId="77777777" w:rsidTr="00C542DB">
        <w:trPr>
          <w:tblCellSpacing w:w="15" w:type="dxa"/>
          <w:jc w:val="center"/>
        </w:trPr>
        <w:tc>
          <w:tcPr>
            <w:tcW w:w="0" w:type="auto"/>
            <w:vAlign w:val="center"/>
            <w:hideMark/>
          </w:tcPr>
          <w:p w14:paraId="18EE8AB4" w14:textId="7D040033"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CDCA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124BD2FE"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01EA0536" w14:textId="3FCB4460"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0.15 (0.05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0.43)</w:t>
            </w:r>
          </w:p>
        </w:tc>
      </w:tr>
      <w:tr w:rsidR="00C542DB" w:rsidRPr="00E01118" w14:paraId="10C213A1" w14:textId="77777777" w:rsidTr="00C542DB">
        <w:trPr>
          <w:tblCellSpacing w:w="15" w:type="dxa"/>
          <w:jc w:val="center"/>
        </w:trPr>
        <w:tc>
          <w:tcPr>
            <w:tcW w:w="0" w:type="auto"/>
            <w:vAlign w:val="center"/>
            <w:hideMark/>
          </w:tcPr>
          <w:p w14:paraId="09A4F118" w14:textId="1DA31194"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17C1E03B"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03C3FCB3" w14:textId="61C7596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0.09 (0.01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0.45)</w:t>
            </w:r>
          </w:p>
        </w:tc>
      </w:tr>
      <w:tr w:rsidR="00C542DB" w:rsidRPr="00E01118" w14:paraId="7043FB0C" w14:textId="77777777" w:rsidTr="00C542DB">
        <w:trPr>
          <w:tblCellSpacing w:w="15" w:type="dxa"/>
          <w:jc w:val="center"/>
        </w:trPr>
        <w:tc>
          <w:tcPr>
            <w:tcW w:w="0" w:type="auto"/>
            <w:vAlign w:val="center"/>
            <w:hideMark/>
          </w:tcPr>
          <w:p w14:paraId="0077CE99" w14:textId="13E6155D"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UDCA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0F3D8586"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4638132A" w14:textId="025B8569"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0.15 (0.01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1.73)</w:t>
            </w:r>
          </w:p>
        </w:tc>
      </w:tr>
      <w:tr w:rsidR="00C542DB" w:rsidRPr="00E01118" w14:paraId="6ACD916E" w14:textId="77777777" w:rsidTr="00C542DB">
        <w:trPr>
          <w:tblCellSpacing w:w="15" w:type="dxa"/>
          <w:jc w:val="center"/>
        </w:trPr>
        <w:tc>
          <w:tcPr>
            <w:tcW w:w="0" w:type="auto"/>
            <w:vAlign w:val="center"/>
            <w:hideMark/>
          </w:tcPr>
          <w:p w14:paraId="7B02FA22" w14:textId="7CCE45E8"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HDCA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3C42F771"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701B8516" w14:textId="5030C5C4"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0.01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0.03)</w:t>
            </w:r>
          </w:p>
        </w:tc>
      </w:tr>
      <w:tr w:rsidR="00C542DB" w:rsidRPr="00E01118" w14:paraId="5FEE97C0" w14:textId="77777777" w:rsidTr="00C542DB">
        <w:trPr>
          <w:tblCellSpacing w:w="15" w:type="dxa"/>
          <w:jc w:val="center"/>
        </w:trPr>
        <w:tc>
          <w:tcPr>
            <w:tcW w:w="0" w:type="auto"/>
            <w:vAlign w:val="center"/>
            <w:hideMark/>
          </w:tcPr>
          <w:p w14:paraId="6B510D4A" w14:textId="105CCD2B"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1F77B21E"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4DF8E178" w14:textId="3323004D"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0.07 (0.03</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0.23)</w:t>
            </w:r>
          </w:p>
        </w:tc>
      </w:tr>
      <w:tr w:rsidR="00C542DB" w:rsidRPr="00E01118" w14:paraId="33003F85" w14:textId="77777777" w:rsidTr="00C542DB">
        <w:trPr>
          <w:tblCellSpacing w:w="15" w:type="dxa"/>
          <w:jc w:val="center"/>
        </w:trPr>
        <w:tc>
          <w:tcPr>
            <w:tcW w:w="0" w:type="auto"/>
            <w:vAlign w:val="center"/>
            <w:hideMark/>
          </w:tcPr>
          <w:p w14:paraId="5F4094D0" w14:textId="5337B613"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GLCA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4B99D743"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67E40E2A" w14:textId="0C9FD1FC"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0.02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0.08)</w:t>
            </w:r>
          </w:p>
        </w:tc>
      </w:tr>
      <w:tr w:rsidR="00C542DB" w:rsidRPr="00E01118" w14:paraId="29FD3FE1" w14:textId="77777777" w:rsidTr="00C542DB">
        <w:trPr>
          <w:tblCellSpacing w:w="15" w:type="dxa"/>
          <w:jc w:val="center"/>
        </w:trPr>
        <w:tc>
          <w:tcPr>
            <w:tcW w:w="0" w:type="auto"/>
            <w:vAlign w:val="center"/>
            <w:hideMark/>
          </w:tcPr>
          <w:p w14:paraId="2B919820" w14:textId="1B50CD5F"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GCDCA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0B85D00E"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278B670E" w14:textId="4E14A00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 (1.1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6.9)</w:t>
            </w:r>
          </w:p>
        </w:tc>
      </w:tr>
      <w:tr w:rsidR="00C542DB" w:rsidRPr="00E01118" w14:paraId="6326FD38" w14:textId="77777777" w:rsidTr="00C542DB">
        <w:trPr>
          <w:tblCellSpacing w:w="15" w:type="dxa"/>
          <w:jc w:val="center"/>
        </w:trPr>
        <w:tc>
          <w:tcPr>
            <w:tcW w:w="0" w:type="auto"/>
            <w:vAlign w:val="center"/>
            <w:hideMark/>
          </w:tcPr>
          <w:p w14:paraId="738872A0" w14:textId="05E38085"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GDCA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54A266CD"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754E97EB" w14:textId="66280015"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0.32 (0.03</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0.98)</w:t>
            </w:r>
          </w:p>
        </w:tc>
      </w:tr>
      <w:tr w:rsidR="00C542DB" w:rsidRPr="00E01118" w14:paraId="551C7A06" w14:textId="77777777" w:rsidTr="00C542DB">
        <w:trPr>
          <w:tblCellSpacing w:w="15" w:type="dxa"/>
          <w:jc w:val="center"/>
        </w:trPr>
        <w:tc>
          <w:tcPr>
            <w:tcW w:w="0" w:type="auto"/>
            <w:vAlign w:val="center"/>
            <w:hideMark/>
          </w:tcPr>
          <w:p w14:paraId="69CD2814" w14:textId="03C61AFA"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GUDCA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7E878631"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3033FA77" w14:textId="12AB3128"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0.96 (0.12</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12.06)</w:t>
            </w:r>
          </w:p>
        </w:tc>
      </w:tr>
      <w:tr w:rsidR="00C542DB" w:rsidRPr="00E01118" w14:paraId="00B8D7B6" w14:textId="77777777" w:rsidTr="00C542DB">
        <w:trPr>
          <w:tblCellSpacing w:w="15" w:type="dxa"/>
          <w:jc w:val="center"/>
        </w:trPr>
        <w:tc>
          <w:tcPr>
            <w:tcW w:w="0" w:type="auto"/>
            <w:vAlign w:val="center"/>
            <w:hideMark/>
          </w:tcPr>
          <w:p w14:paraId="40822D5E" w14:textId="6205A62F"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GHDCA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5D134C48"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48625DE4" w14:textId="551BDBE5"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0.01)</w:t>
            </w:r>
          </w:p>
        </w:tc>
      </w:tr>
      <w:tr w:rsidR="00C542DB" w:rsidRPr="00E01118" w14:paraId="1EBC8BF7" w14:textId="77777777" w:rsidTr="00C542DB">
        <w:trPr>
          <w:tblCellSpacing w:w="15" w:type="dxa"/>
          <w:jc w:val="center"/>
        </w:trPr>
        <w:tc>
          <w:tcPr>
            <w:tcW w:w="0" w:type="auto"/>
            <w:vAlign w:val="center"/>
            <w:hideMark/>
          </w:tcPr>
          <w:p w14:paraId="4E381976" w14:textId="0DC55037"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lastRenderedPageBreak/>
              <w:t>GCA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5935B47C"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7C59DE92" w14:textId="432F2171"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1.75 (0.46</w:t>
            </w:r>
            <w:r w:rsidR="00A7237D" w:rsidRPr="00E01118">
              <w:rPr>
                <w:rFonts w:ascii="Times" w:eastAsia="Times New Roman" w:hAnsi="Times" w:cs="Times New Roman"/>
                <w:color w:val="000000"/>
              </w:rPr>
              <w:t>–</w:t>
            </w:r>
            <w:r w:rsidRPr="00E01118">
              <w:rPr>
                <w:rFonts w:ascii="Times" w:eastAsia="Times New Roman" w:hAnsi="Times" w:cs="Times New Roman"/>
                <w:color w:val="000000"/>
              </w:rPr>
              <w:t>6.45)</w:t>
            </w:r>
          </w:p>
        </w:tc>
      </w:tr>
      <w:tr w:rsidR="00C542DB" w:rsidRPr="00E01118" w14:paraId="11964AF8" w14:textId="77777777" w:rsidTr="00C542DB">
        <w:trPr>
          <w:tblCellSpacing w:w="15" w:type="dxa"/>
          <w:jc w:val="center"/>
        </w:trPr>
        <w:tc>
          <w:tcPr>
            <w:tcW w:w="0" w:type="auto"/>
            <w:vAlign w:val="center"/>
            <w:hideMark/>
          </w:tcPr>
          <w:p w14:paraId="42523F33" w14:textId="65A2FA1C"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TLCA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684F5168"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45F2E05E" w14:textId="0B1FCCBA"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0.02)</w:t>
            </w:r>
          </w:p>
        </w:tc>
      </w:tr>
      <w:tr w:rsidR="00C542DB" w:rsidRPr="00E01118" w14:paraId="70420986" w14:textId="77777777" w:rsidTr="00C542DB">
        <w:trPr>
          <w:tblCellSpacing w:w="15" w:type="dxa"/>
          <w:jc w:val="center"/>
        </w:trPr>
        <w:tc>
          <w:tcPr>
            <w:tcW w:w="0" w:type="auto"/>
            <w:vAlign w:val="center"/>
            <w:hideMark/>
          </w:tcPr>
          <w:p w14:paraId="4DC6D73F" w14:textId="386203DA"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TCDCA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603C6CD8"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092875F6" w14:textId="6A2B3143"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0.52 (0.13</w:t>
            </w:r>
            <w:r w:rsidR="00A7237D" w:rsidRPr="00E01118">
              <w:rPr>
                <w:rFonts w:ascii="Times" w:eastAsia="Times New Roman" w:hAnsi="Times" w:cs="Times New Roman"/>
                <w:color w:val="000000"/>
              </w:rPr>
              <w:t>–</w:t>
            </w:r>
            <w:r w:rsidRPr="00E01118">
              <w:rPr>
                <w:rFonts w:ascii="Times" w:eastAsia="Times New Roman" w:hAnsi="Times" w:cs="Times New Roman"/>
                <w:color w:val="000000"/>
              </w:rPr>
              <w:t>2.3)</w:t>
            </w:r>
          </w:p>
        </w:tc>
      </w:tr>
      <w:tr w:rsidR="00C542DB" w:rsidRPr="00E01118" w14:paraId="50FBD01F" w14:textId="77777777" w:rsidTr="00C542DB">
        <w:trPr>
          <w:tblCellSpacing w:w="15" w:type="dxa"/>
          <w:jc w:val="center"/>
        </w:trPr>
        <w:tc>
          <w:tcPr>
            <w:tcW w:w="0" w:type="auto"/>
            <w:vAlign w:val="center"/>
            <w:hideMark/>
          </w:tcPr>
          <w:p w14:paraId="30744B7F" w14:textId="233A8974"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78811DAD"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0C5C6E30" w14:textId="28E545C5"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0.06 (0.01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0.26)</w:t>
            </w:r>
          </w:p>
        </w:tc>
      </w:tr>
      <w:tr w:rsidR="00C542DB" w:rsidRPr="00E01118" w14:paraId="1ACD089B" w14:textId="77777777" w:rsidTr="00C542DB">
        <w:trPr>
          <w:tblCellSpacing w:w="15" w:type="dxa"/>
          <w:jc w:val="center"/>
        </w:trPr>
        <w:tc>
          <w:tcPr>
            <w:tcW w:w="0" w:type="auto"/>
            <w:vAlign w:val="center"/>
            <w:hideMark/>
          </w:tcPr>
          <w:p w14:paraId="676C274D" w14:textId="17B7F704"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TUDCA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3B2CA058"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3A1034F9" w14:textId="1B0B5FEF"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0.08 (0.01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0.44)</w:t>
            </w:r>
          </w:p>
        </w:tc>
      </w:tr>
      <w:tr w:rsidR="00C542DB" w:rsidRPr="00E01118" w14:paraId="1A3D9EB4" w14:textId="77777777" w:rsidTr="00C542DB">
        <w:trPr>
          <w:tblCellSpacing w:w="15" w:type="dxa"/>
          <w:jc w:val="center"/>
        </w:trPr>
        <w:tc>
          <w:tcPr>
            <w:tcW w:w="0" w:type="auto"/>
            <w:vAlign w:val="center"/>
            <w:hideMark/>
          </w:tcPr>
          <w:p w14:paraId="46CFD51C" w14:textId="078C200F"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THDCA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2E2F72DB"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6D5613AC" w14:textId="34E77E0A"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w:t>
            </w:r>
          </w:p>
        </w:tc>
      </w:tr>
      <w:tr w:rsidR="00C542DB" w:rsidRPr="00E01118" w14:paraId="4134F9CA" w14:textId="77777777" w:rsidTr="00C542DB">
        <w:trPr>
          <w:tblCellSpacing w:w="15" w:type="dxa"/>
          <w:jc w:val="center"/>
        </w:trPr>
        <w:tc>
          <w:tcPr>
            <w:tcW w:w="0" w:type="auto"/>
            <w:vAlign w:val="center"/>
            <w:hideMark/>
          </w:tcPr>
          <w:p w14:paraId="48FE248D" w14:textId="25B69D7E"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58CD01CC"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4BCAE160" w14:textId="000EE7C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0.26 (0.06</w:t>
            </w:r>
            <w:r w:rsidR="00A7237D" w:rsidRPr="00E01118">
              <w:rPr>
                <w:rFonts w:ascii="Times" w:eastAsia="Times New Roman" w:hAnsi="Times" w:cs="Times New Roman"/>
                <w:color w:val="000000"/>
              </w:rPr>
              <w:t>–</w:t>
            </w:r>
            <w:r w:rsidRPr="00E01118">
              <w:rPr>
                <w:rFonts w:ascii="Times" w:eastAsia="Times New Roman" w:hAnsi="Times" w:cs="Times New Roman"/>
                <w:color w:val="000000"/>
              </w:rPr>
              <w:t>2.53)</w:t>
            </w:r>
          </w:p>
        </w:tc>
      </w:tr>
      <w:tr w:rsidR="00C542DB" w:rsidRPr="00E01118" w14:paraId="6E0DA58B" w14:textId="77777777" w:rsidTr="00C542DB">
        <w:trPr>
          <w:tblCellSpacing w:w="15" w:type="dxa"/>
          <w:jc w:val="center"/>
        </w:trPr>
        <w:tc>
          <w:tcPr>
            <w:tcW w:w="0" w:type="auto"/>
            <w:vAlign w:val="center"/>
            <w:hideMark/>
          </w:tcPr>
          <w:p w14:paraId="285F9306" w14:textId="69C4AD88"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Total Bile Acids</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75982272"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686E6460" w14:textId="2D7F53EA"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17.12 (5.91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41.38)</w:t>
            </w:r>
          </w:p>
        </w:tc>
      </w:tr>
      <w:tr w:rsidR="00C542DB" w:rsidRPr="00E01118" w14:paraId="3BAAF5AE" w14:textId="77777777" w:rsidTr="00C542DB">
        <w:trPr>
          <w:tblCellSpacing w:w="15" w:type="dxa"/>
          <w:jc w:val="center"/>
        </w:trPr>
        <w:tc>
          <w:tcPr>
            <w:tcW w:w="0" w:type="auto"/>
            <w:vAlign w:val="center"/>
            <w:hideMark/>
          </w:tcPr>
          <w:p w14:paraId="1C94AA34" w14:textId="3942348A" w:rsidR="00C542DB" w:rsidRPr="00E01118" w:rsidRDefault="00664288" w:rsidP="00C542DB">
            <w:pPr>
              <w:rPr>
                <w:rFonts w:ascii="Times" w:eastAsia="Times New Roman" w:hAnsi="Times" w:cs="Times New Roman"/>
                <w:color w:val="000000"/>
              </w:rPr>
            </w:pPr>
            <w:r w:rsidRPr="00E01118">
              <w:rPr>
                <w:rFonts w:ascii="Times" w:eastAsia="Times New Roman" w:hAnsi="Times" w:cs="Times New Roman"/>
                <w:color w:val="000000"/>
              </w:rPr>
              <w:t>T</w:t>
            </w:r>
            <w:r w:rsidR="00C542DB" w:rsidRPr="00E01118">
              <w:rPr>
                <w:rFonts w:ascii="Times" w:eastAsia="Times New Roman" w:hAnsi="Times" w:cs="Times New Roman"/>
                <w:color w:val="000000"/>
              </w:rPr>
              <w:t>otal</w:t>
            </w:r>
            <w:r w:rsidRPr="00E01118">
              <w:rPr>
                <w:rFonts w:ascii="Times" w:eastAsia="Times New Roman" w:hAnsi="Times" w:cs="Times New Roman"/>
                <w:color w:val="000000"/>
              </w:rPr>
              <w:t xml:space="preserve"> </w:t>
            </w:r>
            <w:r w:rsidR="00C542DB" w:rsidRPr="00E01118">
              <w:rPr>
                <w:rFonts w:ascii="Times" w:eastAsia="Times New Roman" w:hAnsi="Times" w:cs="Times New Roman"/>
                <w:color w:val="000000"/>
              </w:rPr>
              <w:t>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0E52452A"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05341F8C" w14:textId="3DD2CC0A"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2.17 (0.8</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10.01)</w:t>
            </w:r>
          </w:p>
        </w:tc>
      </w:tr>
      <w:tr w:rsidR="00C542DB" w:rsidRPr="00E01118" w14:paraId="042DBB51" w14:textId="77777777" w:rsidTr="00C542DB">
        <w:trPr>
          <w:tblCellSpacing w:w="15" w:type="dxa"/>
          <w:jc w:val="center"/>
        </w:trPr>
        <w:tc>
          <w:tcPr>
            <w:tcW w:w="0" w:type="auto"/>
            <w:vAlign w:val="center"/>
            <w:hideMark/>
          </w:tcPr>
          <w:p w14:paraId="289FFA6A" w14:textId="3BE66ED2" w:rsidR="00C542DB" w:rsidRPr="00E01118" w:rsidRDefault="00664288" w:rsidP="00C542DB">
            <w:pPr>
              <w:rPr>
                <w:rFonts w:ascii="Times" w:eastAsia="Times New Roman" w:hAnsi="Times" w:cs="Times New Roman"/>
                <w:color w:val="000000"/>
              </w:rPr>
            </w:pPr>
            <w:r w:rsidRPr="00E01118">
              <w:rPr>
                <w:rFonts w:ascii="Times" w:eastAsia="Times New Roman" w:hAnsi="Times" w:cs="Times New Roman"/>
                <w:color w:val="000000"/>
              </w:rPr>
              <w:t>T</w:t>
            </w:r>
            <w:r w:rsidR="00C542DB" w:rsidRPr="00E01118">
              <w:rPr>
                <w:rFonts w:ascii="Times" w:eastAsia="Times New Roman" w:hAnsi="Times" w:cs="Times New Roman"/>
                <w:color w:val="000000"/>
              </w:rPr>
              <w:t>otal</w:t>
            </w:r>
            <w:r w:rsidRPr="00E01118">
              <w:rPr>
                <w:rFonts w:ascii="Times" w:eastAsia="Times New Roman" w:hAnsi="Times" w:cs="Times New Roman"/>
                <w:color w:val="000000"/>
              </w:rPr>
              <w:t xml:space="preserve"> </w:t>
            </w:r>
            <w:r w:rsidR="00C542DB" w:rsidRPr="00E01118">
              <w:rPr>
                <w:rFonts w:ascii="Times" w:eastAsia="Times New Roman" w:hAnsi="Times" w:cs="Times New Roman"/>
                <w:color w:val="000000"/>
              </w:rPr>
              <w:t>CDCA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1C56850F"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3E3B4E0A" w14:textId="701C6F74"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4.1 (1.58</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10.2)</w:t>
            </w:r>
          </w:p>
        </w:tc>
      </w:tr>
      <w:tr w:rsidR="00C542DB" w:rsidRPr="00E01118" w14:paraId="061F2BCA" w14:textId="77777777" w:rsidTr="00C542DB">
        <w:trPr>
          <w:tblCellSpacing w:w="15" w:type="dxa"/>
          <w:jc w:val="center"/>
        </w:trPr>
        <w:tc>
          <w:tcPr>
            <w:tcW w:w="0" w:type="auto"/>
            <w:vAlign w:val="center"/>
            <w:hideMark/>
          </w:tcPr>
          <w:p w14:paraId="6977B231" w14:textId="12363C38" w:rsidR="00C542DB" w:rsidRPr="00E01118" w:rsidRDefault="00664288" w:rsidP="00C542DB">
            <w:pPr>
              <w:rPr>
                <w:rFonts w:ascii="Times" w:eastAsia="Times New Roman" w:hAnsi="Times" w:cs="Times New Roman"/>
                <w:color w:val="000000"/>
              </w:rPr>
            </w:pPr>
            <w:r w:rsidRPr="00E01118">
              <w:rPr>
                <w:rFonts w:ascii="Times" w:eastAsia="Times New Roman" w:hAnsi="Times" w:cs="Times New Roman"/>
                <w:color w:val="000000"/>
              </w:rPr>
              <w:t>T</w:t>
            </w:r>
            <w:r w:rsidR="00C542DB" w:rsidRPr="00E01118">
              <w:rPr>
                <w:rFonts w:ascii="Times" w:eastAsia="Times New Roman" w:hAnsi="Times" w:cs="Times New Roman"/>
                <w:color w:val="000000"/>
              </w:rPr>
              <w:t>otal</w:t>
            </w:r>
            <w:r w:rsidRPr="00E01118">
              <w:rPr>
                <w:rFonts w:ascii="Times" w:eastAsia="Times New Roman" w:hAnsi="Times" w:cs="Times New Roman"/>
                <w:color w:val="000000"/>
              </w:rPr>
              <w:t xml:space="preserve"> </w:t>
            </w:r>
            <w:r w:rsidR="00C542DB" w:rsidRPr="00E01118">
              <w:rPr>
                <w:rFonts w:ascii="Times" w:eastAsia="Times New Roman" w:hAnsi="Times" w:cs="Times New Roman"/>
                <w:color w:val="000000"/>
              </w:rPr>
              <w:t>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2FFC029B"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71FCB0FF" w14:textId="4B2F9726"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0.66 (0.06</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1.78)</w:t>
            </w:r>
          </w:p>
        </w:tc>
      </w:tr>
      <w:tr w:rsidR="00C542DB" w:rsidRPr="00E01118" w14:paraId="4F875BC8" w14:textId="77777777" w:rsidTr="00C542DB">
        <w:trPr>
          <w:tblCellSpacing w:w="15" w:type="dxa"/>
          <w:jc w:val="center"/>
        </w:trPr>
        <w:tc>
          <w:tcPr>
            <w:tcW w:w="0" w:type="auto"/>
            <w:vAlign w:val="center"/>
            <w:hideMark/>
          </w:tcPr>
          <w:p w14:paraId="74DF8F50" w14:textId="45B0E039" w:rsidR="00C542DB" w:rsidRPr="00E01118" w:rsidRDefault="00664288" w:rsidP="00C542DB">
            <w:pPr>
              <w:rPr>
                <w:rFonts w:ascii="Times" w:eastAsia="Times New Roman" w:hAnsi="Times" w:cs="Times New Roman"/>
                <w:color w:val="000000"/>
              </w:rPr>
            </w:pPr>
            <w:r w:rsidRPr="00E01118">
              <w:rPr>
                <w:rFonts w:ascii="Times" w:eastAsia="Times New Roman" w:hAnsi="Times" w:cs="Times New Roman"/>
                <w:color w:val="000000"/>
              </w:rPr>
              <w:t>T</w:t>
            </w:r>
            <w:r w:rsidR="00C542DB" w:rsidRPr="00E01118">
              <w:rPr>
                <w:rFonts w:ascii="Times" w:eastAsia="Times New Roman" w:hAnsi="Times" w:cs="Times New Roman"/>
                <w:color w:val="000000"/>
              </w:rPr>
              <w:t>otal</w:t>
            </w:r>
            <w:r w:rsidRPr="00E01118">
              <w:rPr>
                <w:rFonts w:ascii="Times" w:eastAsia="Times New Roman" w:hAnsi="Times" w:cs="Times New Roman"/>
                <w:color w:val="000000"/>
              </w:rPr>
              <w:t xml:space="preserve"> </w:t>
            </w:r>
            <w:r w:rsidR="00C542DB" w:rsidRPr="00E01118">
              <w:rPr>
                <w:rFonts w:ascii="Times" w:eastAsia="Times New Roman" w:hAnsi="Times" w:cs="Times New Roman"/>
                <w:color w:val="000000"/>
              </w:rPr>
              <w:t>LCA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3F89F356"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2A490D13" w14:textId="062E702D"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0.04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0.15)</w:t>
            </w:r>
          </w:p>
        </w:tc>
      </w:tr>
      <w:tr w:rsidR="00C542DB" w:rsidRPr="00E01118" w14:paraId="2D298538" w14:textId="77777777" w:rsidTr="00C542DB">
        <w:trPr>
          <w:tblCellSpacing w:w="15" w:type="dxa"/>
          <w:jc w:val="center"/>
        </w:trPr>
        <w:tc>
          <w:tcPr>
            <w:tcW w:w="0" w:type="auto"/>
            <w:vAlign w:val="center"/>
            <w:hideMark/>
          </w:tcPr>
          <w:p w14:paraId="16D8E53F" w14:textId="2D96C72C" w:rsidR="00C542DB" w:rsidRPr="00E01118" w:rsidRDefault="00664288" w:rsidP="00C542DB">
            <w:pPr>
              <w:rPr>
                <w:rFonts w:ascii="Times" w:eastAsia="Times New Roman" w:hAnsi="Times" w:cs="Times New Roman"/>
                <w:color w:val="000000"/>
              </w:rPr>
            </w:pPr>
            <w:r w:rsidRPr="00E01118">
              <w:rPr>
                <w:rFonts w:ascii="Times" w:eastAsia="Times New Roman" w:hAnsi="Times" w:cs="Times New Roman"/>
                <w:color w:val="000000"/>
              </w:rPr>
              <w:t>T</w:t>
            </w:r>
            <w:r w:rsidR="00C542DB" w:rsidRPr="00E01118">
              <w:rPr>
                <w:rFonts w:ascii="Times" w:eastAsia="Times New Roman" w:hAnsi="Times" w:cs="Times New Roman"/>
                <w:color w:val="000000"/>
              </w:rPr>
              <w:t>otal</w:t>
            </w:r>
            <w:r w:rsidRPr="00E01118">
              <w:rPr>
                <w:rFonts w:ascii="Times" w:eastAsia="Times New Roman" w:hAnsi="Times" w:cs="Times New Roman"/>
                <w:color w:val="000000"/>
              </w:rPr>
              <w:t xml:space="preserve"> </w:t>
            </w:r>
            <w:r w:rsidR="00C542DB" w:rsidRPr="00E01118">
              <w:rPr>
                <w:rFonts w:ascii="Times" w:eastAsia="Times New Roman" w:hAnsi="Times" w:cs="Times New Roman"/>
                <w:color w:val="000000"/>
              </w:rPr>
              <w:t>UDCA</w:t>
            </w:r>
            <w:r w:rsidR="0001049A">
              <w:rPr>
                <w:rFonts w:ascii="Times" w:eastAsia="Times New Roman" w:hAnsi="Times" w:cs="Times New Roman"/>
                <w:color w:val="000000"/>
              </w:rPr>
              <w:t xml:space="preserve">, </w:t>
            </w:r>
            <w:proofErr w:type="spellStart"/>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roofErr w:type="spellEnd"/>
          </w:p>
        </w:tc>
        <w:tc>
          <w:tcPr>
            <w:tcW w:w="0" w:type="auto"/>
            <w:vAlign w:val="center"/>
            <w:hideMark/>
          </w:tcPr>
          <w:p w14:paraId="19DF5058"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271A0B20" w14:textId="0802E380"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1.32 (0.19</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15.05)</w:t>
            </w:r>
          </w:p>
        </w:tc>
      </w:tr>
      <w:tr w:rsidR="00C542DB" w:rsidRPr="00E01118" w14:paraId="66E0A40D" w14:textId="77777777" w:rsidTr="00C542DB">
        <w:trPr>
          <w:tblCellSpacing w:w="15" w:type="dxa"/>
          <w:jc w:val="center"/>
        </w:trPr>
        <w:tc>
          <w:tcPr>
            <w:tcW w:w="0" w:type="auto"/>
            <w:vAlign w:val="center"/>
            <w:hideMark/>
          </w:tcPr>
          <w:p w14:paraId="2CE890D5" w14:textId="0C639C02" w:rsidR="00C542DB" w:rsidRPr="00E01118" w:rsidRDefault="00664288" w:rsidP="00C542DB">
            <w:pPr>
              <w:rPr>
                <w:rFonts w:ascii="Times" w:eastAsia="Times New Roman" w:hAnsi="Times" w:cs="Times New Roman"/>
                <w:color w:val="000000"/>
              </w:rPr>
            </w:pPr>
            <w:r w:rsidRPr="00E01118">
              <w:rPr>
                <w:rFonts w:ascii="Times" w:eastAsia="Times New Roman" w:hAnsi="Times" w:cs="Times New Roman"/>
                <w:color w:val="000000"/>
              </w:rPr>
              <w:t>T</w:t>
            </w:r>
            <w:r w:rsidR="00C542DB" w:rsidRPr="00E01118">
              <w:rPr>
                <w:rFonts w:ascii="Times" w:eastAsia="Times New Roman" w:hAnsi="Times" w:cs="Times New Roman"/>
                <w:color w:val="000000"/>
              </w:rPr>
              <w:t>otal</w:t>
            </w:r>
            <w:r w:rsidRPr="00E01118">
              <w:rPr>
                <w:rFonts w:ascii="Times" w:eastAsia="Times New Roman" w:hAnsi="Times" w:cs="Times New Roman"/>
                <w:color w:val="000000"/>
              </w:rPr>
              <w:t xml:space="preserve"> </w:t>
            </w:r>
            <w:r w:rsidR="00C542DB" w:rsidRPr="00E01118">
              <w:rPr>
                <w:rFonts w:ascii="Times" w:eastAsia="Times New Roman" w:hAnsi="Times" w:cs="Times New Roman"/>
                <w:color w:val="000000"/>
              </w:rPr>
              <w:t>HDCA</w:t>
            </w:r>
            <w:r w:rsidR="0001049A">
              <w:rPr>
                <w:rFonts w:ascii="Times" w:eastAsia="Times New Roman" w:hAnsi="Times" w:cs="Times New Roman"/>
                <w:color w:val="000000"/>
              </w:rPr>
              <w:t xml:space="preserve">, </w:t>
            </w:r>
            <w:r w:rsidR="0001049A" w:rsidRPr="00010BC3">
              <w:rPr>
                <w:rFonts w:ascii="Times" w:eastAsia="Times New Roman" w:hAnsi="Times" w:cs="Times New Roman"/>
                <w:color w:val="000000"/>
              </w:rPr>
              <w:t>μ</w:t>
            </w:r>
            <w:r w:rsidR="0001049A">
              <w:rPr>
                <w:rFonts w:ascii="Times" w:eastAsia="Times New Roman" w:hAnsi="Times" w:cs="Times New Roman"/>
                <w:color w:val="000000"/>
              </w:rPr>
              <w:t>M</w:t>
            </w:r>
          </w:p>
        </w:tc>
        <w:tc>
          <w:tcPr>
            <w:tcW w:w="0" w:type="auto"/>
            <w:vAlign w:val="center"/>
            <w:hideMark/>
          </w:tcPr>
          <w:p w14:paraId="71090CE6"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0340C560" w14:textId="79058C21"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0.01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0.04)</w:t>
            </w:r>
          </w:p>
        </w:tc>
      </w:tr>
      <w:tr w:rsidR="00C542DB" w:rsidRPr="00E01118" w14:paraId="241E1D60" w14:textId="77777777" w:rsidTr="00C542DB">
        <w:trPr>
          <w:tblCellSpacing w:w="15" w:type="dxa"/>
          <w:jc w:val="center"/>
        </w:trPr>
        <w:tc>
          <w:tcPr>
            <w:tcW w:w="0" w:type="auto"/>
            <w:vAlign w:val="center"/>
            <w:hideMark/>
          </w:tcPr>
          <w:p w14:paraId="53027F0F" w14:textId="0D4008C9" w:rsidR="00C542DB" w:rsidRPr="00E01118" w:rsidRDefault="00664288" w:rsidP="00C542DB">
            <w:pPr>
              <w:rPr>
                <w:rFonts w:ascii="Times" w:eastAsia="Times New Roman" w:hAnsi="Times" w:cs="Times New Roman"/>
                <w:color w:val="000000"/>
              </w:rPr>
            </w:pPr>
            <w:proofErr w:type="spellStart"/>
            <w:r w:rsidRPr="00E01118">
              <w:rPr>
                <w:rFonts w:ascii="Times" w:hAnsi="Times"/>
                <w:color w:val="000000"/>
              </w:rPr>
              <w:t>ConFrac</w:t>
            </w:r>
            <w:proofErr w:type="spellEnd"/>
            <w:r w:rsidRPr="00E01118">
              <w:rPr>
                <w:rFonts w:ascii="Times" w:hAnsi="Times"/>
                <w:color w:val="000000"/>
              </w:rPr>
              <w:t xml:space="preserve"> </w:t>
            </w:r>
            <w:r w:rsidR="00C542DB" w:rsidRPr="00E01118">
              <w:rPr>
                <w:rFonts w:ascii="Times" w:eastAsia="Times New Roman" w:hAnsi="Times" w:cs="Times New Roman"/>
                <w:color w:val="000000"/>
              </w:rPr>
              <w:t>CA</w:t>
            </w:r>
          </w:p>
        </w:tc>
        <w:tc>
          <w:tcPr>
            <w:tcW w:w="0" w:type="auto"/>
            <w:vAlign w:val="center"/>
            <w:hideMark/>
          </w:tcPr>
          <w:p w14:paraId="21D1485B"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74D17FBB" w14:textId="2A421650"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0.97 (0.84</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0.99)</w:t>
            </w:r>
          </w:p>
        </w:tc>
      </w:tr>
      <w:tr w:rsidR="00C542DB" w:rsidRPr="00E01118" w14:paraId="335584BF" w14:textId="77777777" w:rsidTr="00C542DB">
        <w:trPr>
          <w:tblCellSpacing w:w="15" w:type="dxa"/>
          <w:jc w:val="center"/>
        </w:trPr>
        <w:tc>
          <w:tcPr>
            <w:tcW w:w="0" w:type="auto"/>
            <w:vAlign w:val="center"/>
            <w:hideMark/>
          </w:tcPr>
          <w:p w14:paraId="3259A9D8" w14:textId="07FF7367" w:rsidR="00C542DB" w:rsidRPr="00E01118" w:rsidRDefault="00664288" w:rsidP="00C542DB">
            <w:pPr>
              <w:rPr>
                <w:rFonts w:ascii="Times" w:eastAsia="Times New Roman" w:hAnsi="Times" w:cs="Times New Roman"/>
                <w:color w:val="000000"/>
              </w:rPr>
            </w:pPr>
            <w:proofErr w:type="spellStart"/>
            <w:r w:rsidRPr="00E01118">
              <w:rPr>
                <w:rFonts w:ascii="Times" w:hAnsi="Times"/>
                <w:color w:val="000000"/>
              </w:rPr>
              <w:t>ConFrac</w:t>
            </w:r>
            <w:proofErr w:type="spellEnd"/>
            <w:r w:rsidRPr="00E01118">
              <w:rPr>
                <w:rFonts w:ascii="Times" w:hAnsi="Times"/>
                <w:color w:val="000000"/>
              </w:rPr>
              <w:t xml:space="preserve"> </w:t>
            </w:r>
            <w:r w:rsidR="00C542DB" w:rsidRPr="00E01118">
              <w:rPr>
                <w:rFonts w:ascii="Times" w:eastAsia="Times New Roman" w:hAnsi="Times" w:cs="Times New Roman"/>
                <w:color w:val="000000"/>
              </w:rPr>
              <w:t>CDCA</w:t>
            </w:r>
          </w:p>
        </w:tc>
        <w:tc>
          <w:tcPr>
            <w:tcW w:w="0" w:type="auto"/>
            <w:vAlign w:val="center"/>
            <w:hideMark/>
          </w:tcPr>
          <w:p w14:paraId="34D57F43"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7D80053A" w14:textId="0A62456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0.96 (0.84</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0.99)</w:t>
            </w:r>
          </w:p>
        </w:tc>
      </w:tr>
      <w:tr w:rsidR="00C542DB" w:rsidRPr="00E01118" w14:paraId="470F56C4" w14:textId="77777777" w:rsidTr="00C542DB">
        <w:trPr>
          <w:tblCellSpacing w:w="15" w:type="dxa"/>
          <w:jc w:val="center"/>
        </w:trPr>
        <w:tc>
          <w:tcPr>
            <w:tcW w:w="0" w:type="auto"/>
            <w:vAlign w:val="center"/>
            <w:hideMark/>
          </w:tcPr>
          <w:p w14:paraId="72D264D5" w14:textId="565851B7" w:rsidR="00C542DB" w:rsidRPr="00E01118" w:rsidRDefault="00664288" w:rsidP="00C542DB">
            <w:pPr>
              <w:rPr>
                <w:rFonts w:ascii="Times" w:eastAsia="Times New Roman" w:hAnsi="Times" w:cs="Times New Roman"/>
                <w:color w:val="000000"/>
              </w:rPr>
            </w:pPr>
            <w:proofErr w:type="spellStart"/>
            <w:r w:rsidRPr="00E01118">
              <w:rPr>
                <w:rFonts w:ascii="Times" w:hAnsi="Times"/>
                <w:color w:val="000000"/>
              </w:rPr>
              <w:t>ConFrac</w:t>
            </w:r>
            <w:proofErr w:type="spellEnd"/>
            <w:r w:rsidRPr="00E01118">
              <w:rPr>
                <w:rFonts w:ascii="Times" w:hAnsi="Times"/>
                <w:color w:val="000000"/>
              </w:rPr>
              <w:t xml:space="preserve"> </w:t>
            </w:r>
            <w:r w:rsidR="00C542DB" w:rsidRPr="00E01118">
              <w:rPr>
                <w:rFonts w:ascii="Times" w:eastAsia="Times New Roman" w:hAnsi="Times" w:cs="Times New Roman"/>
                <w:color w:val="000000"/>
              </w:rPr>
              <w:t>DCA</w:t>
            </w:r>
          </w:p>
        </w:tc>
        <w:tc>
          <w:tcPr>
            <w:tcW w:w="0" w:type="auto"/>
            <w:vAlign w:val="center"/>
            <w:hideMark/>
          </w:tcPr>
          <w:p w14:paraId="0C732A3B"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261</w:t>
            </w:r>
          </w:p>
        </w:tc>
        <w:tc>
          <w:tcPr>
            <w:tcW w:w="0" w:type="auto"/>
            <w:vAlign w:val="center"/>
            <w:hideMark/>
          </w:tcPr>
          <w:p w14:paraId="3927CDCF" w14:textId="4FB51390"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0.8 (0.55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0.96)</w:t>
            </w:r>
          </w:p>
        </w:tc>
      </w:tr>
      <w:tr w:rsidR="00C542DB" w:rsidRPr="00E01118" w14:paraId="55D8E797" w14:textId="77777777" w:rsidTr="00C542DB">
        <w:trPr>
          <w:tblCellSpacing w:w="15" w:type="dxa"/>
          <w:jc w:val="center"/>
        </w:trPr>
        <w:tc>
          <w:tcPr>
            <w:tcW w:w="0" w:type="auto"/>
            <w:vAlign w:val="center"/>
            <w:hideMark/>
          </w:tcPr>
          <w:p w14:paraId="32806B81" w14:textId="2E74D941" w:rsidR="00C542DB" w:rsidRPr="00E01118" w:rsidRDefault="00664288" w:rsidP="00C542DB">
            <w:pPr>
              <w:rPr>
                <w:rFonts w:ascii="Times" w:eastAsia="Times New Roman" w:hAnsi="Times" w:cs="Times New Roman"/>
                <w:color w:val="000000"/>
              </w:rPr>
            </w:pPr>
            <w:proofErr w:type="spellStart"/>
            <w:r w:rsidRPr="00E01118">
              <w:rPr>
                <w:rFonts w:ascii="Times" w:hAnsi="Times"/>
                <w:color w:val="000000"/>
              </w:rPr>
              <w:t>ConFrac</w:t>
            </w:r>
            <w:proofErr w:type="spellEnd"/>
            <w:r w:rsidRPr="00E01118">
              <w:rPr>
                <w:rFonts w:ascii="Times" w:hAnsi="Times"/>
                <w:color w:val="000000"/>
              </w:rPr>
              <w:t xml:space="preserve"> </w:t>
            </w:r>
            <w:r w:rsidR="00C542DB" w:rsidRPr="00E01118">
              <w:rPr>
                <w:rFonts w:ascii="Times" w:eastAsia="Times New Roman" w:hAnsi="Times" w:cs="Times New Roman"/>
                <w:color w:val="000000"/>
              </w:rPr>
              <w:t>LCA</w:t>
            </w:r>
          </w:p>
        </w:tc>
        <w:tc>
          <w:tcPr>
            <w:tcW w:w="0" w:type="auto"/>
            <w:vAlign w:val="center"/>
            <w:hideMark/>
          </w:tcPr>
          <w:p w14:paraId="03A90697"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217</w:t>
            </w:r>
          </w:p>
        </w:tc>
        <w:tc>
          <w:tcPr>
            <w:tcW w:w="0" w:type="auto"/>
            <w:vAlign w:val="center"/>
            <w:hideMark/>
          </w:tcPr>
          <w:p w14:paraId="066E705A" w14:textId="046087BD"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0.75 (0.55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0.87)</w:t>
            </w:r>
          </w:p>
        </w:tc>
      </w:tr>
      <w:tr w:rsidR="00C542DB" w:rsidRPr="00E01118" w14:paraId="44485026" w14:textId="77777777" w:rsidTr="00C542DB">
        <w:trPr>
          <w:tblCellSpacing w:w="15" w:type="dxa"/>
          <w:jc w:val="center"/>
        </w:trPr>
        <w:tc>
          <w:tcPr>
            <w:tcW w:w="0" w:type="auto"/>
            <w:vAlign w:val="center"/>
            <w:hideMark/>
          </w:tcPr>
          <w:p w14:paraId="7D395CD9" w14:textId="3318DFFD" w:rsidR="00C542DB" w:rsidRPr="00E01118" w:rsidRDefault="00664288" w:rsidP="00C542DB">
            <w:pPr>
              <w:rPr>
                <w:rFonts w:ascii="Times" w:eastAsia="Times New Roman" w:hAnsi="Times" w:cs="Times New Roman"/>
                <w:color w:val="000000"/>
              </w:rPr>
            </w:pPr>
            <w:proofErr w:type="spellStart"/>
            <w:r w:rsidRPr="00E01118">
              <w:rPr>
                <w:rFonts w:ascii="Times" w:hAnsi="Times"/>
                <w:color w:val="000000"/>
              </w:rPr>
              <w:t>ConFrac</w:t>
            </w:r>
            <w:proofErr w:type="spellEnd"/>
            <w:r w:rsidRPr="00E01118">
              <w:rPr>
                <w:rFonts w:ascii="Times" w:hAnsi="Times"/>
                <w:color w:val="000000"/>
              </w:rPr>
              <w:t xml:space="preserve"> </w:t>
            </w:r>
            <w:r w:rsidR="00C542DB" w:rsidRPr="00E01118">
              <w:rPr>
                <w:rFonts w:ascii="Times" w:eastAsia="Times New Roman" w:hAnsi="Times" w:cs="Times New Roman"/>
                <w:color w:val="000000"/>
              </w:rPr>
              <w:t>UDCA</w:t>
            </w:r>
          </w:p>
        </w:tc>
        <w:tc>
          <w:tcPr>
            <w:tcW w:w="0" w:type="auto"/>
            <w:vAlign w:val="center"/>
            <w:hideMark/>
          </w:tcPr>
          <w:p w14:paraId="1CABFE99"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294</w:t>
            </w:r>
          </w:p>
        </w:tc>
        <w:tc>
          <w:tcPr>
            <w:tcW w:w="0" w:type="auto"/>
            <w:vAlign w:val="center"/>
            <w:hideMark/>
          </w:tcPr>
          <w:p w14:paraId="0D530089" w14:textId="7EB3A1F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0.89 (0.75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0.97)</w:t>
            </w:r>
          </w:p>
        </w:tc>
      </w:tr>
      <w:tr w:rsidR="00C542DB" w:rsidRPr="00E01118" w14:paraId="17CDBE16" w14:textId="77777777" w:rsidTr="00C542DB">
        <w:trPr>
          <w:tblCellSpacing w:w="15" w:type="dxa"/>
          <w:jc w:val="center"/>
        </w:trPr>
        <w:tc>
          <w:tcPr>
            <w:tcW w:w="0" w:type="auto"/>
            <w:vAlign w:val="center"/>
            <w:hideMark/>
          </w:tcPr>
          <w:p w14:paraId="2537AD7B" w14:textId="1B329057" w:rsidR="00C542DB" w:rsidRPr="00E01118" w:rsidRDefault="00664288" w:rsidP="00C542DB">
            <w:pPr>
              <w:rPr>
                <w:rFonts w:ascii="Times" w:eastAsia="Times New Roman" w:hAnsi="Times" w:cs="Times New Roman"/>
                <w:color w:val="000000"/>
              </w:rPr>
            </w:pPr>
            <w:proofErr w:type="spellStart"/>
            <w:r w:rsidRPr="00E01118">
              <w:rPr>
                <w:rFonts w:ascii="Times" w:hAnsi="Times"/>
                <w:color w:val="000000"/>
              </w:rPr>
              <w:t>ConFrac</w:t>
            </w:r>
            <w:proofErr w:type="spellEnd"/>
            <w:r w:rsidRPr="00E01118">
              <w:rPr>
                <w:rFonts w:ascii="Times" w:hAnsi="Times"/>
                <w:color w:val="000000"/>
              </w:rPr>
              <w:t xml:space="preserve"> </w:t>
            </w:r>
            <w:r w:rsidR="00C542DB" w:rsidRPr="00E01118">
              <w:rPr>
                <w:rFonts w:ascii="Times" w:eastAsia="Times New Roman" w:hAnsi="Times" w:cs="Times New Roman"/>
                <w:color w:val="000000"/>
              </w:rPr>
              <w:t>HDCA</w:t>
            </w:r>
          </w:p>
        </w:tc>
        <w:tc>
          <w:tcPr>
            <w:tcW w:w="0" w:type="auto"/>
            <w:vAlign w:val="center"/>
            <w:hideMark/>
          </w:tcPr>
          <w:p w14:paraId="6406FBD5"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178</w:t>
            </w:r>
          </w:p>
        </w:tc>
        <w:tc>
          <w:tcPr>
            <w:tcW w:w="0" w:type="auto"/>
            <w:vAlign w:val="center"/>
            <w:hideMark/>
          </w:tcPr>
          <w:p w14:paraId="7AF80466" w14:textId="21F05459"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0.18 (0</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0.55)</w:t>
            </w:r>
          </w:p>
        </w:tc>
      </w:tr>
      <w:tr w:rsidR="00C542DB" w:rsidRPr="00E01118" w14:paraId="1F33410C" w14:textId="77777777" w:rsidTr="00C542DB">
        <w:trPr>
          <w:tblCellSpacing w:w="15" w:type="dxa"/>
          <w:jc w:val="center"/>
        </w:trPr>
        <w:tc>
          <w:tcPr>
            <w:tcW w:w="0" w:type="auto"/>
            <w:vAlign w:val="center"/>
            <w:hideMark/>
          </w:tcPr>
          <w:p w14:paraId="4B01FD60" w14:textId="6AF5C017" w:rsidR="00C542DB" w:rsidRPr="00E01118" w:rsidRDefault="00664288" w:rsidP="00C542DB">
            <w:pPr>
              <w:rPr>
                <w:rFonts w:ascii="Times" w:eastAsia="Times New Roman" w:hAnsi="Times" w:cs="Times New Roman"/>
                <w:color w:val="000000"/>
              </w:rPr>
            </w:pPr>
            <w:proofErr w:type="spellStart"/>
            <w:r w:rsidRPr="00E01118">
              <w:rPr>
                <w:rFonts w:ascii="Times" w:hAnsi="Times"/>
                <w:color w:val="000000"/>
              </w:rPr>
              <w:t>ConFrac</w:t>
            </w:r>
            <w:proofErr w:type="spellEnd"/>
            <w:r w:rsidRPr="00E01118">
              <w:rPr>
                <w:rFonts w:ascii="Times" w:hAnsi="Times"/>
                <w:color w:val="000000"/>
              </w:rPr>
              <w:t xml:space="preserve"> </w:t>
            </w:r>
            <w:r w:rsidR="00C542DB" w:rsidRPr="00E01118">
              <w:rPr>
                <w:rFonts w:ascii="Times" w:eastAsia="Times New Roman" w:hAnsi="Times" w:cs="Times New Roman"/>
                <w:color w:val="000000"/>
              </w:rPr>
              <w:t>all</w:t>
            </w:r>
            <w:r w:rsidRPr="00E01118">
              <w:rPr>
                <w:rFonts w:ascii="Times" w:eastAsia="Times New Roman" w:hAnsi="Times" w:cs="Times New Roman"/>
                <w:color w:val="000000"/>
              </w:rPr>
              <w:t xml:space="preserve"> </w:t>
            </w:r>
            <w:r w:rsidR="00C542DB" w:rsidRPr="00E01118">
              <w:rPr>
                <w:rFonts w:ascii="Times" w:eastAsia="Times New Roman" w:hAnsi="Times" w:cs="Times New Roman"/>
                <w:color w:val="000000"/>
              </w:rPr>
              <w:t>BA</w:t>
            </w:r>
          </w:p>
        </w:tc>
        <w:tc>
          <w:tcPr>
            <w:tcW w:w="0" w:type="auto"/>
            <w:vAlign w:val="center"/>
            <w:hideMark/>
          </w:tcPr>
          <w:p w14:paraId="26622C3C"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1F47C3E7" w14:textId="12B558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0.91 (0.74</w:t>
            </w:r>
            <w:r w:rsidR="00A7237D" w:rsidRPr="00E01118">
              <w:rPr>
                <w:rFonts w:ascii="Times" w:eastAsia="Times New Roman" w:hAnsi="Times" w:cs="Times New Roman"/>
                <w:color w:val="000000"/>
              </w:rPr>
              <w:t>–</w:t>
            </w:r>
            <w:r w:rsidRPr="00E01118">
              <w:rPr>
                <w:rFonts w:ascii="Times" w:eastAsia="Times New Roman" w:hAnsi="Times" w:cs="Times New Roman"/>
                <w:color w:val="000000"/>
              </w:rPr>
              <w:t>0.98)</w:t>
            </w:r>
          </w:p>
        </w:tc>
      </w:tr>
      <w:tr w:rsidR="00C542DB" w:rsidRPr="00E01118" w14:paraId="6A2DB4A1" w14:textId="77777777" w:rsidTr="00C542DB">
        <w:trPr>
          <w:tblCellSpacing w:w="15" w:type="dxa"/>
          <w:jc w:val="center"/>
        </w:trPr>
        <w:tc>
          <w:tcPr>
            <w:tcW w:w="0" w:type="auto"/>
            <w:vAlign w:val="center"/>
            <w:hideMark/>
          </w:tcPr>
          <w:p w14:paraId="0C5331D2" w14:textId="4239D33E" w:rsidR="00C542DB" w:rsidRPr="00E01118" w:rsidRDefault="00C542DB" w:rsidP="00C542DB">
            <w:pPr>
              <w:rPr>
                <w:rFonts w:ascii="Times" w:eastAsia="Times New Roman" w:hAnsi="Times" w:cs="Times New Roman"/>
                <w:color w:val="000000"/>
              </w:rPr>
            </w:pPr>
            <w:proofErr w:type="spellStart"/>
            <w:r w:rsidRPr="00E01118">
              <w:rPr>
                <w:rFonts w:ascii="Times" w:eastAsia="Times New Roman" w:hAnsi="Times" w:cs="Times New Roman"/>
                <w:color w:val="000000"/>
              </w:rPr>
              <w:t>GTratio</w:t>
            </w:r>
            <w:proofErr w:type="spellEnd"/>
            <w:r w:rsidR="00664288" w:rsidRPr="00E01118">
              <w:rPr>
                <w:rFonts w:ascii="Times" w:eastAsia="Times New Roman" w:hAnsi="Times" w:cs="Times New Roman"/>
                <w:color w:val="000000"/>
              </w:rPr>
              <w:t xml:space="preserve"> </w:t>
            </w:r>
            <w:r w:rsidRPr="00E01118">
              <w:rPr>
                <w:rFonts w:ascii="Times" w:eastAsia="Times New Roman" w:hAnsi="Times" w:cs="Times New Roman"/>
                <w:color w:val="000000"/>
              </w:rPr>
              <w:t>CA</w:t>
            </w:r>
          </w:p>
        </w:tc>
        <w:tc>
          <w:tcPr>
            <w:tcW w:w="0" w:type="auto"/>
            <w:vAlign w:val="center"/>
            <w:hideMark/>
          </w:tcPr>
          <w:p w14:paraId="6EAAEB33"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295</w:t>
            </w:r>
          </w:p>
        </w:tc>
        <w:tc>
          <w:tcPr>
            <w:tcW w:w="0" w:type="auto"/>
            <w:vAlign w:val="center"/>
            <w:hideMark/>
          </w:tcPr>
          <w:p w14:paraId="2E0E0049" w14:textId="3AEB6D58"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5.56 (2.59</w:t>
            </w:r>
            <w:r w:rsidR="00A7237D" w:rsidRPr="00E01118">
              <w:rPr>
                <w:rFonts w:ascii="Times" w:eastAsia="Times New Roman" w:hAnsi="Times" w:cs="Times New Roman"/>
                <w:color w:val="000000"/>
              </w:rPr>
              <w:t>–</w:t>
            </w:r>
            <w:r w:rsidRPr="00E01118">
              <w:rPr>
                <w:rFonts w:ascii="Times" w:eastAsia="Times New Roman" w:hAnsi="Times" w:cs="Times New Roman"/>
                <w:color w:val="000000"/>
              </w:rPr>
              <w:t>9.37)</w:t>
            </w:r>
          </w:p>
        </w:tc>
      </w:tr>
      <w:tr w:rsidR="00C542DB" w:rsidRPr="00E01118" w14:paraId="53706EAB" w14:textId="77777777" w:rsidTr="00C542DB">
        <w:trPr>
          <w:tblCellSpacing w:w="15" w:type="dxa"/>
          <w:jc w:val="center"/>
        </w:trPr>
        <w:tc>
          <w:tcPr>
            <w:tcW w:w="0" w:type="auto"/>
            <w:vAlign w:val="center"/>
            <w:hideMark/>
          </w:tcPr>
          <w:p w14:paraId="76776298" w14:textId="59A59534" w:rsidR="00C542DB" w:rsidRPr="00E01118" w:rsidRDefault="00C542DB" w:rsidP="00C542DB">
            <w:pPr>
              <w:rPr>
                <w:rFonts w:ascii="Times" w:eastAsia="Times New Roman" w:hAnsi="Times" w:cs="Times New Roman"/>
                <w:color w:val="000000"/>
              </w:rPr>
            </w:pPr>
            <w:proofErr w:type="spellStart"/>
            <w:r w:rsidRPr="00E01118">
              <w:rPr>
                <w:rFonts w:ascii="Times" w:eastAsia="Times New Roman" w:hAnsi="Times" w:cs="Times New Roman"/>
                <w:color w:val="000000"/>
              </w:rPr>
              <w:t>GTratio</w:t>
            </w:r>
            <w:proofErr w:type="spellEnd"/>
            <w:r w:rsidR="00664288" w:rsidRPr="00E01118">
              <w:rPr>
                <w:rFonts w:ascii="Times" w:eastAsia="Times New Roman" w:hAnsi="Times" w:cs="Times New Roman"/>
                <w:color w:val="000000"/>
              </w:rPr>
              <w:t xml:space="preserve"> </w:t>
            </w:r>
            <w:r w:rsidRPr="00E01118">
              <w:rPr>
                <w:rFonts w:ascii="Times" w:eastAsia="Times New Roman" w:hAnsi="Times" w:cs="Times New Roman"/>
                <w:color w:val="000000"/>
              </w:rPr>
              <w:t>CDCA</w:t>
            </w:r>
          </w:p>
        </w:tc>
        <w:tc>
          <w:tcPr>
            <w:tcW w:w="0" w:type="auto"/>
            <w:vAlign w:val="center"/>
            <w:hideMark/>
          </w:tcPr>
          <w:p w14:paraId="5D0E66D0"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299</w:t>
            </w:r>
          </w:p>
        </w:tc>
        <w:tc>
          <w:tcPr>
            <w:tcW w:w="0" w:type="auto"/>
            <w:vAlign w:val="center"/>
            <w:hideMark/>
          </w:tcPr>
          <w:p w14:paraId="0C8B34AC" w14:textId="36628FB5"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5.86 (2.75</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10.3)</w:t>
            </w:r>
          </w:p>
        </w:tc>
      </w:tr>
      <w:tr w:rsidR="00C542DB" w:rsidRPr="00E01118" w14:paraId="04BA99D3" w14:textId="77777777" w:rsidTr="00C542DB">
        <w:trPr>
          <w:tblCellSpacing w:w="15" w:type="dxa"/>
          <w:jc w:val="center"/>
        </w:trPr>
        <w:tc>
          <w:tcPr>
            <w:tcW w:w="0" w:type="auto"/>
            <w:vAlign w:val="center"/>
            <w:hideMark/>
          </w:tcPr>
          <w:p w14:paraId="1B527B34" w14:textId="52B51E0E" w:rsidR="00C542DB" w:rsidRPr="00E01118" w:rsidRDefault="00C542DB" w:rsidP="00C542DB">
            <w:pPr>
              <w:rPr>
                <w:rFonts w:ascii="Times" w:eastAsia="Times New Roman" w:hAnsi="Times" w:cs="Times New Roman"/>
                <w:color w:val="000000"/>
              </w:rPr>
            </w:pPr>
            <w:proofErr w:type="spellStart"/>
            <w:r w:rsidRPr="00E01118">
              <w:rPr>
                <w:rFonts w:ascii="Times" w:eastAsia="Times New Roman" w:hAnsi="Times" w:cs="Times New Roman"/>
                <w:color w:val="000000"/>
              </w:rPr>
              <w:t>GTratio</w:t>
            </w:r>
            <w:proofErr w:type="spellEnd"/>
            <w:r w:rsidR="00664288" w:rsidRPr="00E01118">
              <w:rPr>
                <w:rFonts w:ascii="Times" w:eastAsia="Times New Roman" w:hAnsi="Times" w:cs="Times New Roman"/>
                <w:color w:val="000000"/>
              </w:rPr>
              <w:t xml:space="preserve"> </w:t>
            </w:r>
            <w:r w:rsidRPr="00E01118">
              <w:rPr>
                <w:rFonts w:ascii="Times" w:eastAsia="Times New Roman" w:hAnsi="Times" w:cs="Times New Roman"/>
                <w:color w:val="000000"/>
              </w:rPr>
              <w:t>DCA</w:t>
            </w:r>
          </w:p>
        </w:tc>
        <w:tc>
          <w:tcPr>
            <w:tcW w:w="0" w:type="auto"/>
            <w:vAlign w:val="center"/>
            <w:hideMark/>
          </w:tcPr>
          <w:p w14:paraId="464D2EA4"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223</w:t>
            </w:r>
          </w:p>
        </w:tc>
        <w:tc>
          <w:tcPr>
            <w:tcW w:w="0" w:type="auto"/>
            <w:vAlign w:val="center"/>
            <w:hideMark/>
          </w:tcPr>
          <w:p w14:paraId="1A031EA0" w14:textId="0FB6D358"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4.69 (2.07</w:t>
            </w:r>
            <w:r w:rsidR="00A7237D" w:rsidRPr="00E01118">
              <w:rPr>
                <w:rFonts w:ascii="Times" w:eastAsia="Times New Roman" w:hAnsi="Times" w:cs="Times New Roman"/>
                <w:color w:val="000000"/>
              </w:rPr>
              <w:t>–</w:t>
            </w:r>
            <w:r w:rsidRPr="00E01118">
              <w:rPr>
                <w:rFonts w:ascii="Times" w:eastAsia="Times New Roman" w:hAnsi="Times" w:cs="Times New Roman"/>
                <w:color w:val="000000"/>
              </w:rPr>
              <w:t>8.96)</w:t>
            </w:r>
          </w:p>
        </w:tc>
      </w:tr>
      <w:tr w:rsidR="00C542DB" w:rsidRPr="00E01118" w14:paraId="646F990D" w14:textId="77777777" w:rsidTr="00C542DB">
        <w:trPr>
          <w:tblCellSpacing w:w="15" w:type="dxa"/>
          <w:jc w:val="center"/>
        </w:trPr>
        <w:tc>
          <w:tcPr>
            <w:tcW w:w="0" w:type="auto"/>
            <w:vAlign w:val="center"/>
            <w:hideMark/>
          </w:tcPr>
          <w:p w14:paraId="05ABE1E3" w14:textId="349C42F7" w:rsidR="00C542DB" w:rsidRPr="00E01118" w:rsidRDefault="00C542DB" w:rsidP="00C542DB">
            <w:pPr>
              <w:rPr>
                <w:rFonts w:ascii="Times" w:eastAsia="Times New Roman" w:hAnsi="Times" w:cs="Times New Roman"/>
                <w:color w:val="000000"/>
              </w:rPr>
            </w:pPr>
            <w:proofErr w:type="spellStart"/>
            <w:r w:rsidRPr="00E01118">
              <w:rPr>
                <w:rFonts w:ascii="Times" w:eastAsia="Times New Roman" w:hAnsi="Times" w:cs="Times New Roman"/>
                <w:color w:val="000000"/>
              </w:rPr>
              <w:t>GTratio</w:t>
            </w:r>
            <w:proofErr w:type="spellEnd"/>
            <w:r w:rsidR="00664288" w:rsidRPr="00E01118">
              <w:rPr>
                <w:rFonts w:ascii="Times" w:eastAsia="Times New Roman" w:hAnsi="Times" w:cs="Times New Roman"/>
                <w:color w:val="000000"/>
              </w:rPr>
              <w:t xml:space="preserve"> </w:t>
            </w:r>
            <w:r w:rsidRPr="00E01118">
              <w:rPr>
                <w:rFonts w:ascii="Times" w:eastAsia="Times New Roman" w:hAnsi="Times" w:cs="Times New Roman"/>
                <w:color w:val="000000"/>
              </w:rPr>
              <w:t>LCA</w:t>
            </w:r>
          </w:p>
        </w:tc>
        <w:tc>
          <w:tcPr>
            <w:tcW w:w="0" w:type="auto"/>
            <w:vAlign w:val="center"/>
            <w:hideMark/>
          </w:tcPr>
          <w:p w14:paraId="2E0577B7"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130</w:t>
            </w:r>
          </w:p>
        </w:tc>
        <w:tc>
          <w:tcPr>
            <w:tcW w:w="0" w:type="auto"/>
            <w:vAlign w:val="center"/>
            <w:hideMark/>
          </w:tcPr>
          <w:p w14:paraId="22CE6E71" w14:textId="06D51CBF"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 (1.34</w:t>
            </w:r>
            <w:r w:rsidR="00A7237D" w:rsidRPr="00E01118">
              <w:rPr>
                <w:rFonts w:ascii="Times" w:eastAsia="Times New Roman" w:hAnsi="Times" w:cs="Times New Roman"/>
                <w:color w:val="000000"/>
              </w:rPr>
              <w:t>–</w:t>
            </w:r>
            <w:r w:rsidRPr="00E01118">
              <w:rPr>
                <w:rFonts w:ascii="Times" w:eastAsia="Times New Roman" w:hAnsi="Times" w:cs="Times New Roman"/>
                <w:color w:val="000000"/>
              </w:rPr>
              <w:t>7)</w:t>
            </w:r>
          </w:p>
        </w:tc>
      </w:tr>
      <w:tr w:rsidR="00C542DB" w:rsidRPr="00E01118" w14:paraId="3094097F" w14:textId="77777777" w:rsidTr="00C542DB">
        <w:trPr>
          <w:tblCellSpacing w:w="15" w:type="dxa"/>
          <w:jc w:val="center"/>
        </w:trPr>
        <w:tc>
          <w:tcPr>
            <w:tcW w:w="0" w:type="auto"/>
            <w:vAlign w:val="center"/>
            <w:hideMark/>
          </w:tcPr>
          <w:p w14:paraId="284F63D0" w14:textId="49335358" w:rsidR="00C542DB" w:rsidRPr="00E01118" w:rsidRDefault="00C542DB" w:rsidP="00C542DB">
            <w:pPr>
              <w:rPr>
                <w:rFonts w:ascii="Times" w:eastAsia="Times New Roman" w:hAnsi="Times" w:cs="Times New Roman"/>
                <w:color w:val="000000"/>
              </w:rPr>
            </w:pPr>
            <w:proofErr w:type="spellStart"/>
            <w:r w:rsidRPr="00E01118">
              <w:rPr>
                <w:rFonts w:ascii="Times" w:eastAsia="Times New Roman" w:hAnsi="Times" w:cs="Times New Roman"/>
                <w:color w:val="000000"/>
              </w:rPr>
              <w:t>GTratio</w:t>
            </w:r>
            <w:proofErr w:type="spellEnd"/>
            <w:r w:rsidR="00664288" w:rsidRPr="00E01118">
              <w:rPr>
                <w:rFonts w:ascii="Times" w:eastAsia="Times New Roman" w:hAnsi="Times" w:cs="Times New Roman"/>
                <w:color w:val="000000"/>
              </w:rPr>
              <w:t xml:space="preserve"> </w:t>
            </w:r>
            <w:r w:rsidRPr="00E01118">
              <w:rPr>
                <w:rFonts w:ascii="Times" w:eastAsia="Times New Roman" w:hAnsi="Times" w:cs="Times New Roman"/>
                <w:color w:val="000000"/>
              </w:rPr>
              <w:t>UDCA</w:t>
            </w:r>
          </w:p>
        </w:tc>
        <w:tc>
          <w:tcPr>
            <w:tcW w:w="0" w:type="auto"/>
            <w:vAlign w:val="center"/>
            <w:hideMark/>
          </w:tcPr>
          <w:p w14:paraId="08B4DF1C"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247</w:t>
            </w:r>
          </w:p>
        </w:tc>
        <w:tc>
          <w:tcPr>
            <w:tcW w:w="0" w:type="auto"/>
            <w:vAlign w:val="center"/>
            <w:hideMark/>
          </w:tcPr>
          <w:p w14:paraId="1DDFDFA9" w14:textId="343320C0"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19.23 (6.46</w:t>
            </w:r>
            <w:r w:rsidR="00A7237D" w:rsidRPr="00E01118">
              <w:rPr>
                <w:rFonts w:ascii="Times" w:eastAsia="Times New Roman" w:hAnsi="Times" w:cs="Times New Roman"/>
                <w:color w:val="000000"/>
              </w:rPr>
              <w:t>–</w:t>
            </w:r>
            <w:r w:rsidRPr="00E01118">
              <w:rPr>
                <w:rFonts w:ascii="Times" w:eastAsia="Times New Roman" w:hAnsi="Times" w:cs="Times New Roman"/>
                <w:color w:val="000000"/>
              </w:rPr>
              <w:t>36.03)</w:t>
            </w:r>
          </w:p>
        </w:tc>
      </w:tr>
      <w:tr w:rsidR="00C542DB" w:rsidRPr="00E01118" w14:paraId="4B64E1E9" w14:textId="77777777" w:rsidTr="00C542DB">
        <w:trPr>
          <w:tblCellSpacing w:w="15" w:type="dxa"/>
          <w:jc w:val="center"/>
        </w:trPr>
        <w:tc>
          <w:tcPr>
            <w:tcW w:w="0" w:type="auto"/>
            <w:vAlign w:val="center"/>
            <w:hideMark/>
          </w:tcPr>
          <w:p w14:paraId="3A3D2255" w14:textId="1CF75673" w:rsidR="00C542DB" w:rsidRPr="00E01118" w:rsidRDefault="00C542DB" w:rsidP="00C542DB">
            <w:pPr>
              <w:rPr>
                <w:rFonts w:ascii="Times" w:eastAsia="Times New Roman" w:hAnsi="Times" w:cs="Times New Roman"/>
                <w:color w:val="000000"/>
              </w:rPr>
            </w:pPr>
            <w:proofErr w:type="spellStart"/>
            <w:r w:rsidRPr="00E01118">
              <w:rPr>
                <w:rFonts w:ascii="Times" w:eastAsia="Times New Roman" w:hAnsi="Times" w:cs="Times New Roman"/>
                <w:color w:val="000000"/>
              </w:rPr>
              <w:t>GTratio</w:t>
            </w:r>
            <w:proofErr w:type="spellEnd"/>
            <w:r w:rsidR="00664288" w:rsidRPr="00E01118">
              <w:rPr>
                <w:rFonts w:ascii="Times" w:eastAsia="Times New Roman" w:hAnsi="Times" w:cs="Times New Roman"/>
                <w:color w:val="000000"/>
              </w:rPr>
              <w:t xml:space="preserve"> </w:t>
            </w:r>
            <w:r w:rsidRPr="00E01118">
              <w:rPr>
                <w:rFonts w:ascii="Times" w:eastAsia="Times New Roman" w:hAnsi="Times" w:cs="Times New Roman"/>
                <w:color w:val="000000"/>
              </w:rPr>
              <w:t>HDCA</w:t>
            </w:r>
          </w:p>
        </w:tc>
        <w:tc>
          <w:tcPr>
            <w:tcW w:w="0" w:type="auto"/>
            <w:vAlign w:val="center"/>
            <w:hideMark/>
          </w:tcPr>
          <w:p w14:paraId="565ADE82"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10</w:t>
            </w:r>
          </w:p>
        </w:tc>
        <w:tc>
          <w:tcPr>
            <w:tcW w:w="0" w:type="auto"/>
            <w:vAlign w:val="center"/>
            <w:hideMark/>
          </w:tcPr>
          <w:p w14:paraId="771713F0" w14:textId="3E02BF2C"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1.17 (1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2.6)</w:t>
            </w:r>
          </w:p>
        </w:tc>
      </w:tr>
      <w:tr w:rsidR="00C542DB" w:rsidRPr="00E01118" w14:paraId="5FCE04D4" w14:textId="77777777" w:rsidTr="00C542DB">
        <w:trPr>
          <w:tblCellSpacing w:w="15" w:type="dxa"/>
          <w:jc w:val="center"/>
        </w:trPr>
        <w:tc>
          <w:tcPr>
            <w:tcW w:w="0" w:type="auto"/>
            <w:vAlign w:val="center"/>
            <w:hideMark/>
          </w:tcPr>
          <w:p w14:paraId="783B8E12" w14:textId="429A1FDF" w:rsidR="00C542DB" w:rsidRPr="00E01118" w:rsidRDefault="00C542DB" w:rsidP="00C542DB">
            <w:pPr>
              <w:rPr>
                <w:rFonts w:ascii="Times" w:eastAsia="Times New Roman" w:hAnsi="Times" w:cs="Times New Roman"/>
                <w:color w:val="000000"/>
              </w:rPr>
            </w:pPr>
            <w:proofErr w:type="spellStart"/>
            <w:r w:rsidRPr="00E01118">
              <w:rPr>
                <w:rFonts w:ascii="Times" w:eastAsia="Times New Roman" w:hAnsi="Times" w:cs="Times New Roman"/>
                <w:color w:val="000000"/>
              </w:rPr>
              <w:t>GTratio</w:t>
            </w:r>
            <w:proofErr w:type="spellEnd"/>
            <w:r w:rsidR="00664288" w:rsidRPr="00E01118">
              <w:rPr>
                <w:rFonts w:ascii="Times" w:eastAsia="Times New Roman" w:hAnsi="Times" w:cs="Times New Roman"/>
                <w:color w:val="000000"/>
              </w:rPr>
              <w:t xml:space="preserve"> </w:t>
            </w:r>
            <w:r w:rsidRPr="00E01118">
              <w:rPr>
                <w:rFonts w:ascii="Times" w:eastAsia="Times New Roman" w:hAnsi="Times" w:cs="Times New Roman"/>
                <w:color w:val="000000"/>
              </w:rPr>
              <w:t>all</w:t>
            </w:r>
            <w:r w:rsidR="00664288" w:rsidRPr="00E01118">
              <w:rPr>
                <w:rFonts w:ascii="Times" w:eastAsia="Times New Roman" w:hAnsi="Times" w:cs="Times New Roman"/>
                <w:color w:val="000000"/>
              </w:rPr>
              <w:t xml:space="preserve"> BA</w:t>
            </w:r>
          </w:p>
        </w:tc>
        <w:tc>
          <w:tcPr>
            <w:tcW w:w="0" w:type="auto"/>
            <w:vAlign w:val="center"/>
            <w:hideMark/>
          </w:tcPr>
          <w:p w14:paraId="1FC62DFF"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299</w:t>
            </w:r>
          </w:p>
        </w:tc>
        <w:tc>
          <w:tcPr>
            <w:tcW w:w="0" w:type="auto"/>
            <w:vAlign w:val="center"/>
            <w:hideMark/>
          </w:tcPr>
          <w:p w14:paraId="10DF4105" w14:textId="09C09043"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8.49 (3.2</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17.44)</w:t>
            </w:r>
          </w:p>
        </w:tc>
      </w:tr>
      <w:tr w:rsidR="00C542DB" w:rsidRPr="00E01118" w14:paraId="00DD117A" w14:textId="77777777" w:rsidTr="00C542DB">
        <w:trPr>
          <w:tblCellSpacing w:w="15" w:type="dxa"/>
          <w:jc w:val="center"/>
        </w:trPr>
        <w:tc>
          <w:tcPr>
            <w:tcW w:w="0" w:type="auto"/>
            <w:vAlign w:val="center"/>
            <w:hideMark/>
          </w:tcPr>
          <w:p w14:paraId="7D9C12B4" w14:textId="14CCF174" w:rsidR="00C542DB" w:rsidRPr="00E01118" w:rsidRDefault="008946E8" w:rsidP="00C542DB">
            <w:pPr>
              <w:rPr>
                <w:rFonts w:ascii="Times" w:eastAsia="Times New Roman" w:hAnsi="Times" w:cs="Times New Roman"/>
                <w:color w:val="000000"/>
              </w:rPr>
            </w:pPr>
            <w:proofErr w:type="gramStart"/>
            <w:r w:rsidRPr="00E01118">
              <w:rPr>
                <w:rFonts w:ascii="Times" w:hAnsi="Times"/>
                <w:color w:val="000000"/>
              </w:rPr>
              <w:t>CA:CDCA</w:t>
            </w:r>
            <w:proofErr w:type="gramEnd"/>
          </w:p>
        </w:tc>
        <w:tc>
          <w:tcPr>
            <w:tcW w:w="0" w:type="auto"/>
            <w:vAlign w:val="center"/>
            <w:hideMark/>
          </w:tcPr>
          <w:p w14:paraId="67866D7D"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300</w:t>
            </w:r>
          </w:p>
        </w:tc>
        <w:tc>
          <w:tcPr>
            <w:tcW w:w="0" w:type="auto"/>
            <w:vAlign w:val="center"/>
            <w:hideMark/>
          </w:tcPr>
          <w:p w14:paraId="2B23360B" w14:textId="16178FED"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0.66 (0.36</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1.13)</w:t>
            </w:r>
          </w:p>
        </w:tc>
      </w:tr>
      <w:tr w:rsidR="00C542DB" w:rsidRPr="00E01118" w14:paraId="3DA7C0BD" w14:textId="77777777" w:rsidTr="00C542DB">
        <w:trPr>
          <w:tblCellSpacing w:w="15" w:type="dxa"/>
          <w:jc w:val="center"/>
        </w:trPr>
        <w:tc>
          <w:tcPr>
            <w:tcW w:w="0" w:type="auto"/>
            <w:vAlign w:val="center"/>
            <w:hideMark/>
          </w:tcPr>
          <w:p w14:paraId="3BF421C1" w14:textId="2C87F422" w:rsidR="00C542DB" w:rsidRPr="00E01118" w:rsidRDefault="00C542DB" w:rsidP="00C542DB">
            <w:pPr>
              <w:rPr>
                <w:rFonts w:ascii="Times" w:eastAsia="Times New Roman" w:hAnsi="Times" w:cs="Times New Roman"/>
                <w:color w:val="000000"/>
              </w:rPr>
            </w:pPr>
            <w:proofErr w:type="gramStart"/>
            <w:r w:rsidRPr="00E01118">
              <w:rPr>
                <w:rFonts w:ascii="Times" w:eastAsia="Times New Roman" w:hAnsi="Times" w:cs="Times New Roman"/>
                <w:color w:val="000000"/>
              </w:rPr>
              <w:t>CA</w:t>
            </w:r>
            <w:r w:rsidR="008946E8" w:rsidRPr="00E01118">
              <w:rPr>
                <w:rFonts w:ascii="Times" w:eastAsia="Times New Roman" w:hAnsi="Times" w:cs="Times New Roman"/>
                <w:color w:val="000000"/>
              </w:rPr>
              <w:t>:</w:t>
            </w:r>
            <w:r w:rsidRPr="00E01118">
              <w:rPr>
                <w:rFonts w:ascii="Times" w:eastAsia="Times New Roman" w:hAnsi="Times" w:cs="Times New Roman"/>
                <w:color w:val="000000"/>
              </w:rPr>
              <w:t>DCA</w:t>
            </w:r>
            <w:proofErr w:type="gramEnd"/>
          </w:p>
        </w:tc>
        <w:tc>
          <w:tcPr>
            <w:tcW w:w="0" w:type="auto"/>
            <w:vAlign w:val="center"/>
            <w:hideMark/>
          </w:tcPr>
          <w:p w14:paraId="1FBFB7F1"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261</w:t>
            </w:r>
          </w:p>
        </w:tc>
        <w:tc>
          <w:tcPr>
            <w:tcW w:w="0" w:type="auto"/>
            <w:vAlign w:val="center"/>
            <w:hideMark/>
          </w:tcPr>
          <w:p w14:paraId="19005ACA" w14:textId="14897C8E"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2.57 (0.81</w:t>
            </w:r>
            <w:r w:rsidR="00A7237D" w:rsidRPr="00E01118">
              <w:rPr>
                <w:rFonts w:ascii="Times" w:eastAsia="Times New Roman" w:hAnsi="Times" w:cs="Times New Roman"/>
                <w:color w:val="000000"/>
              </w:rPr>
              <w:t>–</w:t>
            </w:r>
            <w:r w:rsidRPr="00E01118">
              <w:rPr>
                <w:rFonts w:ascii="Times" w:eastAsia="Times New Roman" w:hAnsi="Times" w:cs="Times New Roman"/>
                <w:color w:val="000000"/>
              </w:rPr>
              <w:t>28.14)</w:t>
            </w:r>
          </w:p>
        </w:tc>
      </w:tr>
      <w:tr w:rsidR="00C542DB" w:rsidRPr="00E01118" w14:paraId="64EAF80D" w14:textId="77777777" w:rsidTr="00C542DB">
        <w:trPr>
          <w:tblCellSpacing w:w="15" w:type="dxa"/>
          <w:jc w:val="center"/>
        </w:trPr>
        <w:tc>
          <w:tcPr>
            <w:tcW w:w="0" w:type="auto"/>
            <w:tcBorders>
              <w:bottom w:val="single" w:sz="4" w:space="0" w:color="auto"/>
            </w:tcBorders>
            <w:vAlign w:val="center"/>
            <w:hideMark/>
          </w:tcPr>
          <w:p w14:paraId="6799E5D4" w14:textId="5445DA9B" w:rsidR="00C542DB" w:rsidRPr="00E01118" w:rsidRDefault="00C542DB" w:rsidP="00C542DB">
            <w:pPr>
              <w:rPr>
                <w:rFonts w:ascii="Times" w:eastAsia="Times New Roman" w:hAnsi="Times" w:cs="Times New Roman"/>
                <w:color w:val="000000"/>
              </w:rPr>
            </w:pPr>
            <w:r w:rsidRPr="00E01118">
              <w:rPr>
                <w:rFonts w:ascii="Times" w:eastAsia="Times New Roman" w:hAnsi="Times" w:cs="Times New Roman"/>
                <w:color w:val="000000"/>
              </w:rPr>
              <w:t>CDCA</w:t>
            </w:r>
            <w:r w:rsidR="008946E8" w:rsidRPr="00E01118">
              <w:rPr>
                <w:rFonts w:ascii="Times" w:eastAsia="Times New Roman" w:hAnsi="Times" w:cs="Times New Roman"/>
                <w:color w:val="000000"/>
              </w:rPr>
              <w:t>:(</w:t>
            </w:r>
            <w:r w:rsidRPr="00E01118">
              <w:rPr>
                <w:rFonts w:ascii="Times" w:eastAsia="Times New Roman" w:hAnsi="Times" w:cs="Times New Roman"/>
                <w:color w:val="000000"/>
              </w:rPr>
              <w:t>LCA</w:t>
            </w:r>
            <w:r w:rsidR="008946E8" w:rsidRPr="00E01118">
              <w:rPr>
                <w:rFonts w:ascii="Times" w:eastAsia="Times New Roman" w:hAnsi="Times" w:cs="Times New Roman"/>
                <w:color w:val="000000"/>
              </w:rPr>
              <w:t>+</w:t>
            </w:r>
            <w:r w:rsidRPr="00E01118">
              <w:rPr>
                <w:rFonts w:ascii="Times" w:eastAsia="Times New Roman" w:hAnsi="Times" w:cs="Times New Roman"/>
                <w:color w:val="000000"/>
              </w:rPr>
              <w:t>HDCA</w:t>
            </w:r>
            <w:r w:rsidR="008946E8" w:rsidRPr="00E01118">
              <w:rPr>
                <w:rFonts w:ascii="Times" w:eastAsia="Times New Roman" w:hAnsi="Times" w:cs="Times New Roman"/>
                <w:color w:val="000000"/>
              </w:rPr>
              <w:t>+</w:t>
            </w:r>
            <w:r w:rsidRPr="00E01118">
              <w:rPr>
                <w:rFonts w:ascii="Times" w:eastAsia="Times New Roman" w:hAnsi="Times" w:cs="Times New Roman"/>
                <w:color w:val="000000"/>
              </w:rPr>
              <w:t>UDCA</w:t>
            </w:r>
            <w:r w:rsidR="008946E8" w:rsidRPr="00E01118">
              <w:rPr>
                <w:rFonts w:ascii="Times" w:eastAsia="Times New Roman" w:hAnsi="Times" w:cs="Times New Roman"/>
                <w:color w:val="000000"/>
              </w:rPr>
              <w:t>)</w:t>
            </w:r>
          </w:p>
        </w:tc>
        <w:tc>
          <w:tcPr>
            <w:tcW w:w="0" w:type="auto"/>
            <w:tcBorders>
              <w:bottom w:val="single" w:sz="4" w:space="0" w:color="auto"/>
            </w:tcBorders>
            <w:vAlign w:val="center"/>
            <w:hideMark/>
          </w:tcPr>
          <w:p w14:paraId="1612E7AF" w14:textId="77777777"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294</w:t>
            </w:r>
          </w:p>
        </w:tc>
        <w:tc>
          <w:tcPr>
            <w:tcW w:w="0" w:type="auto"/>
            <w:tcBorders>
              <w:bottom w:val="single" w:sz="4" w:space="0" w:color="auto"/>
            </w:tcBorders>
            <w:vAlign w:val="center"/>
            <w:hideMark/>
          </w:tcPr>
          <w:p w14:paraId="6E4EED1A" w14:textId="29D0D853" w:rsidR="00C542DB" w:rsidRPr="00E01118" w:rsidRDefault="00C542DB" w:rsidP="00C542DB">
            <w:pPr>
              <w:jc w:val="center"/>
              <w:rPr>
                <w:rFonts w:ascii="Times" w:eastAsia="Times New Roman" w:hAnsi="Times" w:cs="Times New Roman"/>
                <w:color w:val="000000"/>
              </w:rPr>
            </w:pPr>
            <w:r w:rsidRPr="00E01118">
              <w:rPr>
                <w:rFonts w:ascii="Times" w:eastAsia="Times New Roman" w:hAnsi="Times" w:cs="Times New Roman"/>
                <w:color w:val="000000"/>
              </w:rPr>
              <w:t>2.27 (0.22</w:t>
            </w:r>
            <w:r w:rsidR="00A7237D" w:rsidRPr="00E01118">
              <w:rPr>
                <w:rFonts w:ascii="Times" w:eastAsia="Times New Roman" w:hAnsi="Times" w:cs="Times New Roman"/>
                <w:color w:val="000000"/>
              </w:rPr>
              <w:t>–</w:t>
            </w:r>
            <w:r w:rsidRPr="00E01118">
              <w:rPr>
                <w:rFonts w:ascii="Times" w:eastAsia="Times New Roman" w:hAnsi="Times" w:cs="Times New Roman"/>
                <w:color w:val="000000"/>
              </w:rPr>
              <w:t>16.46)</w:t>
            </w:r>
          </w:p>
        </w:tc>
      </w:tr>
      <w:tr w:rsidR="00C542DB" w:rsidRPr="00E01118" w14:paraId="046545F5" w14:textId="77777777" w:rsidTr="00C542DB">
        <w:trPr>
          <w:tblCellSpacing w:w="15" w:type="dxa"/>
          <w:jc w:val="center"/>
        </w:trPr>
        <w:tc>
          <w:tcPr>
            <w:tcW w:w="0" w:type="auto"/>
            <w:vAlign w:val="center"/>
            <w:hideMark/>
          </w:tcPr>
          <w:p w14:paraId="253B036F" w14:textId="77777777" w:rsidR="00C542DB" w:rsidRPr="00E01118" w:rsidRDefault="00C542DB" w:rsidP="00C542DB">
            <w:pPr>
              <w:jc w:val="center"/>
              <w:rPr>
                <w:rFonts w:ascii="Times" w:eastAsia="Times New Roman" w:hAnsi="Times" w:cs="Times New Roman"/>
                <w:color w:val="000000"/>
              </w:rPr>
            </w:pPr>
          </w:p>
        </w:tc>
        <w:tc>
          <w:tcPr>
            <w:tcW w:w="0" w:type="auto"/>
            <w:vAlign w:val="center"/>
            <w:hideMark/>
          </w:tcPr>
          <w:p w14:paraId="63FF84B3" w14:textId="77777777" w:rsidR="00C542DB" w:rsidRPr="00E01118" w:rsidRDefault="00C542DB" w:rsidP="00C542DB">
            <w:pPr>
              <w:jc w:val="center"/>
              <w:rPr>
                <w:rFonts w:ascii="Times New Roman" w:eastAsia="Times New Roman" w:hAnsi="Times New Roman" w:cs="Times New Roman"/>
              </w:rPr>
            </w:pPr>
          </w:p>
        </w:tc>
        <w:tc>
          <w:tcPr>
            <w:tcW w:w="0" w:type="auto"/>
            <w:vAlign w:val="center"/>
            <w:hideMark/>
          </w:tcPr>
          <w:p w14:paraId="5C92BCE3" w14:textId="77777777" w:rsidR="00C542DB" w:rsidRPr="00E01118" w:rsidRDefault="00C542DB" w:rsidP="00C542DB">
            <w:pPr>
              <w:jc w:val="center"/>
              <w:rPr>
                <w:rFonts w:ascii="Times New Roman" w:eastAsia="Times New Roman" w:hAnsi="Times New Roman" w:cs="Times New Roman"/>
              </w:rPr>
            </w:pPr>
          </w:p>
        </w:tc>
      </w:tr>
    </w:tbl>
    <w:p w14:paraId="0E4EA80C" w14:textId="7F157834" w:rsidR="00E01118" w:rsidRPr="00E01118" w:rsidRDefault="00E01118" w:rsidP="00E767CA">
      <w:pPr>
        <w:rPr>
          <w:b/>
          <w:bCs/>
        </w:rPr>
      </w:pPr>
      <w:r w:rsidRPr="00E01118">
        <w:rPr>
          <w:rFonts w:ascii="Arial" w:hAnsi="Arial" w:cs="Arial"/>
          <w:b/>
          <w:bCs/>
          <w:color w:val="000000" w:themeColor="text1"/>
        </w:rPr>
        <w:fldChar w:fldCharType="begin"/>
      </w:r>
      <w:r w:rsidRPr="00E01118">
        <w:rPr>
          <w:rFonts w:ascii="Arial" w:hAnsi="Arial" w:cs="Arial"/>
          <w:b/>
          <w:bCs/>
          <w:color w:val="000000" w:themeColor="text1"/>
        </w:rPr>
        <w:instrText xml:space="preserve"> ADDIN EN.REFLIST </w:instrText>
      </w:r>
      <w:r w:rsidR="00000000">
        <w:rPr>
          <w:rFonts w:ascii="Arial" w:hAnsi="Arial" w:cs="Arial"/>
          <w:b/>
          <w:bCs/>
          <w:color w:val="000000" w:themeColor="text1"/>
        </w:rPr>
        <w:fldChar w:fldCharType="separate"/>
      </w:r>
      <w:r w:rsidRPr="00E01118">
        <w:rPr>
          <w:rFonts w:ascii="Arial" w:hAnsi="Arial" w:cs="Arial"/>
          <w:b/>
          <w:bCs/>
          <w:color w:val="000000" w:themeColor="text1"/>
        </w:rPr>
        <w:fldChar w:fldCharType="end"/>
      </w:r>
    </w:p>
    <w:sectPr w:rsidR="00E01118" w:rsidRPr="00E01118" w:rsidSect="00A465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DB77B" w14:textId="77777777" w:rsidR="0011637F" w:rsidRDefault="0011637F" w:rsidP="007175C6">
      <w:r>
        <w:separator/>
      </w:r>
    </w:p>
  </w:endnote>
  <w:endnote w:type="continuationSeparator" w:id="0">
    <w:p w14:paraId="351D1B9D" w14:textId="77777777" w:rsidR="0011637F" w:rsidRDefault="0011637F" w:rsidP="00717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FF78C" w14:textId="77777777" w:rsidR="0011637F" w:rsidRDefault="0011637F" w:rsidP="007175C6">
      <w:r>
        <w:separator/>
      </w:r>
    </w:p>
  </w:footnote>
  <w:footnote w:type="continuationSeparator" w:id="0">
    <w:p w14:paraId="5D015FC6" w14:textId="77777777" w:rsidR="0011637F" w:rsidRDefault="0011637F" w:rsidP="00717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2024E"/>
    <w:multiLevelType w:val="hybridMultilevel"/>
    <w:tmpl w:val="23C82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8621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ECB"/>
    <w:rsid w:val="0001049A"/>
    <w:rsid w:val="00010BC3"/>
    <w:rsid w:val="00012392"/>
    <w:rsid w:val="000202AC"/>
    <w:rsid w:val="00024F6B"/>
    <w:rsid w:val="00036BF6"/>
    <w:rsid w:val="000464F0"/>
    <w:rsid w:val="00052FA9"/>
    <w:rsid w:val="00060990"/>
    <w:rsid w:val="000649A1"/>
    <w:rsid w:val="0007540C"/>
    <w:rsid w:val="000B6BFD"/>
    <w:rsid w:val="000C149C"/>
    <w:rsid w:val="000C620A"/>
    <w:rsid w:val="000F1A27"/>
    <w:rsid w:val="000F3746"/>
    <w:rsid w:val="00101C21"/>
    <w:rsid w:val="0011637F"/>
    <w:rsid w:val="00120D75"/>
    <w:rsid w:val="00132A8E"/>
    <w:rsid w:val="00132D61"/>
    <w:rsid w:val="00144171"/>
    <w:rsid w:val="001458D9"/>
    <w:rsid w:val="00145D14"/>
    <w:rsid w:val="0016184D"/>
    <w:rsid w:val="00162247"/>
    <w:rsid w:val="001717DE"/>
    <w:rsid w:val="00195F66"/>
    <w:rsid w:val="001D1BE2"/>
    <w:rsid w:val="00222DCC"/>
    <w:rsid w:val="0024435D"/>
    <w:rsid w:val="00247CE6"/>
    <w:rsid w:val="00266507"/>
    <w:rsid w:val="0026741E"/>
    <w:rsid w:val="002A1301"/>
    <w:rsid w:val="002A16F3"/>
    <w:rsid w:val="002A1708"/>
    <w:rsid w:val="002A6035"/>
    <w:rsid w:val="002A67E3"/>
    <w:rsid w:val="002C4572"/>
    <w:rsid w:val="002C7D19"/>
    <w:rsid w:val="002E7E96"/>
    <w:rsid w:val="002F5065"/>
    <w:rsid w:val="00303ACB"/>
    <w:rsid w:val="00313EEC"/>
    <w:rsid w:val="00315689"/>
    <w:rsid w:val="0032298B"/>
    <w:rsid w:val="003277D3"/>
    <w:rsid w:val="00327885"/>
    <w:rsid w:val="0033755E"/>
    <w:rsid w:val="00374D25"/>
    <w:rsid w:val="00377FA3"/>
    <w:rsid w:val="003938DF"/>
    <w:rsid w:val="003A115C"/>
    <w:rsid w:val="003D145A"/>
    <w:rsid w:val="003D2785"/>
    <w:rsid w:val="003D571E"/>
    <w:rsid w:val="004006B2"/>
    <w:rsid w:val="00447D04"/>
    <w:rsid w:val="004546A8"/>
    <w:rsid w:val="004976D3"/>
    <w:rsid w:val="004C4036"/>
    <w:rsid w:val="004D3705"/>
    <w:rsid w:val="00517359"/>
    <w:rsid w:val="00517BE2"/>
    <w:rsid w:val="00517EE6"/>
    <w:rsid w:val="00556BE9"/>
    <w:rsid w:val="005617FE"/>
    <w:rsid w:val="005B08A3"/>
    <w:rsid w:val="005C4D3C"/>
    <w:rsid w:val="005F18EC"/>
    <w:rsid w:val="005F1F08"/>
    <w:rsid w:val="005F4AA0"/>
    <w:rsid w:val="00607B36"/>
    <w:rsid w:val="00614E97"/>
    <w:rsid w:val="006157DC"/>
    <w:rsid w:val="00623756"/>
    <w:rsid w:val="00626779"/>
    <w:rsid w:val="00632EF8"/>
    <w:rsid w:val="006468F7"/>
    <w:rsid w:val="00647F73"/>
    <w:rsid w:val="00663B1B"/>
    <w:rsid w:val="00664288"/>
    <w:rsid w:val="00683AE3"/>
    <w:rsid w:val="00684540"/>
    <w:rsid w:val="006A0FED"/>
    <w:rsid w:val="006A1606"/>
    <w:rsid w:val="006C759E"/>
    <w:rsid w:val="006E0FD9"/>
    <w:rsid w:val="006E42F8"/>
    <w:rsid w:val="006E4C3C"/>
    <w:rsid w:val="006E62AE"/>
    <w:rsid w:val="006F3527"/>
    <w:rsid w:val="006F4850"/>
    <w:rsid w:val="0070301D"/>
    <w:rsid w:val="00705963"/>
    <w:rsid w:val="007175C6"/>
    <w:rsid w:val="00722BE5"/>
    <w:rsid w:val="00731DA9"/>
    <w:rsid w:val="007416D0"/>
    <w:rsid w:val="00747FB6"/>
    <w:rsid w:val="00763A07"/>
    <w:rsid w:val="007678E1"/>
    <w:rsid w:val="00770310"/>
    <w:rsid w:val="0078306F"/>
    <w:rsid w:val="00783333"/>
    <w:rsid w:val="00793DC7"/>
    <w:rsid w:val="007A70E7"/>
    <w:rsid w:val="007C3601"/>
    <w:rsid w:val="007D06FB"/>
    <w:rsid w:val="007D0839"/>
    <w:rsid w:val="007D6054"/>
    <w:rsid w:val="008041ED"/>
    <w:rsid w:val="0082541E"/>
    <w:rsid w:val="00867AFC"/>
    <w:rsid w:val="0089381A"/>
    <w:rsid w:val="008946E8"/>
    <w:rsid w:val="008B7240"/>
    <w:rsid w:val="008C4392"/>
    <w:rsid w:val="008C7C8C"/>
    <w:rsid w:val="008E7C48"/>
    <w:rsid w:val="00906EDD"/>
    <w:rsid w:val="00923EA5"/>
    <w:rsid w:val="009340B6"/>
    <w:rsid w:val="00940BDA"/>
    <w:rsid w:val="00942ECB"/>
    <w:rsid w:val="00944C44"/>
    <w:rsid w:val="00952052"/>
    <w:rsid w:val="00954DEF"/>
    <w:rsid w:val="0096104C"/>
    <w:rsid w:val="0096176D"/>
    <w:rsid w:val="0096792B"/>
    <w:rsid w:val="00971B9E"/>
    <w:rsid w:val="009745D2"/>
    <w:rsid w:val="009803B1"/>
    <w:rsid w:val="00991DD3"/>
    <w:rsid w:val="00993CE0"/>
    <w:rsid w:val="009A4FC6"/>
    <w:rsid w:val="009B30D5"/>
    <w:rsid w:val="009C312A"/>
    <w:rsid w:val="009E29E3"/>
    <w:rsid w:val="00A029B6"/>
    <w:rsid w:val="00A46522"/>
    <w:rsid w:val="00A603DE"/>
    <w:rsid w:val="00A667F7"/>
    <w:rsid w:val="00A7237D"/>
    <w:rsid w:val="00A72D62"/>
    <w:rsid w:val="00A9434C"/>
    <w:rsid w:val="00A971AC"/>
    <w:rsid w:val="00AF2227"/>
    <w:rsid w:val="00B0177F"/>
    <w:rsid w:val="00B13EC5"/>
    <w:rsid w:val="00B22778"/>
    <w:rsid w:val="00B31FFE"/>
    <w:rsid w:val="00B368DE"/>
    <w:rsid w:val="00B46E7A"/>
    <w:rsid w:val="00B5778E"/>
    <w:rsid w:val="00BA7EAF"/>
    <w:rsid w:val="00BB3D87"/>
    <w:rsid w:val="00BC53DE"/>
    <w:rsid w:val="00BD0664"/>
    <w:rsid w:val="00BE199C"/>
    <w:rsid w:val="00BF205D"/>
    <w:rsid w:val="00C2421A"/>
    <w:rsid w:val="00C343BE"/>
    <w:rsid w:val="00C47225"/>
    <w:rsid w:val="00C542DB"/>
    <w:rsid w:val="00C74A5B"/>
    <w:rsid w:val="00C82654"/>
    <w:rsid w:val="00C8710A"/>
    <w:rsid w:val="00CD774C"/>
    <w:rsid w:val="00D1169C"/>
    <w:rsid w:val="00D54F08"/>
    <w:rsid w:val="00D61BE5"/>
    <w:rsid w:val="00D90342"/>
    <w:rsid w:val="00DC55DF"/>
    <w:rsid w:val="00DD386B"/>
    <w:rsid w:val="00DE4FDF"/>
    <w:rsid w:val="00E01118"/>
    <w:rsid w:val="00E04017"/>
    <w:rsid w:val="00E24CA2"/>
    <w:rsid w:val="00E42CDE"/>
    <w:rsid w:val="00E44910"/>
    <w:rsid w:val="00E66D02"/>
    <w:rsid w:val="00E767CA"/>
    <w:rsid w:val="00E77EA8"/>
    <w:rsid w:val="00EB6669"/>
    <w:rsid w:val="00EC2EBB"/>
    <w:rsid w:val="00EC6B59"/>
    <w:rsid w:val="00ED363F"/>
    <w:rsid w:val="00F021C1"/>
    <w:rsid w:val="00F14752"/>
    <w:rsid w:val="00F249E7"/>
    <w:rsid w:val="00F24CFA"/>
    <w:rsid w:val="00F265A5"/>
    <w:rsid w:val="00F41098"/>
    <w:rsid w:val="00F5269A"/>
    <w:rsid w:val="00F5636B"/>
    <w:rsid w:val="00F56AA3"/>
    <w:rsid w:val="00F846FF"/>
    <w:rsid w:val="00F90572"/>
    <w:rsid w:val="00FD2422"/>
    <w:rsid w:val="00FF16C3"/>
    <w:rsid w:val="00FF6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F542A2F"/>
  <w15:chartTrackingRefBased/>
  <w15:docId w15:val="{5CEAFC19-4BCF-5545-8F9F-9965D2E85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175C6"/>
    <w:rPr>
      <w:b/>
      <w:bCs/>
    </w:rPr>
  </w:style>
  <w:style w:type="paragraph" w:styleId="Header">
    <w:name w:val="header"/>
    <w:basedOn w:val="Normal"/>
    <w:link w:val="HeaderChar"/>
    <w:uiPriority w:val="99"/>
    <w:unhideWhenUsed/>
    <w:rsid w:val="004D3705"/>
    <w:pPr>
      <w:tabs>
        <w:tab w:val="center" w:pos="4680"/>
        <w:tab w:val="right" w:pos="9360"/>
      </w:tabs>
    </w:pPr>
  </w:style>
  <w:style w:type="character" w:customStyle="1" w:styleId="HeaderChar">
    <w:name w:val="Header Char"/>
    <w:basedOn w:val="DefaultParagraphFont"/>
    <w:link w:val="Header"/>
    <w:uiPriority w:val="99"/>
    <w:rsid w:val="004D3705"/>
  </w:style>
  <w:style w:type="paragraph" w:styleId="Footer">
    <w:name w:val="footer"/>
    <w:basedOn w:val="Normal"/>
    <w:link w:val="FooterChar"/>
    <w:uiPriority w:val="99"/>
    <w:unhideWhenUsed/>
    <w:rsid w:val="004D3705"/>
    <w:pPr>
      <w:tabs>
        <w:tab w:val="center" w:pos="4680"/>
        <w:tab w:val="right" w:pos="9360"/>
      </w:tabs>
    </w:pPr>
  </w:style>
  <w:style w:type="character" w:customStyle="1" w:styleId="FooterChar">
    <w:name w:val="Footer Char"/>
    <w:basedOn w:val="DefaultParagraphFont"/>
    <w:link w:val="Footer"/>
    <w:uiPriority w:val="99"/>
    <w:rsid w:val="004D3705"/>
  </w:style>
  <w:style w:type="paragraph" w:styleId="ListParagraph">
    <w:name w:val="List Paragraph"/>
    <w:basedOn w:val="Normal"/>
    <w:uiPriority w:val="34"/>
    <w:qFormat/>
    <w:rsid w:val="00E01118"/>
    <w:pPr>
      <w:ind w:left="720"/>
      <w:contextualSpacing/>
    </w:pPr>
  </w:style>
  <w:style w:type="paragraph" w:customStyle="1" w:styleId="EndNoteBibliography">
    <w:name w:val="EndNote Bibliography"/>
    <w:basedOn w:val="Normal"/>
    <w:link w:val="EndNoteBibliographyChar"/>
    <w:rsid w:val="00E01118"/>
    <w:pPr>
      <w:jc w:val="both"/>
    </w:pPr>
    <w:rPr>
      <w:rFonts w:ascii="Calibri" w:hAnsi="Calibri" w:cs="Calibri"/>
    </w:rPr>
  </w:style>
  <w:style w:type="character" w:customStyle="1" w:styleId="EndNoteBibliographyChar">
    <w:name w:val="EndNote Bibliography Char"/>
    <w:basedOn w:val="DefaultParagraphFont"/>
    <w:link w:val="EndNoteBibliography"/>
    <w:rsid w:val="00E01118"/>
    <w:rPr>
      <w:rFonts w:ascii="Calibri" w:hAnsi="Calibri" w:cs="Calibri"/>
    </w:rPr>
  </w:style>
  <w:style w:type="paragraph" w:styleId="Revision">
    <w:name w:val="Revision"/>
    <w:hidden/>
    <w:uiPriority w:val="99"/>
    <w:semiHidden/>
    <w:rsid w:val="005F1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275835">
      <w:bodyDiv w:val="1"/>
      <w:marLeft w:val="0"/>
      <w:marRight w:val="0"/>
      <w:marTop w:val="0"/>
      <w:marBottom w:val="0"/>
      <w:divBdr>
        <w:top w:val="none" w:sz="0" w:space="0" w:color="auto"/>
        <w:left w:val="none" w:sz="0" w:space="0" w:color="auto"/>
        <w:bottom w:val="none" w:sz="0" w:space="0" w:color="auto"/>
        <w:right w:val="none" w:sz="0" w:space="0" w:color="auto"/>
      </w:divBdr>
      <w:divsChild>
        <w:div w:id="786854816">
          <w:marLeft w:val="0"/>
          <w:marRight w:val="0"/>
          <w:marTop w:val="0"/>
          <w:marBottom w:val="0"/>
          <w:divBdr>
            <w:top w:val="none" w:sz="0" w:space="0" w:color="auto"/>
            <w:left w:val="none" w:sz="0" w:space="0" w:color="auto"/>
            <w:bottom w:val="none" w:sz="0" w:space="0" w:color="auto"/>
            <w:right w:val="none" w:sz="0" w:space="0" w:color="auto"/>
          </w:divBdr>
        </w:div>
        <w:div w:id="1774130133">
          <w:marLeft w:val="0"/>
          <w:marRight w:val="0"/>
          <w:marTop w:val="0"/>
          <w:marBottom w:val="0"/>
          <w:divBdr>
            <w:top w:val="none" w:sz="0" w:space="0" w:color="auto"/>
            <w:left w:val="none" w:sz="0" w:space="0" w:color="auto"/>
            <w:bottom w:val="none" w:sz="0" w:space="0" w:color="auto"/>
            <w:right w:val="none" w:sz="0" w:space="0" w:color="auto"/>
          </w:divBdr>
        </w:div>
        <w:div w:id="1528832568">
          <w:marLeft w:val="0"/>
          <w:marRight w:val="0"/>
          <w:marTop w:val="0"/>
          <w:marBottom w:val="0"/>
          <w:divBdr>
            <w:top w:val="none" w:sz="0" w:space="0" w:color="auto"/>
            <w:left w:val="none" w:sz="0" w:space="0" w:color="auto"/>
            <w:bottom w:val="none" w:sz="0" w:space="0" w:color="auto"/>
            <w:right w:val="none" w:sz="0" w:space="0" w:color="auto"/>
          </w:divBdr>
        </w:div>
        <w:div w:id="1337533677">
          <w:marLeft w:val="0"/>
          <w:marRight w:val="0"/>
          <w:marTop w:val="0"/>
          <w:marBottom w:val="0"/>
          <w:divBdr>
            <w:top w:val="none" w:sz="0" w:space="0" w:color="auto"/>
            <w:left w:val="none" w:sz="0" w:space="0" w:color="auto"/>
            <w:bottom w:val="none" w:sz="0" w:space="0" w:color="auto"/>
            <w:right w:val="none" w:sz="0" w:space="0" w:color="auto"/>
          </w:divBdr>
        </w:div>
      </w:divsChild>
    </w:div>
    <w:div w:id="1221357714">
      <w:bodyDiv w:val="1"/>
      <w:marLeft w:val="0"/>
      <w:marRight w:val="0"/>
      <w:marTop w:val="0"/>
      <w:marBottom w:val="0"/>
      <w:divBdr>
        <w:top w:val="none" w:sz="0" w:space="0" w:color="auto"/>
        <w:left w:val="none" w:sz="0" w:space="0" w:color="auto"/>
        <w:bottom w:val="none" w:sz="0" w:space="0" w:color="auto"/>
        <w:right w:val="none" w:sz="0" w:space="0" w:color="auto"/>
      </w:divBdr>
    </w:div>
    <w:div w:id="1463886445">
      <w:bodyDiv w:val="1"/>
      <w:marLeft w:val="0"/>
      <w:marRight w:val="0"/>
      <w:marTop w:val="0"/>
      <w:marBottom w:val="0"/>
      <w:divBdr>
        <w:top w:val="none" w:sz="0" w:space="0" w:color="auto"/>
        <w:left w:val="none" w:sz="0" w:space="0" w:color="auto"/>
        <w:bottom w:val="none" w:sz="0" w:space="0" w:color="auto"/>
        <w:right w:val="none" w:sz="0" w:space="0" w:color="auto"/>
      </w:divBdr>
    </w:div>
    <w:div w:id="200284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9FE8C-5548-614B-92C0-D74A2907A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Chang</dc:creator>
  <cp:keywords/>
  <dc:description/>
  <cp:lastModifiedBy>Hu, Chang</cp:lastModifiedBy>
  <cp:revision>39</cp:revision>
  <dcterms:created xsi:type="dcterms:W3CDTF">2022-04-08T14:59:00Z</dcterms:created>
  <dcterms:modified xsi:type="dcterms:W3CDTF">2023-04-06T19:58:00Z</dcterms:modified>
</cp:coreProperties>
</file>