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63165" w14:textId="45553443" w:rsidR="00A2213B" w:rsidRPr="00670B3E" w:rsidRDefault="00670B3E" w:rsidP="00A2213B">
      <w:r w:rsidRPr="00670B3E">
        <w:rPr>
          <w:rFonts w:ascii="Calibri" w:hAnsi="Calibri" w:cs="Calibri"/>
          <w:b/>
          <w:bCs/>
          <w:sz w:val="22"/>
        </w:rPr>
        <w:t>Additional File 1.</w:t>
      </w:r>
      <w:r w:rsidRPr="00670B3E">
        <w:rPr>
          <w:rFonts w:ascii="Calibri" w:hAnsi="Calibri" w:cs="Calibri"/>
          <w:b/>
          <w:bCs/>
          <w:sz w:val="22"/>
        </w:rPr>
        <w:t xml:space="preserve"> </w:t>
      </w:r>
      <w:r w:rsidRPr="00670B3E">
        <w:rPr>
          <w:rFonts w:ascii="Calibri" w:hAnsi="Calibri" w:cs="Calibri"/>
          <w:sz w:val="22"/>
        </w:rPr>
        <w:t>Characteristics of 322 mixed-type early gastric cancers</w:t>
      </w:r>
    </w:p>
    <w:tbl>
      <w:tblPr>
        <w:tblStyle w:val="4"/>
        <w:tblW w:w="860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983"/>
        <w:gridCol w:w="3624"/>
      </w:tblGrid>
      <w:tr w:rsidR="00B04FE7" w:rsidRPr="00670B3E" w14:paraId="76B9224B" w14:textId="77777777" w:rsidTr="00B04F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7871BA64" w14:textId="77777777" w:rsidR="00A2213B" w:rsidRPr="00670B3E" w:rsidRDefault="00A2213B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</w:p>
        </w:tc>
        <w:tc>
          <w:tcPr>
            <w:tcW w:w="3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089234" w14:textId="77777777" w:rsidR="00A2213B" w:rsidRPr="00670B3E" w:rsidRDefault="00670B3E" w:rsidP="00EB7535">
            <w:pPr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sz w:val="22"/>
              </w:rPr>
              <w:t>MIX-EGC</w:t>
            </w:r>
          </w:p>
          <w:p w14:paraId="69DDA2BD" w14:textId="77777777" w:rsidR="00A2213B" w:rsidRPr="00670B3E" w:rsidRDefault="00670B3E" w:rsidP="00EB7535">
            <w:pPr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sz w:val="22"/>
              </w:rPr>
              <w:t>n=322</w:t>
            </w:r>
          </w:p>
        </w:tc>
      </w:tr>
      <w:tr w:rsidR="00B04FE7" w:rsidRPr="00670B3E" w14:paraId="57F97732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37659E31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Age (years), median (range)</w:t>
            </w:r>
          </w:p>
        </w:tc>
        <w:tc>
          <w:tcPr>
            <w:tcW w:w="3624" w:type="dxa"/>
            <w:tcBorders>
              <w:top w:val="single" w:sz="4" w:space="0" w:color="auto"/>
            </w:tcBorders>
            <w:shd w:val="clear" w:color="auto" w:fill="auto"/>
          </w:tcPr>
          <w:p w14:paraId="50729CE2" w14:textId="77777777" w:rsidR="00A2213B" w:rsidRPr="00670B3E" w:rsidRDefault="00670B3E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68 (36–91)</w:t>
            </w:r>
          </w:p>
        </w:tc>
      </w:tr>
      <w:tr w:rsidR="00B04FE7" w:rsidRPr="00670B3E" w14:paraId="5F5FFB6B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185EA4FD" w14:textId="1EAE4A54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Sex</w:t>
            </w: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,</w:t>
            </w: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Male (%)</w:t>
            </w:r>
          </w:p>
        </w:tc>
        <w:tc>
          <w:tcPr>
            <w:tcW w:w="3624" w:type="dxa"/>
            <w:shd w:val="clear" w:color="auto" w:fill="auto"/>
          </w:tcPr>
          <w:p w14:paraId="01EC4000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239 (74.2%)</w:t>
            </w:r>
          </w:p>
        </w:tc>
      </w:tr>
      <w:tr w:rsidR="00B04FE7" w:rsidRPr="00670B3E" w14:paraId="6FDDFAC6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003D134A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Location</w:t>
            </w:r>
          </w:p>
        </w:tc>
        <w:tc>
          <w:tcPr>
            <w:tcW w:w="3624" w:type="dxa"/>
            <w:shd w:val="clear" w:color="auto" w:fill="auto"/>
          </w:tcPr>
          <w:p w14:paraId="4219B914" w14:textId="77777777" w:rsidR="00A2213B" w:rsidRPr="00670B3E" w:rsidRDefault="00A2213B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B04FE7" w:rsidRPr="00670B3E" w14:paraId="46B030D2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31EA633C" w14:textId="77777777" w:rsidR="00A2213B" w:rsidRPr="00670B3E" w:rsidRDefault="00670B3E" w:rsidP="00EB7535">
            <w:pPr>
              <w:spacing w:line="480" w:lineRule="auto"/>
              <w:ind w:firstLineChars="350" w:firstLine="773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Upper</w:t>
            </w:r>
          </w:p>
        </w:tc>
        <w:tc>
          <w:tcPr>
            <w:tcW w:w="3624" w:type="dxa"/>
            <w:shd w:val="clear" w:color="auto" w:fill="auto"/>
          </w:tcPr>
          <w:p w14:paraId="07EDBE75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55 (17.1%)</w:t>
            </w:r>
          </w:p>
        </w:tc>
      </w:tr>
      <w:tr w:rsidR="00B04FE7" w:rsidRPr="00670B3E" w14:paraId="1DC7DF12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704DC978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              Middle</w:t>
            </w:r>
          </w:p>
        </w:tc>
        <w:tc>
          <w:tcPr>
            <w:tcW w:w="3624" w:type="dxa"/>
            <w:shd w:val="clear" w:color="auto" w:fill="auto"/>
          </w:tcPr>
          <w:p w14:paraId="7336F0FC" w14:textId="77777777" w:rsidR="00A2213B" w:rsidRPr="00670B3E" w:rsidRDefault="00670B3E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144 (44.7%)</w:t>
            </w:r>
          </w:p>
        </w:tc>
      </w:tr>
      <w:tr w:rsidR="00B04FE7" w:rsidRPr="00670B3E" w14:paraId="68C2F046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17C58232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              Lower</w:t>
            </w:r>
          </w:p>
        </w:tc>
        <w:tc>
          <w:tcPr>
            <w:tcW w:w="3624" w:type="dxa"/>
            <w:shd w:val="clear" w:color="auto" w:fill="auto"/>
          </w:tcPr>
          <w:p w14:paraId="0F2064AD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115 (35.7%)</w:t>
            </w:r>
          </w:p>
        </w:tc>
      </w:tr>
      <w:tr w:rsidR="00B04FE7" w:rsidRPr="00670B3E" w14:paraId="432CEE46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1988ACCF" w14:textId="77777777" w:rsidR="00A2213B" w:rsidRPr="00670B3E" w:rsidRDefault="00670B3E" w:rsidP="00EB7535">
            <w:pPr>
              <w:spacing w:line="480" w:lineRule="auto"/>
              <w:ind w:firstLineChars="350" w:firstLine="773"/>
              <w:jc w:val="left"/>
              <w:rPr>
                <w:rFonts w:ascii="Calibri" w:hAnsi="Calibri" w:cs="Calibri"/>
                <w:color w:val="000000" w:themeColor="text1"/>
                <w:kern w:val="24"/>
                <w:sz w:val="22"/>
              </w:rPr>
            </w:pPr>
            <w:r w:rsidRPr="00670B3E">
              <w:rPr>
                <w:rFonts w:ascii="Calibri" w:hAnsi="Calibri" w:cs="Calibri" w:hint="eastAsia"/>
                <w:color w:val="000000" w:themeColor="text1"/>
                <w:kern w:val="24"/>
                <w:sz w:val="22"/>
              </w:rPr>
              <w:t>R</w:t>
            </w: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emnant</w:t>
            </w:r>
          </w:p>
        </w:tc>
        <w:tc>
          <w:tcPr>
            <w:tcW w:w="3624" w:type="dxa"/>
            <w:shd w:val="clear" w:color="auto" w:fill="auto"/>
          </w:tcPr>
          <w:p w14:paraId="2B5A52F3" w14:textId="77777777" w:rsidR="00A2213B" w:rsidRPr="00670B3E" w:rsidRDefault="00670B3E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kern w:val="24"/>
                <w:sz w:val="22"/>
              </w:rPr>
            </w:pPr>
            <w:r w:rsidRPr="00670B3E">
              <w:rPr>
                <w:rFonts w:ascii="Calibri" w:hAnsi="Calibri" w:cs="Calibri" w:hint="eastAsia"/>
                <w:color w:val="000000" w:themeColor="text1"/>
                <w:kern w:val="24"/>
                <w:sz w:val="22"/>
              </w:rPr>
              <w:t>8</w:t>
            </w: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(2.5%)</w:t>
            </w:r>
          </w:p>
        </w:tc>
      </w:tr>
      <w:tr w:rsidR="00B04FE7" w:rsidRPr="00670B3E" w14:paraId="6A1ECC02" w14:textId="77777777" w:rsidTr="00B04FE7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2DBDBD89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Size (mm), median (range)</w:t>
            </w:r>
          </w:p>
        </w:tc>
        <w:tc>
          <w:tcPr>
            <w:tcW w:w="3624" w:type="dxa"/>
            <w:shd w:val="clear" w:color="auto" w:fill="auto"/>
          </w:tcPr>
          <w:p w14:paraId="631CFCE5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20 (4-100)</w:t>
            </w:r>
          </w:p>
        </w:tc>
      </w:tr>
      <w:tr w:rsidR="00B04FE7" w:rsidRPr="00670B3E" w14:paraId="3ED4C788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3A855B5E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Macroscopic Type (%)</w:t>
            </w:r>
          </w:p>
        </w:tc>
        <w:tc>
          <w:tcPr>
            <w:tcW w:w="3624" w:type="dxa"/>
            <w:shd w:val="clear" w:color="auto" w:fill="auto"/>
          </w:tcPr>
          <w:p w14:paraId="290EFB8B" w14:textId="77777777" w:rsidR="00A2213B" w:rsidRPr="00670B3E" w:rsidRDefault="00A2213B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B04FE7" w:rsidRPr="00670B3E" w14:paraId="13639347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03F7838D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             0-IIa</w:t>
            </w:r>
          </w:p>
        </w:tc>
        <w:tc>
          <w:tcPr>
            <w:tcW w:w="3624" w:type="dxa"/>
            <w:shd w:val="clear" w:color="auto" w:fill="auto"/>
          </w:tcPr>
          <w:p w14:paraId="497E7537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30 (9.3%)</w:t>
            </w:r>
          </w:p>
        </w:tc>
      </w:tr>
      <w:tr w:rsidR="00B04FE7" w:rsidRPr="00670B3E" w14:paraId="5F8A18C5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6E15CB87" w14:textId="77777777" w:rsidR="00A2213B" w:rsidRPr="00670B3E" w:rsidRDefault="00670B3E" w:rsidP="00EB7535">
            <w:pPr>
              <w:spacing w:line="480" w:lineRule="auto"/>
              <w:ind w:firstLineChars="300" w:firstLine="663"/>
              <w:jc w:val="left"/>
              <w:rPr>
                <w:rFonts w:ascii="Calibri" w:hAnsi="Calibri" w:cs="Calibri"/>
                <w:color w:val="000000" w:themeColor="text1"/>
                <w:kern w:val="24"/>
                <w:sz w:val="22"/>
              </w:rPr>
            </w:pPr>
            <w:r w:rsidRPr="00670B3E">
              <w:rPr>
                <w:rFonts w:ascii="Calibri" w:hAnsi="Calibri" w:cs="Calibri" w:hint="eastAsia"/>
                <w:color w:val="000000" w:themeColor="text1"/>
                <w:kern w:val="24"/>
                <w:sz w:val="22"/>
              </w:rPr>
              <w:t>0</w:t>
            </w: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-IIb</w:t>
            </w:r>
          </w:p>
        </w:tc>
        <w:tc>
          <w:tcPr>
            <w:tcW w:w="3624" w:type="dxa"/>
            <w:shd w:val="clear" w:color="auto" w:fill="auto"/>
          </w:tcPr>
          <w:p w14:paraId="552DF7D9" w14:textId="77777777" w:rsidR="00A2213B" w:rsidRPr="00670B3E" w:rsidRDefault="00670B3E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kern w:val="24"/>
                <w:sz w:val="22"/>
              </w:rPr>
            </w:pPr>
            <w:r w:rsidRPr="00670B3E">
              <w:rPr>
                <w:rFonts w:ascii="Calibri" w:hAnsi="Calibri" w:cs="Calibri" w:hint="eastAsia"/>
                <w:color w:val="000000" w:themeColor="text1"/>
                <w:kern w:val="24"/>
                <w:sz w:val="22"/>
              </w:rPr>
              <w:t>1</w:t>
            </w: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(0.3%)</w:t>
            </w:r>
          </w:p>
        </w:tc>
      </w:tr>
      <w:tr w:rsidR="00B04FE7" w:rsidRPr="00670B3E" w14:paraId="291E5987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4FE52EB5" w14:textId="77777777" w:rsidR="00A2213B" w:rsidRPr="00670B3E" w:rsidRDefault="00670B3E" w:rsidP="00EB7535">
            <w:pPr>
              <w:spacing w:line="480" w:lineRule="auto"/>
              <w:ind w:firstLineChars="300" w:firstLine="663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0-IIc</w:t>
            </w:r>
          </w:p>
        </w:tc>
        <w:tc>
          <w:tcPr>
            <w:tcW w:w="3624" w:type="dxa"/>
            <w:shd w:val="clear" w:color="auto" w:fill="auto"/>
          </w:tcPr>
          <w:p w14:paraId="263DBA3C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252 (78.3%)</w:t>
            </w:r>
          </w:p>
        </w:tc>
      </w:tr>
      <w:tr w:rsidR="00B04FE7" w:rsidRPr="00670B3E" w14:paraId="568E4830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0C5D5FB2" w14:textId="77777777" w:rsidR="00A2213B" w:rsidRPr="00670B3E" w:rsidRDefault="00670B3E" w:rsidP="00EB7535">
            <w:pPr>
              <w:spacing w:line="480" w:lineRule="auto"/>
              <w:ind w:firstLineChars="300" w:firstLine="663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complex type</w:t>
            </w:r>
          </w:p>
        </w:tc>
        <w:tc>
          <w:tcPr>
            <w:tcW w:w="3624" w:type="dxa"/>
            <w:shd w:val="clear" w:color="auto" w:fill="auto"/>
          </w:tcPr>
          <w:p w14:paraId="752CE65C" w14:textId="77777777" w:rsidR="00A2213B" w:rsidRPr="00670B3E" w:rsidRDefault="00670B3E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36 (11.1%)</w:t>
            </w:r>
          </w:p>
        </w:tc>
      </w:tr>
      <w:tr w:rsidR="00B04FE7" w:rsidRPr="00670B3E" w14:paraId="3B27D1D9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2B744184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color w:val="000000" w:themeColor="text1"/>
                <w:kern w:val="24"/>
                <w:sz w:val="22"/>
              </w:rPr>
            </w:pPr>
            <w:r w:rsidRPr="00670B3E">
              <w:rPr>
                <w:rFonts w:ascii="Calibri" w:hAnsi="Calibri" w:cs="Calibri" w:hint="eastAsia"/>
                <w:color w:val="000000" w:themeColor="text1"/>
                <w:kern w:val="24"/>
                <w:sz w:val="22"/>
              </w:rPr>
              <w:t xml:space="preserve"> </w:t>
            </w: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            0-I</w:t>
            </w:r>
          </w:p>
        </w:tc>
        <w:tc>
          <w:tcPr>
            <w:tcW w:w="3624" w:type="dxa"/>
            <w:shd w:val="clear" w:color="auto" w:fill="auto"/>
          </w:tcPr>
          <w:p w14:paraId="260223E5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kern w:val="24"/>
                <w:sz w:val="22"/>
              </w:rPr>
            </w:pPr>
            <w:r w:rsidRPr="00670B3E">
              <w:rPr>
                <w:rFonts w:ascii="Calibri" w:hAnsi="Calibri" w:cs="Calibri" w:hint="eastAsia"/>
                <w:color w:val="000000" w:themeColor="text1"/>
                <w:kern w:val="24"/>
                <w:sz w:val="22"/>
              </w:rPr>
              <w:t>3</w:t>
            </w: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(1%)</w:t>
            </w:r>
          </w:p>
        </w:tc>
      </w:tr>
      <w:tr w:rsidR="00B04FE7" w:rsidRPr="00670B3E" w14:paraId="0ABF39F7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01AA3A84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sz w:val="22"/>
              </w:rPr>
              <w:t xml:space="preserve">Presence of </w:t>
            </w:r>
            <w:r w:rsidRPr="00670B3E">
              <w:rPr>
                <w:rFonts w:ascii="Calibri" w:hAnsi="Calibri" w:cs="Calibri"/>
                <w:sz w:val="22"/>
              </w:rPr>
              <w:t>ulcerative findings</w:t>
            </w:r>
          </w:p>
        </w:tc>
        <w:tc>
          <w:tcPr>
            <w:tcW w:w="3624" w:type="dxa"/>
            <w:shd w:val="clear" w:color="auto" w:fill="auto"/>
          </w:tcPr>
          <w:p w14:paraId="7A9394C5" w14:textId="77777777" w:rsidR="00A2213B" w:rsidRPr="00670B3E" w:rsidRDefault="00670B3E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43 (13.6%)</w:t>
            </w:r>
          </w:p>
        </w:tc>
      </w:tr>
      <w:tr w:rsidR="00B04FE7" w:rsidRPr="00670B3E" w14:paraId="25602CD4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651F6310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Invasion depth</w:t>
            </w:r>
          </w:p>
        </w:tc>
        <w:tc>
          <w:tcPr>
            <w:tcW w:w="3624" w:type="dxa"/>
            <w:shd w:val="clear" w:color="auto" w:fill="auto"/>
          </w:tcPr>
          <w:p w14:paraId="00284EB5" w14:textId="77777777" w:rsidR="00A2213B" w:rsidRPr="00670B3E" w:rsidRDefault="00A2213B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B04FE7" w:rsidRPr="00670B3E" w14:paraId="115C12BC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75A487E5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 xml:space="preserve">                              Mucosa</w:t>
            </w:r>
          </w:p>
        </w:tc>
        <w:tc>
          <w:tcPr>
            <w:tcW w:w="3624" w:type="dxa"/>
            <w:shd w:val="clear" w:color="auto" w:fill="auto"/>
          </w:tcPr>
          <w:p w14:paraId="43FE6456" w14:textId="77777777" w:rsidR="00A2213B" w:rsidRPr="00670B3E" w:rsidRDefault="00670B3E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236 (73.3%)</w:t>
            </w:r>
          </w:p>
        </w:tc>
      </w:tr>
      <w:tr w:rsidR="00B04FE7" w:rsidRPr="00670B3E" w14:paraId="732FDD78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14476175" w14:textId="77777777" w:rsidR="00A2213B" w:rsidRPr="00670B3E" w:rsidRDefault="00670B3E" w:rsidP="00EB7535">
            <w:pPr>
              <w:spacing w:line="480" w:lineRule="auto"/>
              <w:ind w:right="525" w:firstLineChars="650" w:firstLine="1436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lastRenderedPageBreak/>
              <w:t>Submucosa</w:t>
            </w:r>
          </w:p>
        </w:tc>
        <w:tc>
          <w:tcPr>
            <w:tcW w:w="3624" w:type="dxa"/>
            <w:shd w:val="clear" w:color="auto" w:fill="auto"/>
          </w:tcPr>
          <w:p w14:paraId="117290F6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86 (26.7%)</w:t>
            </w:r>
          </w:p>
        </w:tc>
      </w:tr>
      <w:tr w:rsidR="00B04FE7" w:rsidRPr="00670B3E" w14:paraId="5B662690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0E5035F7" w14:textId="77777777" w:rsidR="00A2213B" w:rsidRPr="00670B3E" w:rsidRDefault="00670B3E" w:rsidP="00EB7535">
            <w:pPr>
              <w:spacing w:line="480" w:lineRule="auto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Predominant type</w:t>
            </w:r>
          </w:p>
        </w:tc>
        <w:tc>
          <w:tcPr>
            <w:tcW w:w="3624" w:type="dxa"/>
            <w:shd w:val="clear" w:color="auto" w:fill="auto"/>
          </w:tcPr>
          <w:p w14:paraId="3632F177" w14:textId="77777777" w:rsidR="00A2213B" w:rsidRPr="00670B3E" w:rsidRDefault="00A2213B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B04FE7" w:rsidRPr="00670B3E" w14:paraId="26628DE9" w14:textId="77777777" w:rsidTr="00B04FE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78E25553" w14:textId="77777777" w:rsidR="00A2213B" w:rsidRPr="00670B3E" w:rsidRDefault="00670B3E" w:rsidP="00EB7535">
            <w:pPr>
              <w:spacing w:line="480" w:lineRule="auto"/>
              <w:ind w:right="420" w:firstLineChars="650" w:firstLine="1436"/>
              <w:jc w:val="left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 w:hint="eastAsia"/>
                <w:sz w:val="22"/>
              </w:rPr>
              <w:t>D</w:t>
            </w:r>
            <w:r w:rsidRPr="00670B3E">
              <w:rPr>
                <w:rFonts w:ascii="Calibri" w:hAnsi="Calibri" w:cs="Calibri"/>
                <w:sz w:val="22"/>
              </w:rPr>
              <w:t>ifferentiated-type (D-MIX)</w:t>
            </w:r>
          </w:p>
        </w:tc>
        <w:tc>
          <w:tcPr>
            <w:tcW w:w="3624" w:type="dxa"/>
            <w:shd w:val="clear" w:color="auto" w:fill="auto"/>
          </w:tcPr>
          <w:p w14:paraId="1DF04A64" w14:textId="77777777" w:rsidR="00A2213B" w:rsidRPr="00670B3E" w:rsidRDefault="00670B3E" w:rsidP="00EB753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251 (78.0%)</w:t>
            </w:r>
          </w:p>
        </w:tc>
      </w:tr>
      <w:tr w:rsidR="00B04FE7" w:rsidRPr="00670B3E" w14:paraId="414CBA14" w14:textId="77777777" w:rsidTr="00B0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3" w:type="dxa"/>
            <w:shd w:val="clear" w:color="auto" w:fill="auto"/>
          </w:tcPr>
          <w:p w14:paraId="2DEAE43C" w14:textId="77777777" w:rsidR="00A2213B" w:rsidRPr="00670B3E" w:rsidRDefault="00670B3E" w:rsidP="00EB7535">
            <w:pPr>
              <w:spacing w:line="480" w:lineRule="auto"/>
              <w:ind w:right="420" w:firstLineChars="650" w:firstLine="1436"/>
              <w:jc w:val="left"/>
              <w:rPr>
                <w:rFonts w:ascii="Calibri" w:hAnsi="Calibri" w:cs="Calibri"/>
                <w:color w:val="000000" w:themeColor="text1"/>
                <w:kern w:val="24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Undifferentiated-type (U-MIX)</w:t>
            </w:r>
          </w:p>
        </w:tc>
        <w:tc>
          <w:tcPr>
            <w:tcW w:w="3624" w:type="dxa"/>
            <w:shd w:val="clear" w:color="auto" w:fill="auto"/>
          </w:tcPr>
          <w:p w14:paraId="27429B4E" w14:textId="77777777" w:rsidR="00A2213B" w:rsidRPr="00670B3E" w:rsidRDefault="00670B3E" w:rsidP="00EB753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670B3E">
              <w:rPr>
                <w:rFonts w:ascii="Calibri" w:hAnsi="Calibri" w:cs="Calibri"/>
                <w:color w:val="000000" w:themeColor="text1"/>
                <w:kern w:val="24"/>
                <w:sz w:val="22"/>
              </w:rPr>
              <w:t>71 (22.0%)</w:t>
            </w:r>
          </w:p>
        </w:tc>
      </w:tr>
    </w:tbl>
    <w:p w14:paraId="378B7AB1" w14:textId="77777777" w:rsidR="00A2213B" w:rsidRPr="000716A6" w:rsidRDefault="00670B3E" w:rsidP="00A2213B">
      <w:pPr>
        <w:widowControl/>
        <w:spacing w:line="480" w:lineRule="auto"/>
        <w:jc w:val="left"/>
        <w:rPr>
          <w:rFonts w:ascii="Calibri" w:hAnsi="Calibri" w:cs="Calibri"/>
          <w:sz w:val="22"/>
        </w:rPr>
      </w:pPr>
      <w:r w:rsidRPr="00670B3E">
        <w:rPr>
          <w:rFonts w:ascii="Calibri" w:hAnsi="Calibri" w:cs="Calibri"/>
          <w:sz w:val="22"/>
        </w:rPr>
        <w:t xml:space="preserve">Data are presented as </w:t>
      </w:r>
      <w:r w:rsidRPr="00670B3E">
        <w:rPr>
          <w:rFonts w:ascii="Calibri" w:hAnsi="Calibri" w:cs="Calibri"/>
          <w:sz w:val="22"/>
        </w:rPr>
        <w:t>numbers (%)</w:t>
      </w:r>
    </w:p>
    <w:p w14:paraId="23AF7D03" w14:textId="77777777" w:rsidR="00846DCE" w:rsidRDefault="00846DCE"/>
    <w:sectPr w:rsidR="00846DCE" w:rsidSect="00570771">
      <w:footerReference w:type="default" r:id="rId7"/>
      <w:pgSz w:w="11906" w:h="16838"/>
      <w:pgMar w:top="1440" w:right="1440" w:bottom="1440" w:left="1440" w:header="850" w:footer="994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A5A6F" w14:textId="77777777" w:rsidR="00592450" w:rsidRDefault="00592450">
      <w:r>
        <w:separator/>
      </w:r>
    </w:p>
  </w:endnote>
  <w:endnote w:type="continuationSeparator" w:id="0">
    <w:p w14:paraId="412B4A06" w14:textId="77777777" w:rsidR="00592450" w:rsidRDefault="00592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31843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29DC1B" w14:textId="77777777" w:rsidR="00401336" w:rsidRDefault="00670B3E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EDAF7C" w14:textId="77777777" w:rsidR="00401336" w:rsidRDefault="0040133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8AB44" w14:textId="77777777" w:rsidR="00592450" w:rsidRDefault="00592450">
      <w:r>
        <w:separator/>
      </w:r>
    </w:p>
  </w:footnote>
  <w:footnote w:type="continuationSeparator" w:id="0">
    <w:p w14:paraId="3C413C6D" w14:textId="77777777" w:rsidR="00592450" w:rsidRDefault="00592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42E3"/>
    <w:multiLevelType w:val="multilevel"/>
    <w:tmpl w:val="6E44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928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DateAndTime/>
  <w:bordersDoNotSurroundHeader/>
  <w:bordersDoNotSurroundFooter/>
  <w:proofState w:spelling="clean" w:grammar="clean"/>
  <w:revisionView w:markup="0"/>
  <w:trackRevisions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E1N7EAUsaGhkbGxko6SsGpxcWZ+XkgBYa1AP8BV6YsAAAA"/>
  </w:docVars>
  <w:rsids>
    <w:rsidRoot w:val="00A2213B"/>
    <w:rsid w:val="000716A6"/>
    <w:rsid w:val="0022563C"/>
    <w:rsid w:val="003C6DD3"/>
    <w:rsid w:val="00401336"/>
    <w:rsid w:val="00592450"/>
    <w:rsid w:val="0062103D"/>
    <w:rsid w:val="00670B3E"/>
    <w:rsid w:val="006D0A2B"/>
    <w:rsid w:val="0071522B"/>
    <w:rsid w:val="007349F6"/>
    <w:rsid w:val="00846DCE"/>
    <w:rsid w:val="00A2213B"/>
    <w:rsid w:val="00B04FE7"/>
    <w:rsid w:val="00CB4CD1"/>
    <w:rsid w:val="00EB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E9626F"/>
  <w15:chartTrackingRefBased/>
  <w15:docId w15:val="{388BD618-EDF5-499C-B34F-39C5ED7C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13B"/>
    <w:pPr>
      <w:widowControl w:val="0"/>
      <w:spacing w:after="0" w:line="240" w:lineRule="auto"/>
      <w:jc w:val="both"/>
    </w:pPr>
    <w:rPr>
      <w:rFonts w:ascii="Times New Roman" w:eastAsia="ＭＳ 明朝" w:hAnsi="Times New Roman" w:cs="Times New Roman"/>
      <w:kern w:val="2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2213B"/>
    <w:rPr>
      <w:sz w:val="18"/>
      <w:szCs w:val="18"/>
    </w:rPr>
  </w:style>
  <w:style w:type="paragraph" w:styleId="a4">
    <w:name w:val="annotation text"/>
    <w:basedOn w:val="a"/>
    <w:link w:val="a5"/>
    <w:unhideWhenUsed/>
    <w:qFormat/>
    <w:rsid w:val="00A2213B"/>
    <w:pPr>
      <w:jc w:val="left"/>
    </w:pPr>
    <w:rPr>
      <w:rFonts w:asciiTheme="minorHAnsi" w:eastAsiaTheme="minorEastAsia" w:hAnsiTheme="minorHAnsi" w:cstheme="minorBidi"/>
    </w:rPr>
  </w:style>
  <w:style w:type="character" w:customStyle="1" w:styleId="a5">
    <w:name w:val="コメント文字列 (文字)"/>
    <w:basedOn w:val="a0"/>
    <w:link w:val="a4"/>
    <w:qFormat/>
    <w:rsid w:val="00A2213B"/>
    <w:rPr>
      <w:rFonts w:eastAsiaTheme="minorEastAsia"/>
      <w:kern w:val="2"/>
      <w:sz w:val="21"/>
      <w:lang w:eastAsia="ja-JP"/>
    </w:rPr>
  </w:style>
  <w:style w:type="paragraph" w:styleId="a6">
    <w:name w:val="footer"/>
    <w:basedOn w:val="a"/>
    <w:link w:val="a7"/>
    <w:uiPriority w:val="99"/>
    <w:unhideWhenUsed/>
    <w:rsid w:val="00A2213B"/>
    <w:pPr>
      <w:tabs>
        <w:tab w:val="center" w:pos="4680"/>
        <w:tab w:val="right" w:pos="9360"/>
      </w:tabs>
    </w:pPr>
  </w:style>
  <w:style w:type="character" w:customStyle="1" w:styleId="a7">
    <w:name w:val="フッター (文字)"/>
    <w:basedOn w:val="a0"/>
    <w:link w:val="a6"/>
    <w:uiPriority w:val="99"/>
    <w:rsid w:val="00A2213B"/>
    <w:rPr>
      <w:rFonts w:ascii="Times New Roman" w:eastAsia="ＭＳ 明朝" w:hAnsi="Times New Roman" w:cs="Times New Roman"/>
      <w:kern w:val="2"/>
      <w:sz w:val="21"/>
      <w:lang w:eastAsia="ja-JP"/>
    </w:rPr>
  </w:style>
  <w:style w:type="table" w:styleId="4">
    <w:name w:val="Plain Table 4"/>
    <w:basedOn w:val="a1"/>
    <w:uiPriority w:val="44"/>
    <w:rsid w:val="00A2213B"/>
    <w:pPr>
      <w:spacing w:after="0" w:line="240" w:lineRule="auto"/>
    </w:pPr>
    <w:rPr>
      <w:rFonts w:ascii="Times New Roman" w:eastAsia="ＭＳ 明朝" w:hAnsi="Times New Roman" w:cs="Times New Roman"/>
      <w:kern w:val="2"/>
      <w:sz w:val="21"/>
      <w:lang w:eastAsia="ja-J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8">
    <w:name w:val="line number"/>
    <w:basedOn w:val="a0"/>
    <w:uiPriority w:val="99"/>
    <w:semiHidden/>
    <w:unhideWhenUsed/>
    <w:rsid w:val="00A2213B"/>
  </w:style>
  <w:style w:type="paragraph" w:styleId="a9">
    <w:name w:val="Revision"/>
    <w:hidden/>
    <w:uiPriority w:val="99"/>
    <w:semiHidden/>
    <w:rsid w:val="006D0A2B"/>
    <w:pPr>
      <w:spacing w:after="0" w:line="240" w:lineRule="auto"/>
    </w:pPr>
    <w:rPr>
      <w:rFonts w:ascii="Times New Roman" w:eastAsia="ＭＳ 明朝" w:hAnsi="Times New Roman" w:cs="Times New Roman"/>
      <w:kern w:val="2"/>
      <w:sz w:val="21"/>
      <w:lang w:eastAsia="ja-JP"/>
    </w:rPr>
  </w:style>
  <w:style w:type="paragraph" w:styleId="aa">
    <w:name w:val="header"/>
    <w:basedOn w:val="a"/>
    <w:link w:val="ab"/>
    <w:uiPriority w:val="99"/>
    <w:unhideWhenUsed/>
    <w:rsid w:val="00670B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70B3E"/>
    <w:rPr>
      <w:rFonts w:ascii="Times New Roman" w:eastAsia="ＭＳ 明朝" w:hAnsi="Times New Roman" w:cs="Times New Roman"/>
      <w:kern w:val="2"/>
      <w:sz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632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Yoshitaka Tokai</dc:creator>
  <cp:lastModifiedBy>Yoshitaka Tokai</cp:lastModifiedBy>
  <cp:revision>3</cp:revision>
  <dcterms:created xsi:type="dcterms:W3CDTF">2023-11-16T07:04:00Z</dcterms:created>
  <dcterms:modified xsi:type="dcterms:W3CDTF">2023-11-19T13:19:00Z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4e41ee67-2eee-4134-b56f-ef866a571984</vt:lpwstr>
  </property>
</Properties>
</file>