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E3FCB" w14:textId="1164FE15" w:rsidR="00312A51" w:rsidRDefault="00F84218" w:rsidP="00F84218">
      <w:pPr>
        <w:widowControl w:val="0"/>
        <w:adjustRightInd w:val="0"/>
        <w:snapToGrid w:val="0"/>
      </w:pPr>
      <w:r>
        <w:rPr>
          <w:rFonts w:cs="Arial"/>
          <w:b/>
          <w:bCs/>
        </w:rPr>
        <w:t>Supplementary Figure 2</w:t>
      </w:r>
      <w:r>
        <w:t xml:space="preserve"> Calibration curves for the purpose of developing a nomogram. It’s for predicting the overall </w:t>
      </w:r>
      <w:r>
        <w:rPr>
          <w:rFonts w:hint="eastAsia"/>
        </w:rPr>
        <w:t>survival</w:t>
      </w:r>
      <w:r>
        <w:t xml:space="preserve"> (A-C) </w:t>
      </w:r>
      <w:r>
        <w:rPr>
          <w:rFonts w:hint="eastAsia"/>
        </w:rPr>
        <w:t>and</w:t>
      </w:r>
      <w:r>
        <w:t xml:space="preserve"> c</w:t>
      </w:r>
      <w:r>
        <w:rPr>
          <w:rFonts w:hint="eastAsia"/>
        </w:rPr>
        <w:t>ancer-specific survival</w:t>
      </w:r>
      <w:r>
        <w:t xml:space="preserve"> (D-F) for 1, 3, and 5 years of ANHC in validation cohort. The x-axis depicts the expected survival of ANHC for this nomogram, whereas the y-axis depicts the actual survival.</w:t>
      </w:r>
    </w:p>
    <w:sectPr w:rsidR="00312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95EEC" w14:textId="77777777" w:rsidR="00F82BAD" w:rsidRDefault="00F82BAD" w:rsidP="00F84218">
      <w:pPr>
        <w:spacing w:line="240" w:lineRule="auto"/>
      </w:pPr>
      <w:r>
        <w:separator/>
      </w:r>
    </w:p>
  </w:endnote>
  <w:endnote w:type="continuationSeparator" w:id="0">
    <w:p w14:paraId="6DCFD1AA" w14:textId="77777777" w:rsidR="00F82BAD" w:rsidRDefault="00F82BAD" w:rsidP="00F84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7464" w14:textId="77777777" w:rsidR="00F82BAD" w:rsidRDefault="00F82BAD" w:rsidP="00F84218">
      <w:pPr>
        <w:spacing w:line="240" w:lineRule="auto"/>
      </w:pPr>
      <w:r>
        <w:separator/>
      </w:r>
    </w:p>
  </w:footnote>
  <w:footnote w:type="continuationSeparator" w:id="0">
    <w:p w14:paraId="0F5DA44C" w14:textId="77777777" w:rsidR="00F82BAD" w:rsidRDefault="00F82BAD" w:rsidP="00F842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51"/>
    <w:rsid w:val="00312A51"/>
    <w:rsid w:val="00F82BAD"/>
    <w:rsid w:val="00F8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EAE63"/>
  <w15:chartTrackingRefBased/>
  <w15:docId w15:val="{35EAC542-26F9-4229-B518-7E1997D3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218"/>
    <w:pPr>
      <w:spacing w:line="480" w:lineRule="auto"/>
    </w:pPr>
    <w:rPr>
      <w:rFonts w:ascii="Arial" w:eastAsia="Times New Roman" w:hAnsi="Arial" w:cs="Times New Roman"/>
      <w:kern w:val="0"/>
      <w:sz w:val="20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218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842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4218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84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成禹 刘</dc:creator>
  <cp:keywords/>
  <dc:description/>
  <cp:lastModifiedBy>成禹 刘</cp:lastModifiedBy>
  <cp:revision>2</cp:revision>
  <dcterms:created xsi:type="dcterms:W3CDTF">2024-02-16T12:50:00Z</dcterms:created>
  <dcterms:modified xsi:type="dcterms:W3CDTF">2024-02-16T12:50:00Z</dcterms:modified>
</cp:coreProperties>
</file>