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919" w:rsidRPr="00243C6B" w:rsidRDefault="002F3919" w:rsidP="002F3919">
      <w:pPr>
        <w:pStyle w:val="a7"/>
      </w:pPr>
      <w:r w:rsidRPr="00243C6B">
        <w:t>Table S1 Selection of potential covariates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65"/>
        <w:gridCol w:w="2449"/>
        <w:gridCol w:w="1224"/>
      </w:tblGrid>
      <w:tr w:rsidR="002F3919" w:rsidRPr="00243C6B" w:rsidTr="00D518CA">
        <w:trPr>
          <w:trHeight w:val="340"/>
          <w:tblHeader/>
          <w:jc w:val="center"/>
        </w:trPr>
        <w:tc>
          <w:tcPr>
            <w:tcW w:w="326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color w:val="000000"/>
              </w:rPr>
              <w:t>Variables</w:t>
            </w:r>
          </w:p>
        </w:tc>
        <w:tc>
          <w:tcPr>
            <w:tcW w:w="244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color w:val="000000"/>
              </w:rPr>
              <w:t>OR (95% CI)</w:t>
            </w:r>
          </w:p>
        </w:tc>
        <w:tc>
          <w:tcPr>
            <w:tcW w:w="122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i/>
                <w:color w:val="000000"/>
              </w:rPr>
              <w:t>P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Age 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1.01 (1.00-1.03)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0.149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Gender 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Female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Ref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Male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1.00 (0.51-1.97)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0.994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Race 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Non-Hispanic white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Ref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Non-Hispanic black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0.90 (0.45-1.80)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0.748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Mexican American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1.07 (0.58-1.96)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0.822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Others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0.82 (0.54-1.25)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0.348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>Educational level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Less tha</w:t>
            </w:r>
            <w:r w:rsidRPr="00243C6B">
              <w:rPr>
                <w:bCs/>
                <w:color w:val="000000"/>
              </w:rPr>
              <w:t>n high school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Ref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High School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0.73 (0.37-1.43)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0.338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Above high school</w:t>
            </w:r>
            <w:bookmarkStart w:id="0" w:name="_GoBack"/>
            <w:bookmarkEnd w:id="0"/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0.64 (0.38-1.07)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0.083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>PIR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20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&lt;1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Ref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≥1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1.17 (0.69-2.00)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0.541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Unknown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1.40 (0.71-2.74)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0.317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Smoking 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No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Ref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Yes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1.06 (0.69-1.64)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0.785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>Physical activity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&lt;450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Ref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≥450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0.91 (0.56-1.50)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0.707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Depression 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No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Ref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Yes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1.32 (0.57-3.09)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0.505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bCs/>
              </w:rPr>
            </w:pPr>
            <w:r w:rsidRPr="00243C6B">
              <w:rPr>
                <w:rFonts w:eastAsia="Arial"/>
                <w:bCs/>
                <w:color w:val="000000"/>
              </w:rPr>
              <w:t>Hypertension</w:t>
            </w:r>
            <w:r w:rsidRPr="00243C6B">
              <w:rPr>
                <w:bCs/>
                <w:color w:val="000000"/>
              </w:rPr>
              <w:t xml:space="preserve"> 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/>
                <w:color w:val="000000"/>
              </w:rPr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bCs/>
              </w:rPr>
            </w:pPr>
            <w:r w:rsidRPr="00243C6B">
              <w:rPr>
                <w:rFonts w:eastAsia="Arial"/>
                <w:bCs/>
                <w:color w:val="000000"/>
              </w:rPr>
              <w:t xml:space="preserve">    No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Ref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bCs/>
              </w:rPr>
            </w:pPr>
            <w:r w:rsidRPr="00243C6B">
              <w:rPr>
                <w:rFonts w:eastAsia="Arial"/>
                <w:bCs/>
                <w:color w:val="000000"/>
              </w:rPr>
              <w:t xml:space="preserve">    Yes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3.49 (2.14-5.68)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Cs/>
              </w:rPr>
            </w:pPr>
            <w:r w:rsidRPr="00243C6B">
              <w:rPr>
                <w:rFonts w:eastAsia="Arial"/>
                <w:bCs/>
              </w:rPr>
              <w:t>&lt;0.001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bCs/>
              </w:rPr>
            </w:pPr>
            <w:r w:rsidRPr="00243C6B">
              <w:rPr>
                <w:rFonts w:eastAsia="Arial"/>
                <w:bCs/>
                <w:color w:val="000000"/>
              </w:rPr>
              <w:t>Diabetes</w:t>
            </w:r>
            <w:r w:rsidRPr="00243C6B">
              <w:rPr>
                <w:bCs/>
                <w:color w:val="000000"/>
              </w:rPr>
              <w:t xml:space="preserve"> 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Cs/>
              </w:rPr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bCs/>
              </w:rPr>
            </w:pPr>
            <w:r w:rsidRPr="00243C6B">
              <w:rPr>
                <w:rFonts w:eastAsia="Arial"/>
                <w:bCs/>
                <w:color w:val="000000"/>
              </w:rPr>
              <w:t xml:space="preserve">    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Ref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Cs/>
              </w:rPr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bCs/>
              </w:rPr>
            </w:pPr>
            <w:r w:rsidRPr="00243C6B">
              <w:rPr>
                <w:rFonts w:eastAsia="Arial"/>
                <w:bCs/>
                <w:color w:val="000000"/>
              </w:rPr>
              <w:t xml:space="preserve">    1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2.10 (0.86-5.11)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Cs/>
              </w:rPr>
            </w:pPr>
            <w:r w:rsidRPr="00243C6B">
              <w:rPr>
                <w:rFonts w:eastAsia="Arial"/>
                <w:bCs/>
              </w:rPr>
              <w:t>0.097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bCs/>
              </w:rPr>
            </w:pPr>
            <w:r w:rsidRPr="00243C6B">
              <w:rPr>
                <w:rFonts w:eastAsia="Arial"/>
                <w:bCs/>
                <w:color w:val="000000"/>
              </w:rPr>
              <w:t>Dyslipidemia</w:t>
            </w:r>
            <w:r w:rsidRPr="00243C6B">
              <w:rPr>
                <w:bCs/>
                <w:color w:val="000000"/>
              </w:rPr>
              <w:t xml:space="preserve"> 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Cs/>
              </w:rPr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bCs/>
              </w:rPr>
            </w:pPr>
            <w:r w:rsidRPr="00243C6B">
              <w:rPr>
                <w:rFonts w:eastAsia="Arial"/>
                <w:bCs/>
                <w:color w:val="000000"/>
              </w:rPr>
              <w:t xml:space="preserve">    No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Ref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Cs/>
              </w:rPr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bCs/>
              </w:rPr>
            </w:pPr>
            <w:r w:rsidRPr="00243C6B">
              <w:rPr>
                <w:rFonts w:eastAsia="Arial"/>
                <w:bCs/>
                <w:color w:val="000000"/>
              </w:rPr>
              <w:t xml:space="preserve">    Yes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1.25 (0.64-2.43)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Cs/>
              </w:rPr>
            </w:pPr>
            <w:r w:rsidRPr="00243C6B">
              <w:rPr>
                <w:rFonts w:eastAsia="Arial"/>
                <w:bCs/>
              </w:rPr>
              <w:t>0.502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CVD 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Cs/>
              </w:rPr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No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color w:val="000000"/>
              </w:rPr>
              <w:t>Ref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Cs/>
              </w:rPr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 xml:space="preserve">    Yes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color w:val="000000"/>
              </w:rPr>
              <w:t>2.20 (1.62-2.99)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Cs/>
              </w:rPr>
            </w:pPr>
            <w:r w:rsidRPr="00243C6B">
              <w:rPr>
                <w:bCs/>
              </w:rPr>
              <w:t>&lt;0.001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bCs/>
              </w:rPr>
            </w:pPr>
            <w:r w:rsidRPr="00243C6B">
              <w:rPr>
                <w:rFonts w:eastAsia="Arial"/>
                <w:bCs/>
                <w:color w:val="000000"/>
              </w:rPr>
              <w:t>Cancer</w:t>
            </w:r>
            <w:r w:rsidRPr="00243C6B">
              <w:rPr>
                <w:bCs/>
                <w:color w:val="000000"/>
              </w:rPr>
              <w:t xml:space="preserve"> 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bCs/>
              </w:rPr>
            </w:pPr>
            <w:r w:rsidRPr="00243C6B">
              <w:rPr>
                <w:rFonts w:eastAsia="Arial"/>
                <w:bCs/>
                <w:color w:val="000000"/>
              </w:rPr>
              <w:t xml:space="preserve">    No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Ref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bCs/>
              </w:rPr>
            </w:pPr>
            <w:r w:rsidRPr="00243C6B">
              <w:rPr>
                <w:rFonts w:eastAsia="Arial"/>
                <w:bCs/>
                <w:color w:val="000000"/>
              </w:rPr>
              <w:t xml:space="preserve">    Yes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1.33 (0.67-2.65)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0.403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>Lymphocyte number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color w:val="000000"/>
              </w:rPr>
              <w:t>1.30 (0.98-1.72)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color w:val="000000"/>
              </w:rPr>
              <w:t>0.066</w:t>
            </w:r>
          </w:p>
        </w:tc>
      </w:tr>
      <w:tr w:rsidR="002F3919" w:rsidRPr="00243C6B" w:rsidTr="00D518CA">
        <w:trPr>
          <w:trHeight w:val="311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lastRenderedPageBreak/>
              <w:t>Platelet count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color w:val="000000"/>
              </w:rPr>
              <w:t>1.00 (0.99-1.00)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color w:val="000000"/>
              </w:rPr>
              <w:t>0.186</w:t>
            </w:r>
          </w:p>
        </w:tc>
      </w:tr>
      <w:tr w:rsidR="002F3919" w:rsidRPr="00243C6B" w:rsidTr="00D518CA">
        <w:trPr>
          <w:trHeight w:val="137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/>
              <w:rPr>
                <w:bCs/>
              </w:rPr>
            </w:pPr>
            <w:r w:rsidRPr="00243C6B">
              <w:rPr>
                <w:bCs/>
                <w:color w:val="000000"/>
              </w:rPr>
              <w:t>Total energy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color w:val="000000"/>
              </w:rPr>
              <w:t>1.00 (1.00-1.00)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color w:val="000000"/>
              </w:rPr>
              <w:t>0.981</w:t>
            </w:r>
          </w:p>
        </w:tc>
      </w:tr>
      <w:tr w:rsidR="002F3919" w:rsidRPr="00243C6B" w:rsidTr="00D518CA">
        <w:trPr>
          <w:trHeight w:val="137"/>
          <w:jc w:val="center"/>
        </w:trPr>
        <w:tc>
          <w:tcPr>
            <w:tcW w:w="32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bCs/>
              </w:rPr>
            </w:pPr>
            <w:r w:rsidRPr="00243C6B">
              <w:rPr>
                <w:rFonts w:eastAsia="Arial"/>
                <w:bCs/>
                <w:color w:val="000000"/>
              </w:rPr>
              <w:t>Alcohol</w:t>
            </w:r>
            <w:r w:rsidRPr="00243C6B">
              <w:rPr>
                <w:bCs/>
                <w:color w:val="000000"/>
              </w:rPr>
              <w:t xml:space="preserve"> 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0.96 (0.91-1.01)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919" w:rsidRPr="00243C6B" w:rsidRDefault="002F3919" w:rsidP="00D518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 w:rsidRPr="00243C6B">
              <w:rPr>
                <w:rFonts w:eastAsia="Arial"/>
                <w:color w:val="000000"/>
              </w:rPr>
              <w:t>0.124</w:t>
            </w:r>
          </w:p>
        </w:tc>
      </w:tr>
    </w:tbl>
    <w:p w:rsidR="002F3919" w:rsidRPr="00243C6B" w:rsidRDefault="002F3919" w:rsidP="002F3919">
      <w:r w:rsidRPr="00243C6B">
        <w:rPr>
          <w:lang w:bidi="ar"/>
        </w:rPr>
        <w:t xml:space="preserve">Ref: </w:t>
      </w:r>
      <w:r w:rsidRPr="00243C6B">
        <w:rPr>
          <w:lang w:bidi="ar"/>
        </w:rPr>
        <w:t>r</w:t>
      </w:r>
      <w:r w:rsidRPr="00243C6B">
        <w:rPr>
          <w:lang w:bidi="ar"/>
        </w:rPr>
        <w:t xml:space="preserve">eference, OR: </w:t>
      </w:r>
      <w:r w:rsidRPr="00243C6B">
        <w:rPr>
          <w:lang w:bidi="ar"/>
        </w:rPr>
        <w:t>o</w:t>
      </w:r>
      <w:r w:rsidRPr="00243C6B">
        <w:rPr>
          <w:lang w:bidi="ar"/>
        </w:rPr>
        <w:t xml:space="preserve">dds </w:t>
      </w:r>
      <w:r w:rsidRPr="00243C6B">
        <w:rPr>
          <w:lang w:bidi="ar"/>
        </w:rPr>
        <w:t>r</w:t>
      </w:r>
      <w:r w:rsidRPr="00243C6B">
        <w:rPr>
          <w:lang w:bidi="ar"/>
        </w:rPr>
        <w:t xml:space="preserve">atio, CI: </w:t>
      </w:r>
      <w:r w:rsidRPr="00243C6B">
        <w:rPr>
          <w:lang w:bidi="ar"/>
        </w:rPr>
        <w:t>c</w:t>
      </w:r>
      <w:r w:rsidRPr="00243C6B">
        <w:rPr>
          <w:lang w:bidi="ar"/>
        </w:rPr>
        <w:t xml:space="preserve">onfidence </w:t>
      </w:r>
      <w:r w:rsidRPr="00243C6B">
        <w:rPr>
          <w:lang w:bidi="ar"/>
        </w:rPr>
        <w:t>i</w:t>
      </w:r>
      <w:r w:rsidRPr="00243C6B">
        <w:rPr>
          <w:lang w:bidi="ar"/>
        </w:rPr>
        <w:t xml:space="preserve">nterval </w:t>
      </w:r>
    </w:p>
    <w:p w:rsidR="00FA3DE2" w:rsidRPr="00243C6B" w:rsidRDefault="00C63957"/>
    <w:sectPr w:rsidR="00FA3DE2" w:rsidRPr="00243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957" w:rsidRDefault="00C63957" w:rsidP="002F3919">
      <w:r>
        <w:separator/>
      </w:r>
    </w:p>
  </w:endnote>
  <w:endnote w:type="continuationSeparator" w:id="0">
    <w:p w:rsidR="00C63957" w:rsidRDefault="00C63957" w:rsidP="002F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957" w:rsidRDefault="00C63957" w:rsidP="002F3919">
      <w:r>
        <w:separator/>
      </w:r>
    </w:p>
  </w:footnote>
  <w:footnote w:type="continuationSeparator" w:id="0">
    <w:p w:rsidR="00C63957" w:rsidRDefault="00C63957" w:rsidP="002F3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672"/>
    <w:rsid w:val="00050282"/>
    <w:rsid w:val="00116C8E"/>
    <w:rsid w:val="00243C6B"/>
    <w:rsid w:val="002D0191"/>
    <w:rsid w:val="002F3919"/>
    <w:rsid w:val="00775D1F"/>
    <w:rsid w:val="00881351"/>
    <w:rsid w:val="008D1672"/>
    <w:rsid w:val="00C6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94D50"/>
  <w15:chartTrackingRefBased/>
  <w15:docId w15:val="{10225BA0-4CE2-488B-9A42-F5208E0B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919"/>
    <w:pPr>
      <w:autoSpaceDE w:val="0"/>
      <w:autoSpaceDN w:val="0"/>
    </w:pPr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91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39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3919"/>
    <w:pPr>
      <w:widowControl w:val="0"/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3919"/>
    <w:rPr>
      <w:sz w:val="18"/>
      <w:szCs w:val="18"/>
    </w:rPr>
  </w:style>
  <w:style w:type="paragraph" w:styleId="a7">
    <w:name w:val="caption"/>
    <w:basedOn w:val="a"/>
    <w:next w:val="a"/>
    <w:uiPriority w:val="99"/>
    <w:qFormat/>
    <w:rsid w:val="002F3919"/>
    <w:pPr>
      <w:widowControl w:val="0"/>
      <w:autoSpaceDE/>
      <w:autoSpaceDN/>
      <w:jc w:val="center"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2024-10-10T09:37:00Z</dcterms:created>
  <dcterms:modified xsi:type="dcterms:W3CDTF">2024-10-10T09:40:00Z</dcterms:modified>
</cp:coreProperties>
</file>