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7F" w:rsidRDefault="00856E7F" w:rsidP="00856E7F">
      <w:pPr>
        <w:adjustRightInd w:val="0"/>
        <w:snapToGrid w:val="0"/>
        <w:spacing w:line="480" w:lineRule="auto"/>
        <w:jc w:val="left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  <w:lang w:bidi="ar"/>
        </w:rPr>
        <w:t xml:space="preserve">Supplementary Material </w:t>
      </w:r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>3</w:t>
      </w:r>
      <w:r>
        <w:rPr>
          <w:rFonts w:ascii="Times New Roman" w:eastAsia="SimSun" w:hAnsi="Times New Roman" w:cs="Times New Roman"/>
          <w:b/>
          <w:bCs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Cs/>
          <w:sz w:val="24"/>
        </w:rPr>
        <w:t>Results of Agency for Healthcare Research and Quality scores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5"/>
        <w:gridCol w:w="861"/>
        <w:gridCol w:w="1185"/>
        <w:gridCol w:w="1384"/>
        <w:gridCol w:w="1170"/>
        <w:gridCol w:w="1285"/>
        <w:gridCol w:w="915"/>
        <w:gridCol w:w="1138"/>
        <w:gridCol w:w="1323"/>
        <w:gridCol w:w="1077"/>
        <w:gridCol w:w="1077"/>
        <w:gridCol w:w="815"/>
        <w:gridCol w:w="759"/>
      </w:tblGrid>
      <w:tr w:rsidR="00856E7F" w:rsidTr="00D322DA">
        <w:trPr>
          <w:trHeight w:val="120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First author (Year)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Data source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Inclusion criteria for exposure group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Identification of  patient time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Source 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of 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population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Masking 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of 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subjective factors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quality evaluation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Reasons for Exclusion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Controlling for confounding factors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Handling missing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Complete-ness of  data collection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Follow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-up</w:t>
            </w:r>
          </w:p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result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Total points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Chen(2016)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&lt;EndNote&gt;&lt;Cite&gt;&lt;Author&gt;Chen&lt;/Author&gt;&lt;Year&gt;2017&lt;/Year&gt;&lt;RecNum&gt;14&lt;/RecNum&gt;&lt;DisplayText&gt;[14]&lt;/DisplayText&gt;&lt;record&gt;&lt;rec-number&gt;14&lt;/rec-number&gt;&lt;foreign-keys&gt;&lt;key app="EN" db-id="wztwp0sxse2z04ef0zlpzpefpdse9rrxttss" timestamp="1714379683"&gt;14&lt;/key&gt;&lt;/foreign-keys&gt;&lt;ref-type name="Thesis"&gt;32&lt;/ref-type&gt;&lt;contributors&gt;&lt;authors&gt;&lt;author&gt;Chen, Y.H.&lt;/author&gt;&lt;/authors&gt;&lt;/contributors&gt;&lt;titles&gt;&lt;title&gt;Analysis of the current status and influencing factors of enteral nutrition intolerance in ICU patients in Zhejiang province&lt;/title&gt;&lt;/titles&gt;&lt;volume&gt;Master&lt;/volume&gt;&lt;keywords&gt;&lt;keyword&gt;重症监护室 危重患者 肠内营养不耐受 护理干预&lt;/keyword&gt;&lt;/keywords&gt;&lt;dates&gt;&lt;year&gt;2017&lt;/year&gt;&lt;/dates&gt;&lt;pub-location&gt;Huzhou Normal College&lt;/pub-location&gt;&lt;publisher&gt;Huzhou Normal College&lt;/publisher&gt;&lt;urls&gt;&lt;/urls&gt;&lt;remote-database-provider&gt;&lt;style face="normal" font="default" charset="134" size="100%"&gt;北京万方数据股份有限公司&lt;/style&gt;&lt;/remote-database-provider&gt;&lt;/record&gt;&lt;/Cite&gt;&lt;/EndNote&gt;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[14]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Zhou(2017) </w:t>
            </w:r>
            <w:r>
              <w:rPr>
                <w:sz w:val="24"/>
              </w:rPr>
              <w:fldChar w:fldCharType="begin">
                <w:fldData xml:space="preserve">PEVuZE5vdGU+PENpdGU+PEF1dGhvcj5aaG91PC9BdXRob3I+PFllYXI+MjAxNzwvWWVhcj48UmVj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aXplPSIxMDAlIj4sMjEyMDA1JiN4RDs8L3N0eWxlPjxzdHlsZSBmYWNlPSJub3JtYWwiIGZvbnQ9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aXplPSIxMDAlIj4gMjEyMDA1PC9zdHlsZT48L2F1dGgtYWRkcmVzcz48dGl0bGVzPjx0aXRsZT5G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PEVuZE5vdGU+PENpdGU+PEF1dGhvcj5aaG91PC9BdXRob3I+PFllYXI+MjAxNzwvWWVhcj48UmVj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aXplPSIxMDAlIj4sMjEyMDA1JiN4RDs8L3N0eWxlPjxzdHlsZSBmYWNlPSJub3JtYWwiIGZvbnQ9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aXplPSIxMDAlIj4gMjEyMDA1PC9zdHlsZT48L2F1dGgtYWRkcmVzcz48dGl0bGVzPjx0aXRsZT5G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[16]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Ren(2018)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&lt;EndNote&gt;&lt;Cite&gt;&lt;Author&gt;Ren&lt;/Author&gt;&lt;Year&gt;2018&lt;/Year&gt;&lt;RecNum&gt;18&lt;/RecNum&gt;&lt;DisplayText&gt;[18]&lt;/DisplayText&gt;&lt;record&gt;&lt;rec-number&gt;18&lt;/rec-number&gt;&lt;foreign-keys&gt;&lt;key app="EN" db-id="wztwp0sxse2z04ef0zlpzpefpdse9rrxttss" timestamp="1714379683"&gt;18&lt;/key&gt;&lt;/foreign-keys&gt;&lt;ref-type name="Journal Article"&gt;17&lt;/ref-type&gt;&lt;contributors&gt;&lt;authors&gt;&lt;author&gt;Ren, S.&lt;/author&gt;&lt;author&gt;He, C.&lt;/author&gt;&lt;author&gt;Li, Y.Q.&lt;/author&gt;&lt;author&gt;Shen, L.M.&lt;/author&gt;&lt;author&gt;Zhao, H.L.&lt;/author&gt;&lt;/authors&gt;&lt;/contributors&gt;&lt;auth-address&gt;&lt;style face="normal" font="default" charset="134" size="100%"&gt;河北省人民医院重症医学科&lt;/style&gt;&lt;style face="normal" font="default" size="100%"&gt;;&lt;/style&gt;&lt;style face="normal" font="default" charset="134" size="100%"&gt;河北省人民医院感染性疾病科&lt;/style&gt;&lt;style face="normal" font="default" size="100%"&gt;;&lt;/style&gt;&lt;/auth-address&gt;&lt;titles&gt;&lt;title&gt;Analysis of factors influencing enteral nutrition intolerance in patients with sepsis&lt;/title&gt;&lt;secondary-title&gt;Parenteral &amp;amp; Enteral Nutrition&lt;/secondary-title&gt;&lt;/titles&gt;&lt;periodical&gt;&lt;full-title&gt;Parenteral &amp;amp; Enteral Nutrition&lt;/full-title&gt;&lt;/periodical&gt;&lt;pages&gt;355-358&lt;/pages&gt;&lt;volume&gt;25&lt;/volume&gt;&lt;number&gt;06&lt;/number&gt;&lt;keywords&gt;&lt;keyword&gt;ICU&lt;/keyword&gt;&lt;keyword&gt;肠内营养&lt;/keyword&gt;&lt;keyword&gt;危重病人&lt;/keyword&gt;&lt;keyword&gt;不耐受&lt;/keyword&gt;&lt;/keywords&gt;&lt;dates&gt;&lt;year&gt;2018&lt;/year&gt;&lt;/dates&gt;&lt;isbn&gt;1007-810X&lt;/isbn&gt;&lt;call-num&gt;32-1477/R&lt;/call-num&gt;&lt;urls&gt;&lt;/urls&gt;&lt;electronic-resource-num&gt;10.16151/j.1007-810x.2018.11.008&lt;/electronic-resource-num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[18]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Chen(2019)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&lt;EndNote&gt;&lt;Cite&gt;&lt;Author&gt;Chen&lt;/Author&gt;&lt;Year&gt;2019&lt;/Year&gt;&lt;RecNum&gt;19&lt;/RecNum&gt;&lt;DisplayText&gt;[19]&lt;/DisplayText&gt;&lt;record&gt;&lt;rec-number&gt;19&lt;/rec-number&gt;&lt;foreign-keys&gt;&lt;key app="EN" db-id="wztwp0sxse2z04ef0zlpzpefpdse9rrxttss" timestamp="1714379683"&gt;19&lt;/key&gt;&lt;/foreign-keys&gt;&lt;ref-type name="Journal Article"&gt;17&lt;/ref-type&gt;&lt;contributors&gt;&lt;authors&gt;&lt;author&gt;Chen, W.&lt;/author&gt;&lt;author&gt;Wang, H.&lt;/author&gt;&lt;author&gt;Chen, Y.&lt;/author&gt;&lt;author&gt;Yuan, D.&lt;/author&gt;&lt;author&gt;Chen, R.&lt;/author&gt;&lt;/authors&gt;&lt;/contributors&gt;&lt;auth-address&gt;Department of Critical Care Medicine, Taizhou Hospital of Integrated Traditional Chinese and Western Medicine in Zhejiang, Wenlin, Zhejiang Province, China.&lt;/auth-address&gt;&lt;titles&gt;&lt;title&gt;The independent risk factors of early diarrhoea in enteral nutrition for ICU patients&lt;/title&gt;&lt;secondary-title&gt;J Int Med Res&lt;/secondary-title&gt;&lt;/titles&gt;&lt;periodical&gt;&lt;full-title&gt;J Int Med Res&lt;/full-title&gt;&lt;/periodical&gt;&lt;pages&gt;4929-4939&lt;/pages&gt;&lt;volume&gt;47&lt;/volume&gt;&lt;number&gt;10&lt;/number&gt;&lt;edition&gt;20190911&lt;/edition&gt;&lt;keywords&gt;&lt;keyword&gt;Adult&lt;/keyword&gt;&lt;keyword&gt;Aged&lt;/keyword&gt;&lt;keyword&gt;Aged, 80 and over&lt;/keyword&gt;&lt;keyword&gt;Critical Illness&lt;/keyword&gt;&lt;keyword&gt;Diarrhea/*epidemiology&lt;/keyword&gt;&lt;keyword&gt;*Enteral Nutrition&lt;/keyword&gt;&lt;keyword&gt;Female&lt;/keyword&gt;&lt;keyword&gt;Humans&lt;/keyword&gt;&lt;keyword&gt;*Intensive Care Units&lt;/keyword&gt;&lt;keyword&gt;Logistic Models&lt;/keyword&gt;&lt;keyword&gt;Male&lt;/keyword&gt;&lt;keyword&gt;Middle Aged&lt;/keyword&gt;&lt;keyword&gt;Multivariate Analysis&lt;/keyword&gt;&lt;keyword&gt;Risk Factors&lt;/keyword&gt;&lt;keyword&gt;Young Adult&lt;/keyword&gt;&lt;keyword&gt;Enteral nutrition&lt;/keyword&gt;&lt;keyword&gt;diarrhoea&lt;/keyword&gt;&lt;keyword&gt;intensive care unit&lt;/keyword&gt;&lt;/keywords&gt;&lt;dates&gt;&lt;year&gt;2019&lt;/year&gt;&lt;pub-dates&gt;&lt;date&gt;Oct&lt;/date&gt;&lt;/pub-dates&gt;&lt;/dates&gt;&lt;isbn&gt;0300-0605 (Print)&amp;#xD;0300-0605&lt;/isbn&gt;&lt;accession-num&gt;31507229&lt;/accession-num&gt;&lt;urls&gt;&lt;/urls&gt;&lt;custom2&gt;PMC6833384&lt;/custom2&gt;&lt;electronic-resource-num&gt;10.1177/0300060519868340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[19]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Yahyapoor</w:t>
            </w:r>
            <w:proofErr w:type="spellEnd"/>
          </w:p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(2021)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&lt;EndNote&gt;&lt;Cite&gt;&lt;Author&gt;Yahyapoor&lt;/Author&gt;&lt;Year&gt;2021&lt;/Year&gt;&lt;RecNum&gt;24&lt;/RecNum&gt;&lt;DisplayText&gt;[24]&lt;/DisplayText&gt;&lt;record&gt;&lt;rec-number&gt;24&lt;/rec-number&gt;&lt;foreign-keys&gt;&lt;key app="EN" db-id="wztwp0sxse2z04ef0zlpzpefpdse9rrxttss" timestamp="1714379683"&gt;24&lt;/key&gt;&lt;/foreign-keys&gt;&lt;ref-type name="Journal Article"&gt;17&lt;/ref-type&gt;&lt;contributors&gt;&lt;authors&gt;&lt;author&gt;Yahyapoor, F.&lt;/author&gt;&lt;author&gt;Dehnavi, Z.&lt;/author&gt;&lt;author&gt;Askari, G.&lt;/author&gt;&lt;author&gt;Ranjbar, G.&lt;/author&gt;&lt;author&gt;Hejri Zarifi, S.&lt;/author&gt;&lt;author&gt;Bagherniya, M.&lt;/author&gt;&lt;author&gt;Rezaian, M. K.&lt;/author&gt;&lt;author&gt;Moghadaam, A. B.&lt;/author&gt;&lt;author&gt;Fazeli, F.&lt;/author&gt;&lt;author&gt;Sedaghat, A.&lt;/author&gt;&lt;/authors&gt;&lt;/contributors&gt;&lt;auth-address&gt;Department of Nutrition, Faculty of Medicine, Mashhad University of Medical Sciences, Mashhad, Iran.&amp;#xD;Department of Community Nutrition, School of Nutrition and Food Science, Isfahan University of Medical Sciences, Isfahan, Iran.&amp;#xD;Clinical Research Development Unit, Mashhad University of Medical Sciences, Mashhad, Iran.&amp;#xD;Department of Anesthesiology, Faculty of Medicine, Mashhad University of Medical Sciences, Mashhad, Iran.&lt;/auth-address&gt;&lt;titles&gt;&lt;title&gt;The prevalence and possible causes of enteral tube feeding intolerance in critically ill patients: A cross-sectional study&lt;/title&gt;&lt;secondary-title&gt;J Res Med Sci&lt;/secondary-title&gt;&lt;/titles&gt;&lt;periodical&gt;&lt;full-title&gt;J Res Med Sci&lt;/full-title&gt;&lt;/periodical&gt;&lt;pages&gt;60&lt;/pages&gt;&lt;volume&gt;26&lt;/volume&gt;&lt;edition&gt;20210830&lt;/edition&gt;&lt;keywords&gt;&lt;keyword&gt;Critical care&lt;/keyword&gt;&lt;keyword&gt;enteral nutrition&lt;/keyword&gt;&lt;keyword&gt;intensive care unit&lt;/keyword&gt;&lt;keyword&gt;mortality&lt;/keyword&gt;&lt;/keywords&gt;&lt;dates&gt;&lt;year&gt;2021&lt;/year&gt;&lt;/dates&gt;&lt;isbn&gt;1735-1995 (Print)&amp;#xD;1735-1995&lt;/isbn&gt;&lt;accession-num&gt;34729068&lt;/accession-num&gt;&lt;urls&gt;&lt;/urls&gt;&lt;custom1&gt;There are no conflicts of interest.&lt;/custom1&gt;&lt;custom2&gt;PMC8506243&lt;/custom2&gt;&lt;electronic-resource-num&gt;10.4103/jrms.JRMS_689_20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[24]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Geng</w:t>
            </w:r>
            <w:proofErr w:type="spellEnd"/>
            <w:r>
              <w:rPr>
                <w:sz w:val="24"/>
              </w:rPr>
              <w:t xml:space="preserve">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&lt;EndNote&gt;&lt;Cite&gt;&lt;Author&gt;Geng&lt;/Author&gt;&lt;Year&gt;2022&lt;/Year&gt;&lt;RecNum&gt;25&lt;/RecNum&gt;&lt;DisplayText&gt;[25]&lt;/DisplayText&gt;&lt;record&gt;&lt;rec-number&gt;25&lt;/rec-number&gt;&lt;foreign-keys&gt;&lt;key app="EN" db-id="wztwp0sxse2z04ef0zlpzpefpdse9rrxttss" timestamp="1714379695"&gt;25&lt;/key&gt;&lt;/foreign-keys&gt;&lt;ref-type name="Journal Article"&gt;17&lt;/ref-type&gt;&lt;contributors&gt;&lt;authors&gt;&lt;author&gt;Geng, Z.J.&lt;/author&gt;&lt;author&gt;Yin, W.C.&lt;/author&gt;&lt;author&gt;Jiao, H.B.&lt;/author&gt;&lt;author&gt;Zhao, Y.X.&lt;/author&gt;&lt;/authors&gt;&lt;translated-authors&gt;&lt;author&gt;Geng Zhaojing&lt;/author&gt;&lt;author&gt;Y. I. N. Wenchao&lt;/author&gt;&lt;author&gt;Jiao Hongbo&lt;/author&gt;&lt;author&gt;Zhao Yanxia&lt;/author&gt;&lt;/translated-authors&gt;&lt;/contributors&gt;&lt;auth-address&gt;&lt;style face="normal" font="default" charset="134" size="100%"&gt;北京市顺义区第二医院&lt;/style&gt;&lt;/auth-address&gt;&lt;titles&gt;&lt;title&gt;Enteral nutritional feeding intolerance in ICU patients with clinical medi-cal conditions and its influencing factors&lt;/title&gt;&lt;secondary-title&gt;China Modern Doctor&lt;/secondary-title&gt;&lt;/titles&gt;&lt;periodical&gt;&lt;full-title&gt;China Modern Doctor&lt;/full-title&gt;&lt;/periodical&gt;&lt;pages&gt;105-107,111&lt;/pages&gt;&lt;volume&gt;60&lt;/volume&gt;&lt;number&gt;4&lt;/number&gt;&lt;keywords&gt;&lt;keyword&gt;内科危重症&lt;/keyword&gt;&lt;keyword&gt;肠内营养喂养不耐受&lt;/keyword&gt;&lt;keyword&gt;影响因素&lt;/keyword&gt;&lt;keyword&gt;单因素分析&lt;/keyword&gt;&lt;keyword&gt;多因素logistic回归分析&lt;/keyword&gt;&lt;/keywords&gt;&lt;dates&gt;&lt;year&gt;2022&lt;/year&gt;&lt;/dates&gt;&lt;isbn&gt;1673-9701&lt;/isbn&gt;&lt;urls&gt;&lt;related-urls&gt;&lt;url&gt;https://d.wanfangdata.com.cn/periodical/zwkjzlml-yyws202204027&lt;/url&gt;&lt;/related-urls&gt;&lt;/urls&gt;&lt;remote-database-provider&gt;&lt;style face="normal" font="default" charset="134" size="100%"&gt;北京万方数据股份有限公司&lt;/style&gt;&lt;style face="normal" font="default" size="100%"&gt; &lt;/style&gt;&lt;style face="normal" font="default" charset="134" size="100%"&gt;基金项目&lt;/style&gt;&lt;style face="normal" font="default" size="100%"&gt;:&lt;/style&gt;&lt;/remote-database-provider&gt;&lt;language&gt;chi&lt;/language&gt;&lt;/record&gt;&lt;/Cite&gt;&lt;/EndNote&gt;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[25]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Ni(2022)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&lt;EndNote&gt;&lt;Cite&gt;&lt;Author&gt;Ni&lt;/Author&gt;&lt;Year&gt;2022&lt;/Year&gt;&lt;RecNum&gt;28&lt;/RecNum&gt;&lt;DisplayText&gt;[28]&lt;/DisplayText&gt;&lt;record&gt;&lt;rec-number&gt;28&lt;/rec-number&gt;&lt;foreign-keys&gt;&lt;key app="EN" db-id="wztwp0sxse2z04ef0zlpzpefpdse9rrxttss" timestamp="1714379745"&gt;28&lt;/key&gt;&lt;/foreign-keys&gt;&lt;ref-type name="Journal Article"&gt;17&lt;/ref-type&gt;&lt;contributors&gt;&lt;authors&gt;&lt;author&gt;Ni, R.&lt;/author&gt;&lt;author&gt;CHen, Y.Y.&lt;/author&gt;&lt;author&gt;Zuo, L.&lt;/author&gt;&lt;author&gt;Sun, M.M.&lt;/author&gt;&lt;author&gt;Sun, Y.&lt;/author&gt;&lt;/authors&gt;&lt;/contributors&gt;&lt;auth-address&gt;&lt;style face="normal" font="default" charset="134" size="100%"&gt;信阳市中心医院&lt;/style&gt;&lt;style face="normal" font="default" size="100%"&gt;;&lt;/style&gt;&lt;/auth-address&gt;&lt;titles&gt;&lt;title&gt;Study on the current status of intolerance to enteral nutrition feeding in critically ill patients and the factors affecting it&lt;/title&gt;&lt;secondary-title&gt;South China Journal of Preventive Medicine&lt;/secondary-title&gt;&lt;/titles&gt;&lt;periodical&gt;&lt;full-title&gt;South China Journal of Preventive Medicine&lt;/full-title&gt;&lt;/periodical&gt;&lt;pages&gt;1140-1142&lt;/pages&gt;&lt;volume&gt;48&lt;/volume&gt;&lt;number&gt;09&lt;/number&gt;&lt;keywords&gt;&lt;keyword&gt;危重症&lt;/keyword&gt;&lt;keyword&gt;肠内营养&lt;/keyword&gt;&lt;keyword&gt;喂养不耐受&lt;/keyword&gt;&lt;keyword&gt;影响因素&lt;/keyword&gt;&lt;/keywords&gt;&lt;dates&gt;&lt;year&gt;2022&lt;/year&gt;&lt;/dates&gt;&lt;isbn&gt;1671-5039&lt;/isbn&gt;&lt;call-num&gt;44-1550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[28]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Zhang(2022)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&lt;EndNote&gt;&lt;Cite&gt;&lt;Author&gt;Zhang&lt;/Author&gt;&lt;Year&gt;2022&lt;/Year&gt;&lt;RecNum&gt;30&lt;/RecNum&gt;&lt;DisplayText&gt;[30]&lt;/DisplayText&gt;&lt;record&gt;&lt;rec-number&gt;30&lt;/rec-number&gt;&lt;foreign-keys&gt;&lt;key app="EN" db-id="wztwp0sxse2z04ef0zlpzpefpdse9rrxttss" timestamp="1714379745"&gt;30&lt;/key&gt;&lt;/foreign-keys&gt;&lt;ref-type name="Journal Article"&gt;17&lt;/ref-type&gt;&lt;contributors&gt;&lt;authors&gt;&lt;author&gt;Zhang, J.&lt;/author&gt;&lt;author&gt;ZHang, Y.Y.&lt;/author&gt;&lt;author&gt;You, H.Q.&lt;/author&gt;&lt;/authors&gt;&lt;/contributors&gt;&lt;auth-address&gt;&lt;style face="normal" font="default" charset="134" size="100%"&gt;南阳医学高等专科学校&lt;/style&gt;&lt;style face="normal" font="default" size="100%"&gt;;&lt;/style&gt;&lt;/auth-address&gt;&lt;titles&gt;&lt;title&gt;Influencing factors of enteral nutrition?related diarrhea in elderly patients in intensive care unit&lt;/title&gt;&lt;secondary-title&gt;Chinese Nursing Research&lt;/secondary-title&gt;&lt;/titles&gt;&lt;periodical&gt;&lt;full-title&gt;Chinese Nursing Research&lt;/full-title&gt;&lt;/periodical&gt;&lt;pages&gt;2624-2626&lt;/pages&gt;&lt;volume&gt;36&lt;/volume&gt;&lt;number&gt;14&lt;/number&gt;&lt;keywords&gt;&lt;keyword&gt;重症监护室&lt;/keyword&gt;&lt;keyword&gt;肠内营养&lt;/keyword&gt;&lt;keyword&gt;腹泻&lt;/keyword&gt;&lt;keyword&gt;影响因素&lt;/keyword&gt;&lt;keyword&gt;护理&lt;/keyword&gt;&lt;/keywords&gt;&lt;dates&gt;&lt;year&gt;2022&lt;/year&gt;&lt;/dates&gt;&lt;isbn&gt;1009-6493&lt;/isbn&gt;&lt;call-num&gt;14-1272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[30]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56E7F" w:rsidTr="00D322D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Zhang(2023)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&lt;EndNote&gt;&lt;Cite&gt;&lt;Author&gt;Zhang&lt;/Author&gt;&lt;Year&gt;2023&lt;/Year&gt;&lt;RecNum&gt;32&lt;/RecNum&gt;&lt;DisplayText&gt;[32]&lt;/DisplayText&gt;&lt;record&gt;&lt;rec-number&gt;32&lt;/rec-number&gt;&lt;foreign-keys&gt;&lt;key app="EN" db-id="wztwp0sxse2z04ef0zlpzpefpdse9rrxttss" timestamp="1714379745"&gt;32&lt;/key&gt;&lt;/foreign-keys&gt;&lt;ref-type name="Journal Article"&gt;17&lt;/ref-type&gt;&lt;contributors&gt;&lt;authors&gt;&lt;author&gt;Zhang, L.H.&lt;/author&gt;&lt;author&gt;Zhang, L.&lt;/author&gt;&lt;author&gt;Zhang, L.P.&lt;/author&gt;&lt;author&gt;Wu, Y.&lt;/author&gt;&lt;author&gt;Xi, M.&lt;/author&gt;&lt;/authors&gt;&lt;/contributors&gt;&lt;auth-address&gt;&lt;style face="normal" font="default" charset="134" size="100%"&gt;山东第一医科大学第一附属医院&lt;/style&gt;&lt;style face="normal" font="default" size="100%"&gt;(&lt;/style&gt;&lt;style face="normal" font="default" charset="134" size="100%"&gt;山东省千佛山医院&lt;/style&gt;&lt;style face="normal" font="default" size="100%"&gt;);&lt;/style&gt;&lt;style face="normal" font="default" charset="134" size="100%"&gt;山东第一医科大学附属省立医院&lt;/style&gt;&lt;style face="normal" font="default" size="100%"&gt;;&lt;/style&gt;&lt;/auth-address&gt;&lt;titles&gt;&lt;title&gt;Enteral nutrition feeding intolerance and its influencing factors in patients with sepsis&lt;/title&gt;&lt;secondary-title&gt;South China Journal of Preventive Medicine&lt;/secondary-title&gt;&lt;/titles&gt;&lt;periodical&gt;&lt;full-title&gt;South China Journal of Preventive Medicine&lt;/full-title&gt;&lt;/periodical&gt;&lt;pages&gt;174-178&lt;/pages&gt;&lt;volume&gt;49&lt;/volume&gt;&lt;number&gt;02&lt;/number&gt;&lt;keywords&gt;&lt;keyword&gt;脓毒症&lt;/keyword&gt;&lt;keyword&gt;肠内营养&lt;/keyword&gt;&lt;keyword&gt;喂养不耐受&lt;/keyword&gt;&lt;keyword&gt;影响因素&lt;/keyword&gt;&lt;/keywords&gt;&lt;dates&gt;&lt;year&gt;2023&lt;/year&gt;&lt;/dates&gt;&lt;isbn&gt;1671-5039&lt;/isbn&gt;&lt;call-num&gt;44-1550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[32]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7F" w:rsidRDefault="00856E7F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511DBF" w:rsidRDefault="00511DBF">
      <w:bookmarkStart w:id="0" w:name="_GoBack"/>
      <w:bookmarkEnd w:id="0"/>
    </w:p>
    <w:sectPr w:rsidR="00511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7F"/>
    <w:rsid w:val="00003E6B"/>
    <w:rsid w:val="00005EC4"/>
    <w:rsid w:val="000141D0"/>
    <w:rsid w:val="00024A71"/>
    <w:rsid w:val="00031D67"/>
    <w:rsid w:val="00033575"/>
    <w:rsid w:val="00071F2C"/>
    <w:rsid w:val="00086C90"/>
    <w:rsid w:val="00086D1E"/>
    <w:rsid w:val="000A092A"/>
    <w:rsid w:val="000A2150"/>
    <w:rsid w:val="000B3ABA"/>
    <w:rsid w:val="000C0E3B"/>
    <w:rsid w:val="000C1772"/>
    <w:rsid w:val="00107D82"/>
    <w:rsid w:val="001352FC"/>
    <w:rsid w:val="00144494"/>
    <w:rsid w:val="00145863"/>
    <w:rsid w:val="00147F38"/>
    <w:rsid w:val="00184B7A"/>
    <w:rsid w:val="001902E6"/>
    <w:rsid w:val="0019155B"/>
    <w:rsid w:val="001A4A02"/>
    <w:rsid w:val="001E687B"/>
    <w:rsid w:val="001F14E6"/>
    <w:rsid w:val="002052A0"/>
    <w:rsid w:val="00207BFD"/>
    <w:rsid w:val="00215015"/>
    <w:rsid w:val="00223723"/>
    <w:rsid w:val="00245B2A"/>
    <w:rsid w:val="00252FBA"/>
    <w:rsid w:val="00274D66"/>
    <w:rsid w:val="002757E4"/>
    <w:rsid w:val="002A31FC"/>
    <w:rsid w:val="002B0B96"/>
    <w:rsid w:val="002B0FF3"/>
    <w:rsid w:val="003132CD"/>
    <w:rsid w:val="003618AE"/>
    <w:rsid w:val="00416D27"/>
    <w:rsid w:val="0042278F"/>
    <w:rsid w:val="004439A7"/>
    <w:rsid w:val="004911D2"/>
    <w:rsid w:val="004B4C84"/>
    <w:rsid w:val="004C22F2"/>
    <w:rsid w:val="004C5147"/>
    <w:rsid w:val="004D2EE2"/>
    <w:rsid w:val="004E0BDA"/>
    <w:rsid w:val="00511DBF"/>
    <w:rsid w:val="0051684D"/>
    <w:rsid w:val="00527060"/>
    <w:rsid w:val="005408E4"/>
    <w:rsid w:val="005815EE"/>
    <w:rsid w:val="005B189E"/>
    <w:rsid w:val="005C3D38"/>
    <w:rsid w:val="005D55DF"/>
    <w:rsid w:val="005D7C0F"/>
    <w:rsid w:val="005F2644"/>
    <w:rsid w:val="00604ACB"/>
    <w:rsid w:val="00617ECF"/>
    <w:rsid w:val="00664E12"/>
    <w:rsid w:val="00671E9D"/>
    <w:rsid w:val="00676E89"/>
    <w:rsid w:val="006922A1"/>
    <w:rsid w:val="006B4D64"/>
    <w:rsid w:val="006C294B"/>
    <w:rsid w:val="007031C3"/>
    <w:rsid w:val="007126D5"/>
    <w:rsid w:val="00722F80"/>
    <w:rsid w:val="00727FC3"/>
    <w:rsid w:val="00736277"/>
    <w:rsid w:val="00737E40"/>
    <w:rsid w:val="0074068D"/>
    <w:rsid w:val="00742EA7"/>
    <w:rsid w:val="007C51E7"/>
    <w:rsid w:val="007C67F2"/>
    <w:rsid w:val="007E61AC"/>
    <w:rsid w:val="00807E0D"/>
    <w:rsid w:val="00856E7F"/>
    <w:rsid w:val="00860796"/>
    <w:rsid w:val="0087221B"/>
    <w:rsid w:val="0089086A"/>
    <w:rsid w:val="008A31EE"/>
    <w:rsid w:val="008D121D"/>
    <w:rsid w:val="0092730B"/>
    <w:rsid w:val="00946F98"/>
    <w:rsid w:val="00963734"/>
    <w:rsid w:val="0096685E"/>
    <w:rsid w:val="0098693E"/>
    <w:rsid w:val="00993A65"/>
    <w:rsid w:val="00995BDD"/>
    <w:rsid w:val="009960EE"/>
    <w:rsid w:val="009A4C69"/>
    <w:rsid w:val="009E5A02"/>
    <w:rsid w:val="009F7CCD"/>
    <w:rsid w:val="00A34352"/>
    <w:rsid w:val="00A35C2F"/>
    <w:rsid w:val="00A722D8"/>
    <w:rsid w:val="00A80358"/>
    <w:rsid w:val="00A806B0"/>
    <w:rsid w:val="00AA5E82"/>
    <w:rsid w:val="00AB606D"/>
    <w:rsid w:val="00AC06FD"/>
    <w:rsid w:val="00AC4297"/>
    <w:rsid w:val="00B363DA"/>
    <w:rsid w:val="00B41911"/>
    <w:rsid w:val="00B5568E"/>
    <w:rsid w:val="00B61F86"/>
    <w:rsid w:val="00BA5AEB"/>
    <w:rsid w:val="00BA6CAA"/>
    <w:rsid w:val="00BB216F"/>
    <w:rsid w:val="00BC1B9E"/>
    <w:rsid w:val="00C23514"/>
    <w:rsid w:val="00C45A17"/>
    <w:rsid w:val="00C63CE8"/>
    <w:rsid w:val="00C66695"/>
    <w:rsid w:val="00C75A4E"/>
    <w:rsid w:val="00CA38E5"/>
    <w:rsid w:val="00CC51E1"/>
    <w:rsid w:val="00CD744A"/>
    <w:rsid w:val="00CE5797"/>
    <w:rsid w:val="00D10F09"/>
    <w:rsid w:val="00D61C5B"/>
    <w:rsid w:val="00D70FB6"/>
    <w:rsid w:val="00D805CD"/>
    <w:rsid w:val="00D91DB3"/>
    <w:rsid w:val="00DE2DD2"/>
    <w:rsid w:val="00E05B4A"/>
    <w:rsid w:val="00E177D7"/>
    <w:rsid w:val="00E20B16"/>
    <w:rsid w:val="00E2167F"/>
    <w:rsid w:val="00E41517"/>
    <w:rsid w:val="00E6315F"/>
    <w:rsid w:val="00E64E6D"/>
    <w:rsid w:val="00E71D4B"/>
    <w:rsid w:val="00E776E3"/>
    <w:rsid w:val="00E92826"/>
    <w:rsid w:val="00EA4217"/>
    <w:rsid w:val="00EB0BD7"/>
    <w:rsid w:val="00EB1886"/>
    <w:rsid w:val="00EB1D68"/>
    <w:rsid w:val="00ED53D2"/>
    <w:rsid w:val="00ED6253"/>
    <w:rsid w:val="00F02F59"/>
    <w:rsid w:val="00F500A8"/>
    <w:rsid w:val="00F500D5"/>
    <w:rsid w:val="00F5477E"/>
    <w:rsid w:val="00F87BDC"/>
    <w:rsid w:val="00FA2FD8"/>
    <w:rsid w:val="00FB6BB7"/>
    <w:rsid w:val="00FC267D"/>
    <w:rsid w:val="00FC4F5F"/>
    <w:rsid w:val="00FD585B"/>
    <w:rsid w:val="00FF3ADF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75B86-C988-4CEF-A023-E55997A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E7F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uiPriority w:val="99"/>
    <w:qFormat/>
    <w:rsid w:val="00856E7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1970</Words>
  <Characters>11231</Characters>
  <Application>Microsoft Office Word</Application>
  <DocSecurity>0</DocSecurity>
  <Lines>93</Lines>
  <Paragraphs>26</Paragraphs>
  <ScaleCrop>false</ScaleCrop>
  <Company/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Khristelle Abellon Meran</dc:creator>
  <cp:keywords/>
  <dc:description/>
  <cp:lastModifiedBy>Khristelle Abellon Meran</cp:lastModifiedBy>
  <cp:revision>1</cp:revision>
  <dcterms:created xsi:type="dcterms:W3CDTF">2025-04-07T09:54:00Z</dcterms:created>
  <dcterms:modified xsi:type="dcterms:W3CDTF">2025-04-07T09:54:00Z</dcterms:modified>
</cp:coreProperties>
</file>