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B56A0" w14:textId="77777777" w:rsidR="00A96C3D" w:rsidRPr="00012394" w:rsidRDefault="00A96C3D" w:rsidP="00A96C3D">
      <w:pPr>
        <w:rPr>
          <w:rFonts w:hint="eastAsia"/>
          <w:b/>
          <w:bCs/>
        </w:rPr>
      </w:pPr>
      <w:r w:rsidRPr="00012394">
        <w:rPr>
          <w:rFonts w:hint="eastAsia"/>
          <w:b/>
          <w:bCs/>
        </w:rPr>
        <w:t>Appendix 1:</w:t>
      </w:r>
    </w:p>
    <w:p w14:paraId="7C1734BA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PubMed</w:t>
      </w:r>
    </w:p>
    <w:p w14:paraId="214EC666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(("Helicobacter pylori"[</w:t>
      </w:r>
      <w:proofErr w:type="spellStart"/>
      <w:r w:rsidRPr="00EF1A56">
        <w:rPr>
          <w:rFonts w:hint="eastAsia"/>
        </w:rPr>
        <w:t>MeSH</w:t>
      </w:r>
      <w:proofErr w:type="spellEnd"/>
      <w:r w:rsidRPr="00EF1A56">
        <w:rPr>
          <w:rFonts w:hint="eastAsia"/>
        </w:rPr>
        <w:t xml:space="preserve"> Terms] OR ("helicobacter"[All Fields] AND "pylori"[All Fields]) OR "helicobacter pylori"[All Fields]) AND ("stomach neoplasms"[</w:t>
      </w:r>
      <w:proofErr w:type="spellStart"/>
      <w:r w:rsidRPr="00EF1A56">
        <w:rPr>
          <w:rFonts w:hint="eastAsia"/>
        </w:rPr>
        <w:t>MeSH</w:t>
      </w:r>
      <w:proofErr w:type="spellEnd"/>
      <w:r w:rsidRPr="00EF1A56">
        <w:rPr>
          <w:rFonts w:hint="eastAsia"/>
        </w:rPr>
        <w:t xml:space="preserve"> Terms] OR ("stomach"[All Fields] AND "neoplasms"[All Fields]) OR "stomach neoplasms"[All Fields] OR ("gastric"[All Fields] AND "cancer"[All Fields]) OR "gastric cancer"[All Fields])) AND (("Randomized Controlled Trial" [Publication Type]) OR (RCT)) OR (Randomized Controlled Trial))</w:t>
      </w:r>
    </w:p>
    <w:p w14:paraId="661DF039" w14:textId="77777777" w:rsidR="00A96C3D" w:rsidRPr="00EF1A56" w:rsidRDefault="00A96C3D" w:rsidP="00A96C3D">
      <w:pPr>
        <w:rPr>
          <w:rFonts w:hint="eastAsia"/>
        </w:rPr>
      </w:pPr>
    </w:p>
    <w:p w14:paraId="2595AB40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Cochrane library</w:t>
      </w:r>
    </w:p>
    <w:p w14:paraId="79D78958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ID</w:t>
      </w:r>
      <w:r w:rsidRPr="00EF1A56">
        <w:rPr>
          <w:rFonts w:hint="eastAsia"/>
        </w:rPr>
        <w:tab/>
        <w:t>Search</w:t>
      </w:r>
      <w:r w:rsidRPr="00EF1A56">
        <w:rPr>
          <w:rFonts w:hint="eastAsia"/>
        </w:rPr>
        <w:tab/>
        <w:t>Hits</w:t>
      </w:r>
    </w:p>
    <w:p w14:paraId="5CBCDFAA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#1</w:t>
      </w:r>
      <w:r w:rsidRPr="00EF1A56">
        <w:rPr>
          <w:rFonts w:hint="eastAsia"/>
        </w:rPr>
        <w:tab/>
      </w:r>
      <w:proofErr w:type="spellStart"/>
      <w:r w:rsidRPr="00EF1A56">
        <w:rPr>
          <w:rFonts w:hint="eastAsia"/>
        </w:rPr>
        <w:t>MeSH</w:t>
      </w:r>
      <w:proofErr w:type="spellEnd"/>
      <w:r w:rsidRPr="00EF1A56">
        <w:rPr>
          <w:rFonts w:hint="eastAsia"/>
        </w:rPr>
        <w:t xml:space="preserve"> descriptor: [Helicobacter pylori] explode all trees</w:t>
      </w:r>
      <w:r w:rsidRPr="00EF1A56">
        <w:rPr>
          <w:rFonts w:hint="eastAsia"/>
        </w:rPr>
        <w:tab/>
        <w:t>2617</w:t>
      </w:r>
    </w:p>
    <w:p w14:paraId="54DD6FC6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#2</w:t>
      </w:r>
      <w:r w:rsidRPr="00EF1A56">
        <w:rPr>
          <w:rFonts w:hint="eastAsia"/>
        </w:rPr>
        <w:tab/>
        <w:t>Helicobacter pylori</w:t>
      </w:r>
      <w:r w:rsidRPr="00EF1A56">
        <w:rPr>
          <w:rFonts w:hint="eastAsia"/>
        </w:rPr>
        <w:tab/>
        <w:t>6386</w:t>
      </w:r>
    </w:p>
    <w:p w14:paraId="4E15D1CD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#3</w:t>
      </w:r>
      <w:r w:rsidRPr="00EF1A56">
        <w:rPr>
          <w:rFonts w:hint="eastAsia"/>
        </w:rPr>
        <w:tab/>
        <w:t>#1 OR #2</w:t>
      </w:r>
      <w:r w:rsidRPr="00EF1A56">
        <w:rPr>
          <w:rFonts w:hint="eastAsia"/>
        </w:rPr>
        <w:tab/>
        <w:t>6386</w:t>
      </w:r>
    </w:p>
    <w:p w14:paraId="361E7B44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#4</w:t>
      </w:r>
      <w:r w:rsidRPr="00EF1A56">
        <w:rPr>
          <w:rFonts w:hint="eastAsia"/>
        </w:rPr>
        <w:tab/>
      </w:r>
      <w:proofErr w:type="spellStart"/>
      <w:r w:rsidRPr="00EF1A56">
        <w:rPr>
          <w:rFonts w:hint="eastAsia"/>
        </w:rPr>
        <w:t>MeSH</w:t>
      </w:r>
      <w:proofErr w:type="spellEnd"/>
      <w:r w:rsidRPr="00EF1A56">
        <w:rPr>
          <w:rFonts w:hint="eastAsia"/>
        </w:rPr>
        <w:t xml:space="preserve"> descriptor: [Stomach Neoplasms] explode all trees</w:t>
      </w:r>
      <w:r w:rsidRPr="00EF1A56">
        <w:rPr>
          <w:rFonts w:hint="eastAsia"/>
        </w:rPr>
        <w:tab/>
        <w:t>4136</w:t>
      </w:r>
    </w:p>
    <w:p w14:paraId="4A6BB8B8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#5</w:t>
      </w:r>
      <w:r w:rsidRPr="00EF1A56">
        <w:rPr>
          <w:rFonts w:hint="eastAsia"/>
        </w:rPr>
        <w:tab/>
        <w:t xml:space="preserve">gastric </w:t>
      </w:r>
      <w:proofErr w:type="gramStart"/>
      <w:r w:rsidRPr="00EF1A56">
        <w:rPr>
          <w:rFonts w:hint="eastAsia"/>
        </w:rPr>
        <w:t>OR  stomach</w:t>
      </w:r>
      <w:proofErr w:type="gramEnd"/>
      <w:r w:rsidRPr="00EF1A56">
        <w:rPr>
          <w:rFonts w:hint="eastAsia"/>
        </w:rPr>
        <w:tab/>
        <w:t>43042</w:t>
      </w:r>
    </w:p>
    <w:p w14:paraId="219A3C98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#6</w:t>
      </w:r>
      <w:r w:rsidRPr="00EF1A56">
        <w:rPr>
          <w:rFonts w:hint="eastAsia"/>
        </w:rPr>
        <w:tab/>
        <w:t>cancer OR neoplasm</w:t>
      </w:r>
      <w:r w:rsidRPr="00EF1A56">
        <w:rPr>
          <w:rFonts w:hint="eastAsia"/>
        </w:rPr>
        <w:tab/>
        <w:t>246863</w:t>
      </w:r>
    </w:p>
    <w:p w14:paraId="35134D37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#7</w:t>
      </w:r>
      <w:r w:rsidRPr="00EF1A56">
        <w:rPr>
          <w:rFonts w:hint="eastAsia"/>
        </w:rPr>
        <w:tab/>
        <w:t>#5 AND #6</w:t>
      </w:r>
      <w:r w:rsidRPr="00EF1A56">
        <w:rPr>
          <w:rFonts w:hint="eastAsia"/>
        </w:rPr>
        <w:tab/>
        <w:t>12529</w:t>
      </w:r>
    </w:p>
    <w:p w14:paraId="40860116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#8</w:t>
      </w:r>
      <w:r w:rsidRPr="00EF1A56">
        <w:rPr>
          <w:rFonts w:hint="eastAsia"/>
        </w:rPr>
        <w:tab/>
        <w:t>#4 OR #7</w:t>
      </w:r>
      <w:r w:rsidRPr="00EF1A56">
        <w:rPr>
          <w:rFonts w:hint="eastAsia"/>
        </w:rPr>
        <w:tab/>
        <w:t>12853</w:t>
      </w:r>
    </w:p>
    <w:p w14:paraId="6FE4751E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#9</w:t>
      </w:r>
      <w:r w:rsidRPr="00EF1A56">
        <w:rPr>
          <w:rFonts w:hint="eastAsia"/>
        </w:rPr>
        <w:tab/>
        <w:t>#3 AND #8 in Trials</w:t>
      </w:r>
      <w:r w:rsidRPr="00EF1A56">
        <w:rPr>
          <w:rFonts w:hint="eastAsia"/>
        </w:rPr>
        <w:tab/>
        <w:t>725</w:t>
      </w:r>
    </w:p>
    <w:p w14:paraId="2A6DEEB8" w14:textId="77777777" w:rsidR="00A96C3D" w:rsidRPr="00EF1A56" w:rsidRDefault="00A96C3D" w:rsidP="00A96C3D">
      <w:pPr>
        <w:rPr>
          <w:rFonts w:hint="eastAsia"/>
        </w:rPr>
      </w:pPr>
    </w:p>
    <w:p w14:paraId="566BD532" w14:textId="77777777" w:rsidR="00A96C3D" w:rsidRPr="00EF1A56" w:rsidRDefault="00A96C3D" w:rsidP="00A96C3D">
      <w:pPr>
        <w:rPr>
          <w:rFonts w:hint="eastAsia"/>
        </w:rPr>
      </w:pPr>
    </w:p>
    <w:p w14:paraId="01DEBC87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Web of Science</w:t>
      </w:r>
    </w:p>
    <w:p w14:paraId="58F346F5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(("Helicobacter pylori"[</w:t>
      </w:r>
      <w:proofErr w:type="spellStart"/>
      <w:r w:rsidRPr="00EF1A56">
        <w:rPr>
          <w:rFonts w:hint="eastAsia"/>
        </w:rPr>
        <w:t>MeSH</w:t>
      </w:r>
      <w:proofErr w:type="spellEnd"/>
      <w:r w:rsidRPr="00EF1A56">
        <w:rPr>
          <w:rFonts w:hint="eastAsia"/>
        </w:rPr>
        <w:t xml:space="preserve"> Terms] OR ("helicobacter"[All Fields] AND "pylori"[All Fields]) OR "helicobacter pylori"[All Fields]) AND ("stomach neoplasms"[</w:t>
      </w:r>
      <w:proofErr w:type="spellStart"/>
      <w:r w:rsidRPr="00EF1A56">
        <w:rPr>
          <w:rFonts w:hint="eastAsia"/>
        </w:rPr>
        <w:t>MeSH</w:t>
      </w:r>
      <w:proofErr w:type="spellEnd"/>
      <w:r w:rsidRPr="00EF1A56">
        <w:rPr>
          <w:rFonts w:hint="eastAsia"/>
        </w:rPr>
        <w:t xml:space="preserve"> Terms] OR ("stomach"[All Fields] AND "neoplasms"[All Fields]) OR "stomach neoplasms"[All Fields] OR ("gastric"[All Fields] AND "cancer"[All Fields]) OR "gastric cancer"[All Fields])) AND (("Randomized Controlled Trial" [Publication Type]) OR (RCT)) OR (Randomized Controlled Trial))</w:t>
      </w:r>
    </w:p>
    <w:p w14:paraId="07F5FC87" w14:textId="77777777" w:rsidR="00A96C3D" w:rsidRPr="00EF1A56" w:rsidRDefault="00A96C3D" w:rsidP="00A96C3D">
      <w:pPr>
        <w:rPr>
          <w:rFonts w:hint="eastAsia"/>
        </w:rPr>
      </w:pPr>
    </w:p>
    <w:p w14:paraId="02E57128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EMBASE</w:t>
      </w:r>
    </w:p>
    <w:p w14:paraId="3732C228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#1 'helicobacter pylori'/exp   64946</w:t>
      </w:r>
    </w:p>
    <w:p w14:paraId="314F3BF8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#2 helicobacter AND pylori   82219</w:t>
      </w:r>
    </w:p>
    <w:p w14:paraId="47BC75DB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#3 #1 OR #2   82219</w:t>
      </w:r>
    </w:p>
    <w:p w14:paraId="24022774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#4 'stomach tumor'/exp   213324</w:t>
      </w:r>
    </w:p>
    <w:p w14:paraId="01B05F44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#5 stomach AND tumor   154862</w:t>
      </w:r>
    </w:p>
    <w:p w14:paraId="66436A2D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#6 gastric AND cancer   184208</w:t>
      </w:r>
    </w:p>
    <w:p w14:paraId="434D1C36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#7 stomach AND neoplasms   16311</w:t>
      </w:r>
    </w:p>
    <w:p w14:paraId="004028A0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#8 #4 OR #5 OR #6 OR #7   289222</w:t>
      </w:r>
    </w:p>
    <w:p w14:paraId="38632FE8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#9 'randomized controlled trial'/exp   853456</w:t>
      </w:r>
    </w:p>
    <w:p w14:paraId="5031B072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#10 randomized AND controlled AND trial   1225029</w:t>
      </w:r>
    </w:p>
    <w:p w14:paraId="1D4AF37C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 xml:space="preserve">#11 </w:t>
      </w:r>
      <w:proofErr w:type="spellStart"/>
      <w:r w:rsidRPr="00EF1A56">
        <w:rPr>
          <w:rFonts w:hint="eastAsia"/>
        </w:rPr>
        <w:t>rct</w:t>
      </w:r>
      <w:proofErr w:type="spellEnd"/>
      <w:r w:rsidRPr="00EF1A56">
        <w:rPr>
          <w:rFonts w:hint="eastAsia"/>
        </w:rPr>
        <w:t xml:space="preserve">   67569</w:t>
      </w:r>
    </w:p>
    <w:p w14:paraId="5F6BAF5E" w14:textId="77777777" w:rsidR="00A96C3D" w:rsidRPr="00EF1A56" w:rsidRDefault="00A96C3D" w:rsidP="00A96C3D">
      <w:pPr>
        <w:rPr>
          <w:rFonts w:hint="eastAsia"/>
        </w:rPr>
      </w:pPr>
      <w:r w:rsidRPr="00EF1A56">
        <w:rPr>
          <w:rFonts w:hint="eastAsia"/>
        </w:rPr>
        <w:t>#12 #9 OR #10 OR #11   1248202</w:t>
      </w:r>
    </w:p>
    <w:p w14:paraId="39895E09" w14:textId="41338263" w:rsidR="001B6F87" w:rsidRPr="00EF1A56" w:rsidRDefault="00A96C3D" w:rsidP="00A96C3D">
      <w:r w:rsidRPr="00EF1A56">
        <w:rPr>
          <w:rFonts w:hint="eastAsia"/>
        </w:rPr>
        <w:t>#13 #3 AND #8 AND #12   756</w:t>
      </w:r>
    </w:p>
    <w:p w14:paraId="1F036E07" w14:textId="77777777" w:rsidR="0066292F" w:rsidRPr="00EF1A56" w:rsidRDefault="0066292F" w:rsidP="00A96C3D">
      <w:pPr>
        <w:rPr>
          <w:rFonts w:hint="eastAsia"/>
        </w:rPr>
        <w:sectPr w:rsidR="0066292F" w:rsidRPr="00EF1A56" w:rsidSect="0066292F">
          <w:pgSz w:w="11906" w:h="16838"/>
          <w:pgMar w:top="1440" w:right="1797" w:bottom="1440" w:left="1797" w:header="851" w:footer="992" w:gutter="0"/>
          <w:cols w:space="425"/>
          <w:docGrid w:type="lines" w:linePitch="326"/>
        </w:sectPr>
      </w:pPr>
    </w:p>
    <w:p w14:paraId="71E0A213" w14:textId="161AD8FF" w:rsidR="0066292F" w:rsidRPr="00012394" w:rsidRDefault="0066292F" w:rsidP="00A96C3D">
      <w:pPr>
        <w:rPr>
          <w:rFonts w:hint="eastAsia"/>
          <w:b/>
          <w:bCs/>
        </w:rPr>
      </w:pPr>
      <w:r w:rsidRPr="00012394">
        <w:rPr>
          <w:rFonts w:hint="eastAsia"/>
          <w:b/>
          <w:bCs/>
        </w:rPr>
        <w:lastRenderedPageBreak/>
        <w:t xml:space="preserve">Appendix </w:t>
      </w:r>
      <w:r w:rsidRPr="00012394">
        <w:rPr>
          <w:rFonts w:hint="eastAsia"/>
          <w:b/>
          <w:bCs/>
        </w:rPr>
        <w:t>2</w:t>
      </w:r>
      <w:r w:rsidRPr="00012394">
        <w:rPr>
          <w:rFonts w:hint="eastAsia"/>
          <w:b/>
          <w:bCs/>
        </w:rPr>
        <w:t>:</w:t>
      </w: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8"/>
        <w:gridCol w:w="1188"/>
        <w:gridCol w:w="3609"/>
        <w:gridCol w:w="1277"/>
        <w:gridCol w:w="1661"/>
        <w:gridCol w:w="1920"/>
        <w:gridCol w:w="2225"/>
      </w:tblGrid>
      <w:tr w:rsidR="00EF1A56" w:rsidRPr="00EF1A56" w14:paraId="5F4FDBC3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638E25E0" w14:textId="77777777" w:rsidR="0066292F" w:rsidRPr="00EF1A56" w:rsidRDefault="0066292F" w:rsidP="00F70B58">
            <w:pPr>
              <w:pStyle w:val="a9"/>
              <w:widowControl/>
              <w:rPr>
                <w:rFonts w:hint="eastAsia"/>
                <w:b/>
                <w:bCs/>
                <w:sz w:val="26"/>
                <w:szCs w:val="26"/>
              </w:rPr>
            </w:pPr>
            <w:r w:rsidRPr="00EF1A56">
              <w:rPr>
                <w:rFonts w:ascii="Arial" w:hAnsi="Arial" w:cs="Arial" w:hint="eastAsia"/>
                <w:b/>
                <w:bCs/>
                <w:sz w:val="26"/>
                <w:szCs w:val="26"/>
              </w:rPr>
              <w:t>Gastric cancer incidence</w:t>
            </w:r>
          </w:p>
        </w:tc>
      </w:tr>
      <w:tr w:rsidR="00EF1A56" w:rsidRPr="00EF1A56" w14:paraId="6B7F93B6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5AEBC6E" w14:textId="77777777" w:rsidR="0066292F" w:rsidRPr="00EF1A56" w:rsidRDefault="0066292F" w:rsidP="00F70B58">
            <w:pPr>
              <w:widowControl/>
              <w:spacing w:after="16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Patient or population:</w:t>
            </w:r>
            <w:r w:rsidRPr="00EF1A56">
              <w:rPr>
                <w:rFonts w:ascii="Arial" w:eastAsia="宋体" w:hAnsi="Arial" w:cs="Arial" w:hint="eastAsia"/>
                <w:b/>
                <w:bCs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>Gastric cancer incidence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Settings: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Intervention: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H. pylori eradication</w:t>
            </w:r>
          </w:p>
        </w:tc>
      </w:tr>
      <w:tr w:rsidR="00EF1A56" w:rsidRPr="00EF1A56" w14:paraId="3B203E91" w14:textId="77777777" w:rsidTr="00F70B58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8529F76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D3D3D3"/>
          </w:tcPr>
          <w:p w14:paraId="34BC2C89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3205663A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42F8C79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No of Participants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7F2CC9C8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Quality of the evidence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7445F6F6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EF1A56" w:rsidRPr="00EF1A56" w14:paraId="4CE90028" w14:textId="77777777" w:rsidTr="00F70B58"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5F0D1C9C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150F8802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Assumed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0FE16775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Corresponding risk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554AA5DB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2BC99ECC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70DDC296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67EE377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1A56" w:rsidRPr="00EF1A56" w14:paraId="476EB031" w14:textId="77777777" w:rsidTr="00F70B58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21B7D3A7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3D3D3"/>
          </w:tcPr>
          <w:p w14:paraId="243F6E55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3D3D3"/>
          </w:tcPr>
          <w:p w14:paraId="3078835A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H. pylori eradication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1A53F0AF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21452D03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75DC91D8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29D40FCB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F1A56" w:rsidRPr="00EF1A56" w14:paraId="3C53244F" w14:textId="77777777" w:rsidTr="00F70B58"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7C6A32A5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1A56">
              <w:rPr>
                <w:rFonts w:ascii="Arial" w:hAnsi="Arial" w:cs="Arial" w:hint="eastAsia"/>
                <w:b/>
                <w:bCs/>
                <w:sz w:val="16"/>
                <w:szCs w:val="16"/>
              </w:rPr>
              <w:t>Gastric cancer incidence</w:t>
            </w:r>
          </w:p>
        </w:tc>
        <w:tc>
          <w:tcPr>
            <w:tcW w:w="0" w:type="auto"/>
            <w:tcBorders>
              <w:left w:val="nil"/>
              <w:bottom w:val="single" w:sz="2" w:space="0" w:color="000000"/>
              <w:right w:val="nil"/>
            </w:tcBorders>
            <w:shd w:val="clear" w:color="auto" w:fill="D3D3D3"/>
          </w:tcPr>
          <w:p w14:paraId="1125E4E5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3D3D3"/>
          </w:tcPr>
          <w:p w14:paraId="75CAEFE4" w14:textId="77777777" w:rsidR="0066292F" w:rsidRPr="00EF1A56" w:rsidRDefault="0066292F" w:rsidP="00F70B58">
            <w:pPr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 xml:space="preserve">The mean </w:t>
            </w:r>
            <w:proofErr w:type="spellStart"/>
            <w:r w:rsidRPr="00EF1A56">
              <w:rPr>
                <w:rFonts w:ascii="Arial" w:hAnsi="Arial" w:cs="Arial"/>
                <w:sz w:val="16"/>
                <w:szCs w:val="16"/>
              </w:rPr>
              <w:t>fbg</w:t>
            </w:r>
            <w:proofErr w:type="spellEnd"/>
            <w:r w:rsidRPr="00EF1A56">
              <w:rPr>
                <w:rFonts w:ascii="Arial" w:hAnsi="Arial" w:cs="Arial"/>
                <w:sz w:val="16"/>
                <w:szCs w:val="16"/>
              </w:rPr>
              <w:t xml:space="preserve"> in the intervention groups was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  <w:t>RR: 0.61, 95% CI: 0.47–0.79, z = 3.67, p &lt; 0.001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056201B5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1BE8243E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 w:hint="eastAsia"/>
                <w:sz w:val="16"/>
                <w:szCs w:val="16"/>
              </w:rPr>
              <w:t>104786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  <w:t>(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>11</w:t>
            </w:r>
            <w:r w:rsidRPr="00EF1A56">
              <w:rPr>
                <w:rFonts w:ascii="Arial" w:hAnsi="Arial" w:cs="Arial"/>
                <w:sz w:val="16"/>
                <w:szCs w:val="16"/>
              </w:rPr>
              <w:t xml:space="preserve"> studies)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33C32DCC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⊕⊕⊝⊝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  <w:r w:rsidRPr="00EF1A56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EF1A56">
              <w:rPr>
                <w:rFonts w:ascii="Arial" w:hAnsi="Arial" w:cs="Arial" w:hint="eastAsia"/>
                <w:sz w:val="16"/>
                <w:szCs w:val="16"/>
                <w:vertAlign w:val="superscript"/>
              </w:rPr>
              <w:t>,3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61C0CBB1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hAnsi="Arial" w:cs="Arial" w:hint="eastAsia"/>
                <w:sz w:val="16"/>
                <w:szCs w:val="16"/>
              </w:rPr>
              <w:t>RR: 0.61; 95% CI: 0.47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>–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>0.79</w:t>
            </w:r>
          </w:p>
        </w:tc>
      </w:tr>
      <w:tr w:rsidR="00EF1A56" w:rsidRPr="00EF1A56" w14:paraId="39EC1E99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5CA4D0D3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*The basis for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assumed risk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(e.g. the median control group risk across studies) is provided in footnotes.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corresponding risk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(and its 95% confidence interval) is based on the assumed risk in the comparison group and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relative effect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of the intervention (and its 95% CI).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CI: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Confidence interval; </w:t>
            </w:r>
          </w:p>
        </w:tc>
      </w:tr>
      <w:tr w:rsidR="00EF1A56" w:rsidRPr="00EF1A56" w14:paraId="7192438C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325E954C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GRADE Working Group grades of evidence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High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very unlikely to change our confidence in the estimate of effect.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Moderate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likely to have an important impact on our confidence in the estimate of effect and may change the estimate.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Low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very likely to have an important impact on our confidence in the estimate of effect and is likely to change the estimate.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Very low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We are very uncertain about the estimate.</w:t>
            </w:r>
          </w:p>
        </w:tc>
      </w:tr>
      <w:tr w:rsidR="00EF1A56" w:rsidRPr="00EF1A56" w14:paraId="049A52ED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133641E1" w14:textId="77777777" w:rsidR="0066292F" w:rsidRPr="00EF1A56" w:rsidRDefault="0066292F" w:rsidP="00F70B58">
            <w:pPr>
              <w:widowControl/>
              <w:jc w:val="left"/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vertAlign w:val="superscript"/>
                <w:lang w:bidi="ar"/>
              </w:rPr>
              <w:t>1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>No explanation was provided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vertAlign w:val="superscript"/>
                <w:lang w:bidi="ar"/>
              </w:rPr>
              <w:t>2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>I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>²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 xml:space="preserve"> = 53.5%, P = 0.018</w:t>
            </w:r>
          </w:p>
          <w:p w14:paraId="238A1D7F" w14:textId="77777777" w:rsidR="0066292F" w:rsidRPr="00EF1A56" w:rsidRDefault="0066292F" w:rsidP="00F70B58">
            <w:pPr>
              <w:widowControl/>
              <w:jc w:val="left"/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</w:pP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vertAlign w:val="superscript"/>
                <w:lang w:bidi="ar"/>
              </w:rPr>
              <w:t>3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 xml:space="preserve"> Egger</w:t>
            </w:r>
            <w:proofErr w:type="gramStart"/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>’</w:t>
            </w:r>
            <w:proofErr w:type="gramEnd"/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>s test p = 0.08</w:t>
            </w:r>
          </w:p>
        </w:tc>
      </w:tr>
      <w:tr w:rsidR="00EF1A56" w:rsidRPr="00EF1A56" w14:paraId="52221165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1858A2E0" w14:textId="77777777" w:rsidR="00EF1A56" w:rsidRPr="00EF1A56" w:rsidRDefault="0066292F" w:rsidP="00F70B58">
            <w:pPr>
              <w:pStyle w:val="a9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EF1A56">
              <w:rPr>
                <w:rFonts w:ascii="Times New Roman" w:hAnsi="Times New Roman" w:cs="Times New Roman" w:hint="eastAsia"/>
                <w:sz w:val="20"/>
                <w:szCs w:val="20"/>
              </w:rPr>
              <w:t>Figure 2.1 GRADE Assessment Results for Gastric cancer incidence</w:t>
            </w:r>
          </w:p>
          <w:p w14:paraId="60485642" w14:textId="790A39CF" w:rsidR="0066292F" w:rsidRPr="00EF1A56" w:rsidRDefault="0066292F" w:rsidP="00F70B58">
            <w:pPr>
              <w:pStyle w:val="a9"/>
              <w:widowControl/>
              <w:rPr>
                <w:rFonts w:hint="eastAsia"/>
                <w:b/>
                <w:bCs/>
                <w:sz w:val="26"/>
                <w:szCs w:val="26"/>
              </w:rPr>
            </w:pPr>
            <w:r w:rsidRPr="00EF1A56">
              <w:rPr>
                <w:rFonts w:ascii="Arial" w:hAnsi="Arial" w:cs="Arial"/>
                <w:b/>
                <w:bCs/>
                <w:sz w:val="26"/>
                <w:szCs w:val="26"/>
              </w:rPr>
              <w:lastRenderedPageBreak/>
              <w:t>All-cause mortality</w:t>
            </w:r>
          </w:p>
        </w:tc>
      </w:tr>
      <w:tr w:rsidR="00EF1A56" w:rsidRPr="00EF1A56" w14:paraId="6E92B17B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0022D5B" w14:textId="77777777" w:rsidR="0066292F" w:rsidRPr="00EF1A56" w:rsidRDefault="0066292F" w:rsidP="00F70B58">
            <w:pPr>
              <w:widowControl/>
              <w:spacing w:after="16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lastRenderedPageBreak/>
              <w:t>Patient or population:</w:t>
            </w:r>
            <w:r w:rsidRPr="00EF1A56">
              <w:rPr>
                <w:rFonts w:ascii="Arial" w:eastAsia="宋体" w:hAnsi="Arial" w:cs="Arial" w:hint="eastAsia"/>
                <w:b/>
                <w:bCs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All-cause mortality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Settings: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Intervention: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H. pylori eradication</w:t>
            </w:r>
          </w:p>
        </w:tc>
      </w:tr>
      <w:tr w:rsidR="00EF1A56" w:rsidRPr="00EF1A56" w14:paraId="1F88073F" w14:textId="77777777" w:rsidTr="00F70B58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CAFA915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D3D3D3"/>
          </w:tcPr>
          <w:p w14:paraId="49F65389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9EF7E7F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43D48BCE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No of Participants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4C04241E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Quality of the evidence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55EA7B46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EF1A56" w:rsidRPr="00EF1A56" w14:paraId="4D959931" w14:textId="77777777" w:rsidTr="00F70B58"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408AB50F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2450CAA1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Assumed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4A7A5595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Corresponding risk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52321FD3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7FBD4AA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431A76FE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953C410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1A56" w:rsidRPr="00EF1A56" w14:paraId="0959BD24" w14:textId="77777777" w:rsidTr="00F70B58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7F22BE8B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3D3D3"/>
          </w:tcPr>
          <w:p w14:paraId="72F4E137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3D3D3"/>
          </w:tcPr>
          <w:p w14:paraId="3770EB99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H. pylori eradication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020B26BA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00D94E65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2BA11B3D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5E9EB384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F1A56" w:rsidRPr="00EF1A56" w14:paraId="757CA088" w14:textId="77777777" w:rsidTr="00F70B58"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52B9B258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All-cause mortality</w:t>
            </w:r>
          </w:p>
        </w:tc>
        <w:tc>
          <w:tcPr>
            <w:tcW w:w="0" w:type="auto"/>
            <w:tcBorders>
              <w:left w:val="nil"/>
              <w:bottom w:val="single" w:sz="2" w:space="0" w:color="000000"/>
              <w:right w:val="nil"/>
            </w:tcBorders>
            <w:shd w:val="clear" w:color="auto" w:fill="D3D3D3"/>
          </w:tcPr>
          <w:p w14:paraId="38FBB083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3D3D3"/>
          </w:tcPr>
          <w:p w14:paraId="2AAF6390" w14:textId="77777777" w:rsidR="0066292F" w:rsidRPr="00EF1A56" w:rsidRDefault="0066292F" w:rsidP="00F70B58">
            <w:pPr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 xml:space="preserve">The mean </w:t>
            </w:r>
            <w:proofErr w:type="spellStart"/>
            <w:r w:rsidRPr="00EF1A56">
              <w:rPr>
                <w:rFonts w:ascii="Arial" w:hAnsi="Arial" w:cs="Arial"/>
                <w:sz w:val="16"/>
                <w:szCs w:val="16"/>
              </w:rPr>
              <w:t>fbg</w:t>
            </w:r>
            <w:proofErr w:type="spellEnd"/>
            <w:r w:rsidRPr="00EF1A56">
              <w:rPr>
                <w:rFonts w:ascii="Arial" w:hAnsi="Arial" w:cs="Arial"/>
                <w:sz w:val="16"/>
                <w:szCs w:val="16"/>
              </w:rPr>
              <w:t xml:space="preserve"> in the intervention groups was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  <w:t>RR: 1.00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 xml:space="preserve">, </w:t>
            </w:r>
            <w:r w:rsidRPr="00EF1A56">
              <w:rPr>
                <w:rFonts w:ascii="Arial" w:hAnsi="Arial" w:cs="Arial"/>
                <w:sz w:val="16"/>
                <w:szCs w:val="16"/>
              </w:rPr>
              <w:t>95% CI: 0.89–1.12, z = 0.05, p = 0.963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258B5A37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6E10ADB8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 w:hint="eastAsia"/>
                <w:sz w:val="16"/>
                <w:szCs w:val="16"/>
              </w:rPr>
              <w:t>7310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  <w:t>(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>6</w:t>
            </w:r>
            <w:r w:rsidRPr="00EF1A56">
              <w:rPr>
                <w:rFonts w:ascii="Arial" w:hAnsi="Arial" w:cs="Arial"/>
                <w:sz w:val="16"/>
                <w:szCs w:val="16"/>
              </w:rPr>
              <w:t xml:space="preserve"> studies)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10E55F76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⊕⊕⊝⊝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</w:r>
            <w:r w:rsidRPr="00EF1A56">
              <w:rPr>
                <w:rFonts w:ascii="Arial" w:hAnsi="Arial" w:cs="Arial" w:hint="eastAsia"/>
                <w:b/>
                <w:bCs/>
                <w:sz w:val="16"/>
                <w:szCs w:val="16"/>
              </w:rPr>
              <w:t>modeate</w:t>
            </w:r>
            <w:r w:rsidRPr="00EF1A56">
              <w:rPr>
                <w:rFonts w:ascii="Arial" w:hAnsi="Arial" w:cs="Arial" w:hint="eastAsia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4A8BEFD5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hAnsi="Arial" w:cs="Arial" w:hint="eastAsia"/>
                <w:sz w:val="16"/>
                <w:szCs w:val="16"/>
              </w:rPr>
              <w:t>RR: 1.00; 95% CI: 0.89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>–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>1.12</w:t>
            </w:r>
          </w:p>
        </w:tc>
      </w:tr>
      <w:tr w:rsidR="00EF1A56" w:rsidRPr="00EF1A56" w14:paraId="0B5952C9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49277FA9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*The basis for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assumed risk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(e.g. the median control group risk across studies) is provided in footnotes.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corresponding risk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(and its 95% confidence interval) is based on the assumed risk in the comparison group and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relative effect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of the intervention (and its 95% CI).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CI: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Confidence interval; </w:t>
            </w:r>
          </w:p>
        </w:tc>
      </w:tr>
      <w:tr w:rsidR="00EF1A56" w:rsidRPr="00EF1A56" w14:paraId="5D4EE844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CC99B11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GRADE Working Group grades of evidence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High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very unlikely to change our confidence in the estimate of effect.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Moderate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likely to have an important impact on our confidence in the estimate of effect and may change the estimate.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Low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very likely to have an important impact on our confidence in the estimate of effect and is likely to change the estimate.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Very low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We are very uncertain about the estimate.</w:t>
            </w:r>
          </w:p>
        </w:tc>
      </w:tr>
      <w:tr w:rsidR="00EF1A56" w:rsidRPr="00EF1A56" w14:paraId="7A666E18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373153BE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vertAlign w:val="superscript"/>
                <w:lang w:bidi="ar"/>
              </w:rPr>
              <w:t>1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val="zh-CN" w:bidi="ar"/>
              </w:rPr>
              <w:t>No explanation was provided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.</w:t>
            </w:r>
          </w:p>
        </w:tc>
      </w:tr>
    </w:tbl>
    <w:p w14:paraId="10BEF4F5" w14:textId="2298F142" w:rsidR="0066292F" w:rsidRPr="00EF1A56" w:rsidRDefault="0066292F" w:rsidP="0066292F">
      <w:pPr>
        <w:spacing w:before="100" w:beforeAutospacing="1" w:after="100" w:afterAutospacing="1"/>
        <w:rPr>
          <w:rFonts w:ascii="Times New Roman" w:hAnsi="Times New Roman" w:cs="Times New Roman" w:hint="eastAsia"/>
          <w:sz w:val="20"/>
          <w:szCs w:val="20"/>
        </w:rPr>
      </w:pPr>
      <w:r w:rsidRPr="00EF1A56">
        <w:rPr>
          <w:rFonts w:ascii="Times New Roman" w:hAnsi="Times New Roman" w:cs="Times New Roman" w:hint="eastAsia"/>
          <w:sz w:val="20"/>
          <w:szCs w:val="20"/>
        </w:rPr>
        <w:t>Figure 2.2 GRADE Assessment Results for All-cause mortality</w:t>
      </w: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8"/>
        <w:gridCol w:w="1191"/>
        <w:gridCol w:w="3623"/>
        <w:gridCol w:w="1281"/>
        <w:gridCol w:w="1667"/>
        <w:gridCol w:w="1927"/>
        <w:gridCol w:w="2241"/>
      </w:tblGrid>
      <w:tr w:rsidR="00EF1A56" w:rsidRPr="00EF1A56" w14:paraId="7D845A7E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08C80C16" w14:textId="77777777" w:rsidR="0066292F" w:rsidRPr="00EF1A56" w:rsidRDefault="0066292F" w:rsidP="00F70B58">
            <w:pPr>
              <w:pStyle w:val="a9"/>
              <w:widowControl/>
              <w:rPr>
                <w:rFonts w:hint="eastAsia"/>
                <w:b/>
                <w:bCs/>
                <w:sz w:val="26"/>
                <w:szCs w:val="26"/>
              </w:rPr>
            </w:pPr>
            <w:r w:rsidRPr="00EF1A56">
              <w:rPr>
                <w:rFonts w:ascii="Arial" w:hAnsi="Arial" w:cs="Arial"/>
                <w:b/>
                <w:bCs/>
                <w:sz w:val="26"/>
                <w:szCs w:val="26"/>
              </w:rPr>
              <w:t>Gastric cancer mortality</w:t>
            </w:r>
          </w:p>
        </w:tc>
      </w:tr>
      <w:tr w:rsidR="00EF1A56" w:rsidRPr="00EF1A56" w14:paraId="173C9597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14:paraId="59907DF2" w14:textId="77777777" w:rsidR="0066292F" w:rsidRPr="00EF1A56" w:rsidRDefault="0066292F" w:rsidP="00F70B58">
            <w:pPr>
              <w:widowControl/>
              <w:spacing w:after="16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lastRenderedPageBreak/>
              <w:t>Patient or population:</w:t>
            </w:r>
            <w:r w:rsidRPr="00EF1A56">
              <w:rPr>
                <w:rFonts w:ascii="Arial" w:eastAsia="宋体" w:hAnsi="Arial" w:cs="Arial" w:hint="eastAsia"/>
                <w:b/>
                <w:bCs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Gastric cancer mortality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Settings: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Intervention: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H. pylori eradication</w:t>
            </w:r>
          </w:p>
        </w:tc>
      </w:tr>
      <w:tr w:rsidR="00EF1A56" w:rsidRPr="00EF1A56" w14:paraId="471C8903" w14:textId="77777777" w:rsidTr="00F70B58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A43922F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D3D3D3"/>
          </w:tcPr>
          <w:p w14:paraId="5D4BBDC2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3DBBAD85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3FC8C53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No of Participants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AA03127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Quality of the evidence</w:t>
            </w: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E8A9FAE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EF1A56" w:rsidRPr="00EF1A56" w14:paraId="7C5C31D2" w14:textId="77777777" w:rsidTr="00F70B58"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2CC117C6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06B9DF0D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Assumed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23AE9A37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Corresponding risk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7C5EF510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1EC52C8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4230B91E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23A9468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1A56" w:rsidRPr="00EF1A56" w14:paraId="1F4F3BE5" w14:textId="77777777" w:rsidTr="00F70B58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77F02F89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3D3D3"/>
          </w:tcPr>
          <w:p w14:paraId="545C8A7D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3D3D3"/>
          </w:tcPr>
          <w:p w14:paraId="7D39B0A7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H. pylori eradication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293AEF4E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54FB47E5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4701FDBF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4682B4"/>
            <w:vAlign w:val="center"/>
          </w:tcPr>
          <w:p w14:paraId="32707542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F1A56" w:rsidRPr="00EF1A56" w14:paraId="6B639BC0" w14:textId="77777777" w:rsidTr="00F70B58"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3DB98EA4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1A56">
              <w:rPr>
                <w:rFonts w:ascii="Arial" w:hAnsi="Arial" w:cs="Arial"/>
                <w:b/>
                <w:bCs/>
                <w:sz w:val="16"/>
                <w:szCs w:val="16"/>
              </w:rPr>
              <w:t>Gastric cancer mortality</w:t>
            </w:r>
          </w:p>
        </w:tc>
        <w:tc>
          <w:tcPr>
            <w:tcW w:w="0" w:type="auto"/>
            <w:tcBorders>
              <w:left w:val="nil"/>
              <w:bottom w:val="single" w:sz="2" w:space="0" w:color="000000"/>
              <w:right w:val="nil"/>
            </w:tcBorders>
            <w:shd w:val="clear" w:color="auto" w:fill="D3D3D3"/>
          </w:tcPr>
          <w:p w14:paraId="12A20A3D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3D3D3"/>
          </w:tcPr>
          <w:p w14:paraId="6D6F85C6" w14:textId="77777777" w:rsidR="0066292F" w:rsidRPr="00EF1A56" w:rsidRDefault="0066292F" w:rsidP="00F70B58">
            <w:pPr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 xml:space="preserve">The mean </w:t>
            </w:r>
            <w:proofErr w:type="spellStart"/>
            <w:r w:rsidRPr="00EF1A56">
              <w:rPr>
                <w:rFonts w:ascii="Arial" w:hAnsi="Arial" w:cs="Arial"/>
                <w:sz w:val="16"/>
                <w:szCs w:val="16"/>
              </w:rPr>
              <w:t>fbg</w:t>
            </w:r>
            <w:proofErr w:type="spellEnd"/>
            <w:r w:rsidRPr="00EF1A56">
              <w:rPr>
                <w:rFonts w:ascii="Arial" w:hAnsi="Arial" w:cs="Arial"/>
                <w:sz w:val="16"/>
                <w:szCs w:val="16"/>
              </w:rPr>
              <w:t xml:space="preserve"> in the intervention groups was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  <w:t>RR: 0.83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 xml:space="preserve">, </w:t>
            </w:r>
            <w:r w:rsidRPr="00EF1A56">
              <w:rPr>
                <w:rFonts w:ascii="Arial" w:hAnsi="Arial" w:cs="Arial"/>
                <w:sz w:val="16"/>
                <w:szCs w:val="16"/>
              </w:rPr>
              <w:t>95% CI: 0.69–1.01, z = 1.90, p = 0.057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6A6BDEEF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47546724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 w:hint="eastAsia"/>
                <w:sz w:val="16"/>
                <w:szCs w:val="16"/>
              </w:rPr>
              <w:t>7310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  <w:t>(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>6</w:t>
            </w:r>
            <w:r w:rsidRPr="00EF1A56">
              <w:rPr>
                <w:rFonts w:ascii="Arial" w:hAnsi="Arial" w:cs="Arial"/>
                <w:sz w:val="16"/>
                <w:szCs w:val="16"/>
              </w:rPr>
              <w:t xml:space="preserve"> studies)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0C05B4A3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hint="eastAsia"/>
              </w:rPr>
            </w:pPr>
            <w:r w:rsidRPr="00EF1A56">
              <w:rPr>
                <w:rFonts w:ascii="Arial" w:hAnsi="Arial" w:cs="Arial"/>
                <w:sz w:val="16"/>
                <w:szCs w:val="16"/>
              </w:rPr>
              <w:t>⊕⊕⊝⊝</w:t>
            </w:r>
            <w:r w:rsidRPr="00EF1A56">
              <w:rPr>
                <w:rFonts w:ascii="Arial" w:hAnsi="Arial" w:cs="Arial"/>
                <w:sz w:val="16"/>
                <w:szCs w:val="16"/>
              </w:rPr>
              <w:br/>
            </w:r>
            <w:r w:rsidRPr="00EF1A56">
              <w:rPr>
                <w:rFonts w:ascii="Arial" w:hAnsi="Arial" w:cs="Arial" w:hint="eastAsia"/>
                <w:b/>
                <w:bCs/>
                <w:sz w:val="16"/>
                <w:szCs w:val="16"/>
              </w:rPr>
              <w:t>modeate</w:t>
            </w:r>
            <w:r w:rsidRPr="00EF1A56">
              <w:rPr>
                <w:rFonts w:ascii="Arial" w:hAnsi="Arial" w:cs="Arial" w:hint="eastAsia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51EF7B8C" w14:textId="77777777" w:rsidR="0066292F" w:rsidRPr="00EF1A56" w:rsidRDefault="0066292F" w:rsidP="00F70B58">
            <w:pPr>
              <w:pStyle w:val="a9"/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hAnsi="Arial" w:cs="Arial" w:hint="eastAsia"/>
                <w:sz w:val="16"/>
                <w:szCs w:val="16"/>
              </w:rPr>
              <w:t xml:space="preserve">RR: </w:t>
            </w:r>
            <w:r w:rsidRPr="00EF1A56">
              <w:rPr>
                <w:rFonts w:ascii="Arial" w:hAnsi="Arial" w:cs="Arial"/>
                <w:sz w:val="16"/>
                <w:szCs w:val="16"/>
              </w:rPr>
              <w:t>0.83</w:t>
            </w:r>
            <w:r w:rsidRPr="00EF1A56">
              <w:rPr>
                <w:rFonts w:ascii="Arial" w:hAnsi="Arial" w:cs="Arial" w:hint="eastAsia"/>
                <w:sz w:val="16"/>
                <w:szCs w:val="16"/>
              </w:rPr>
              <w:t xml:space="preserve">, </w:t>
            </w:r>
            <w:r w:rsidRPr="00EF1A56">
              <w:rPr>
                <w:rFonts w:ascii="Arial" w:hAnsi="Arial" w:cs="Arial"/>
                <w:sz w:val="16"/>
                <w:szCs w:val="16"/>
              </w:rPr>
              <w:t>95% CI: 0.69–1.01</w:t>
            </w:r>
          </w:p>
        </w:tc>
      </w:tr>
      <w:tr w:rsidR="00EF1A56" w:rsidRPr="00EF1A56" w14:paraId="2709E265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675AF22F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*The basis for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assumed risk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(e.g. the median control group risk across studies) is provided in footnotes.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corresponding risk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(and its 95% confidence interval) is based on the assumed risk in the comparison group and the </w:t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relative effect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of the intervention (and its 95% CI).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CI: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Confidence interval; </w:t>
            </w:r>
          </w:p>
        </w:tc>
      </w:tr>
      <w:tr w:rsidR="00EF1A56" w:rsidRPr="00EF1A56" w14:paraId="2C64502D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413F170E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GRADE Working Group grades of evidence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High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very unlikely to change our confidence in the estimate of effect. 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Moderate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likely to have an important impact on our confidence in the estimate of effect and may change the estimate.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Low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Further research is very likely to have an important impact on our confidence in the estimate of effect and is likely to change the estimate.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br/>
            </w:r>
            <w:r w:rsidRPr="00EF1A56"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  <w:lang w:bidi="ar"/>
              </w:rPr>
              <w:t>Very low quality: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We are very uncertain about the estimate.</w:t>
            </w:r>
          </w:p>
        </w:tc>
      </w:tr>
      <w:tr w:rsidR="00EF1A56" w:rsidRPr="00EF1A56" w14:paraId="6F311DAC" w14:textId="77777777" w:rsidTr="00F70B58"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1F648AE4" w14:textId="77777777" w:rsidR="0066292F" w:rsidRPr="00EF1A56" w:rsidRDefault="0066292F" w:rsidP="00F70B58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vertAlign w:val="superscript"/>
                <w:lang w:bidi="ar"/>
              </w:rPr>
              <w:t>1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 xml:space="preserve"> </w:t>
            </w:r>
            <w:r w:rsidRPr="00EF1A56">
              <w:rPr>
                <w:rFonts w:ascii="Arial" w:eastAsia="宋体" w:hAnsi="Arial" w:cs="Arial" w:hint="eastAsia"/>
                <w:kern w:val="0"/>
                <w:sz w:val="16"/>
                <w:szCs w:val="16"/>
                <w:lang w:val="zh-CN" w:bidi="ar"/>
              </w:rPr>
              <w:t>No explanation was provided</w:t>
            </w:r>
            <w:r w:rsidRPr="00EF1A56">
              <w:rPr>
                <w:rFonts w:ascii="Arial" w:eastAsia="宋体" w:hAnsi="Arial" w:cs="Arial"/>
                <w:kern w:val="0"/>
                <w:sz w:val="16"/>
                <w:szCs w:val="16"/>
                <w:lang w:bidi="ar"/>
              </w:rPr>
              <w:t>.</w:t>
            </w:r>
          </w:p>
        </w:tc>
      </w:tr>
    </w:tbl>
    <w:p w14:paraId="4A4C4F50" w14:textId="77777777" w:rsidR="0066292F" w:rsidRPr="00EF1A56" w:rsidRDefault="0066292F" w:rsidP="0066292F">
      <w:pPr>
        <w:spacing w:before="100" w:beforeAutospacing="1" w:after="100" w:afterAutospacing="1"/>
        <w:rPr>
          <w:rFonts w:hint="eastAsia"/>
        </w:rPr>
      </w:pPr>
      <w:r w:rsidRPr="00EF1A56">
        <w:rPr>
          <w:rFonts w:ascii="Times New Roman" w:hAnsi="Times New Roman" w:cs="Times New Roman" w:hint="eastAsia"/>
          <w:sz w:val="20"/>
          <w:szCs w:val="20"/>
        </w:rPr>
        <w:t>Figure 2.3 GRADE Assessment Results for Gastric cancer mortality</w:t>
      </w:r>
    </w:p>
    <w:p w14:paraId="606C3E73" w14:textId="77777777" w:rsidR="00EF1A56" w:rsidRPr="00EF1A56" w:rsidRDefault="00EF1A56" w:rsidP="00A96C3D">
      <w:pPr>
        <w:rPr>
          <w:rFonts w:hint="eastAsia"/>
        </w:rPr>
        <w:sectPr w:rsidR="00EF1A56" w:rsidRPr="00EF1A56" w:rsidSect="00EF1A5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1FB1BA7" w14:textId="77777777" w:rsidR="00EF1A56" w:rsidRPr="00EF1A56" w:rsidRDefault="00EF1A56" w:rsidP="00EF1A56">
      <w:pPr>
        <w:pStyle w:val="1"/>
        <w:spacing w:line="360" w:lineRule="auto"/>
        <w:rPr>
          <w:rStyle w:val="ab"/>
          <w:rFonts w:ascii="Times New Roman" w:hAnsi="Times New Roman" w:cs="Times New Roman"/>
          <w:color w:val="auto"/>
          <w:lang w:eastAsia="zh-TW"/>
        </w:rPr>
      </w:pPr>
      <w:r w:rsidRPr="00EF1A56">
        <w:rPr>
          <w:rFonts w:ascii="Times New Roman" w:hAnsi="Times New Roman" w:cs="Times New Roman"/>
          <w:szCs w:val="20"/>
          <w:lang w:eastAsia="zh-TW"/>
        </w:rPr>
        <w:lastRenderedPageBreak/>
        <w:t>Appendix</w:t>
      </w:r>
      <w:r w:rsidRPr="00EF1A56">
        <w:rPr>
          <w:rFonts w:ascii="Times New Roman" w:eastAsia="宋体" w:hAnsi="Times New Roman" w:cs="Times New Roman" w:hint="eastAsia"/>
          <w:szCs w:val="20"/>
        </w:rPr>
        <w:t xml:space="preserve"> 3</w:t>
      </w:r>
      <w:r w:rsidRPr="00EF1A56">
        <w:rPr>
          <w:rFonts w:ascii="Times New Roman" w:hAnsi="Times New Roman" w:cs="Times New Roman"/>
          <w:szCs w:val="20"/>
          <w:lang w:eastAsia="zh-TW"/>
        </w:rPr>
        <w:t xml:space="preserve">: </w:t>
      </w:r>
      <w:r w:rsidRPr="00EF1A56">
        <w:rPr>
          <w:rStyle w:val="ab"/>
          <w:rFonts w:ascii="Times New Roman" w:hAnsi="Times New Roman" w:cs="Times New Roman"/>
          <w:color w:val="auto"/>
          <w:lang w:eastAsia="zh-TW"/>
        </w:rPr>
        <w:t>Risk of Bias</w:t>
      </w:r>
    </w:p>
    <w:tbl>
      <w:tblPr>
        <w:tblStyle w:val="aa"/>
        <w:tblW w:w="15877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127"/>
        <w:gridCol w:w="2693"/>
        <w:gridCol w:w="1701"/>
        <w:gridCol w:w="1843"/>
        <w:gridCol w:w="1842"/>
        <w:gridCol w:w="1702"/>
      </w:tblGrid>
      <w:tr w:rsidR="00EF1A56" w:rsidRPr="00EF1A56" w14:paraId="1D1273B2" w14:textId="77777777" w:rsidTr="00F70B58">
        <w:trPr>
          <w:jc w:val="center"/>
        </w:trPr>
        <w:tc>
          <w:tcPr>
            <w:tcW w:w="396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960C097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  <w:t>Author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4" w:space="0" w:color="auto"/>
            </w:tcBorders>
          </w:tcPr>
          <w:p w14:paraId="1FC9427D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OLE_LINK184"/>
            <w:bookmarkStart w:id="1" w:name="OLE_LINK183"/>
            <w:bookmarkStart w:id="2" w:name="OLE_LINK158"/>
            <w:bookmarkStart w:id="3" w:name="OLE_LINK157"/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Bias arising from the randomization process  </w:t>
            </w:r>
            <w:bookmarkEnd w:id="0"/>
            <w:bookmarkEnd w:id="1"/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070882E4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Bias due to deviations from intended intervention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</w:tcPr>
          <w:p w14:paraId="6C92114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Bias due to missing outcome data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</w:tcPr>
          <w:p w14:paraId="3AAD062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Bias in measurement of the outcome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4" w:space="0" w:color="auto"/>
            </w:tcBorders>
          </w:tcPr>
          <w:p w14:paraId="1AD25665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Bias in selection of the reported result</w:t>
            </w:r>
          </w:p>
        </w:tc>
        <w:tc>
          <w:tcPr>
            <w:tcW w:w="1702" w:type="dxa"/>
            <w:tcBorders>
              <w:top w:val="single" w:sz="6" w:space="0" w:color="auto"/>
              <w:bottom w:val="single" w:sz="4" w:space="0" w:color="auto"/>
            </w:tcBorders>
          </w:tcPr>
          <w:p w14:paraId="12493211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</w:t>
            </w:r>
          </w:p>
        </w:tc>
      </w:tr>
      <w:tr w:rsidR="00EF1A56" w:rsidRPr="00EF1A56" w14:paraId="66062174" w14:textId="77777777" w:rsidTr="00F70B58">
        <w:trPr>
          <w:trHeight w:val="479"/>
          <w:jc w:val="center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67ED2C0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Choi et al. (20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18a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0BE395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CAABF08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D6F7C7B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9076E25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D197E3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60B2E90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EF1A56" w:rsidRPr="00EF1A56" w14:paraId="23E7183B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143E4280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Choi et al. (20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20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noWrap/>
          </w:tcPr>
          <w:p w14:paraId="3389D66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93" w:type="dxa"/>
            <w:noWrap/>
          </w:tcPr>
          <w:p w14:paraId="49F42110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1" w:type="dxa"/>
            <w:noWrap/>
          </w:tcPr>
          <w:p w14:paraId="35A53A41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noWrap/>
          </w:tcPr>
          <w:p w14:paraId="1EB8A87B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noWrap/>
          </w:tcPr>
          <w:p w14:paraId="2D243A7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61E4DC5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EF1A56" w:rsidRPr="00EF1A56" w14:paraId="35F58EE6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7399629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Choi et al. (20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18b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noWrap/>
          </w:tcPr>
          <w:p w14:paraId="5E689F9C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  <w:tc>
          <w:tcPr>
            <w:tcW w:w="2693" w:type="dxa"/>
            <w:noWrap/>
          </w:tcPr>
          <w:p w14:paraId="6EC012A3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1701" w:type="dxa"/>
            <w:noWrap/>
          </w:tcPr>
          <w:p w14:paraId="5997F7C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noWrap/>
          </w:tcPr>
          <w:p w14:paraId="3609F4E6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noWrap/>
          </w:tcPr>
          <w:p w14:paraId="3704E057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511F39B4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EF1A56" w:rsidRPr="00EF1A56" w14:paraId="707C876D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2877E59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Correa et al. (200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noWrap/>
          </w:tcPr>
          <w:p w14:paraId="1AAFE278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  <w:tc>
          <w:tcPr>
            <w:tcW w:w="2693" w:type="dxa"/>
            <w:noWrap/>
          </w:tcPr>
          <w:p w14:paraId="688FDECC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1" w:type="dxa"/>
            <w:noWrap/>
          </w:tcPr>
          <w:p w14:paraId="726323B4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1843" w:type="dxa"/>
            <w:noWrap/>
          </w:tcPr>
          <w:p w14:paraId="605DAA4C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noWrap/>
          </w:tcPr>
          <w:p w14:paraId="045B13D5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35148D46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EF1A56" w:rsidRPr="00EF1A56" w14:paraId="5D45AEFC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746447F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Fukase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et al. (20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08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noWrap/>
          </w:tcPr>
          <w:p w14:paraId="462AF4F4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  <w:tc>
          <w:tcPr>
            <w:tcW w:w="2693" w:type="dxa"/>
            <w:noWrap/>
          </w:tcPr>
          <w:p w14:paraId="7903FD18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1701" w:type="dxa"/>
            <w:noWrap/>
          </w:tcPr>
          <w:p w14:paraId="2911745C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noWrap/>
          </w:tcPr>
          <w:p w14:paraId="1DA9C3F7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noWrap/>
          </w:tcPr>
          <w:p w14:paraId="14CFACB4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7E21444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EF1A56" w:rsidRPr="00EF1A56" w14:paraId="035F9D54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5556ED2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Kim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et al. (2016)</w:t>
            </w:r>
          </w:p>
        </w:tc>
        <w:tc>
          <w:tcPr>
            <w:tcW w:w="2127" w:type="dxa"/>
            <w:noWrap/>
          </w:tcPr>
          <w:p w14:paraId="02D52227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93" w:type="dxa"/>
            <w:noWrap/>
          </w:tcPr>
          <w:p w14:paraId="458BE6FE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1" w:type="dxa"/>
            <w:noWrap/>
          </w:tcPr>
          <w:p w14:paraId="23297A4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noWrap/>
          </w:tcPr>
          <w:p w14:paraId="09453577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noWrap/>
          </w:tcPr>
          <w:p w14:paraId="3F20BBC5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65D04E7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EF1A56" w:rsidRPr="00EF1A56" w14:paraId="0BB909CF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06234E6D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Li et al. (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2019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noWrap/>
          </w:tcPr>
          <w:p w14:paraId="138453D6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93" w:type="dxa"/>
            <w:noWrap/>
          </w:tcPr>
          <w:p w14:paraId="569100F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1" w:type="dxa"/>
            <w:noWrap/>
          </w:tcPr>
          <w:p w14:paraId="13DF2E3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noWrap/>
          </w:tcPr>
          <w:p w14:paraId="73FBF08E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  <w:tc>
          <w:tcPr>
            <w:tcW w:w="1842" w:type="dxa"/>
            <w:noWrap/>
          </w:tcPr>
          <w:p w14:paraId="234860DD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2AB8B9B4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</w:tr>
      <w:tr w:rsidR="00EF1A56" w:rsidRPr="00EF1A56" w14:paraId="7769BAEE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54B9EE63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Pan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et al. (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2024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noWrap/>
          </w:tcPr>
          <w:p w14:paraId="7BFB41E6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93" w:type="dxa"/>
            <w:noWrap/>
          </w:tcPr>
          <w:p w14:paraId="711C110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  <w:tc>
          <w:tcPr>
            <w:tcW w:w="1701" w:type="dxa"/>
            <w:noWrap/>
          </w:tcPr>
          <w:p w14:paraId="5CC56EB0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noWrap/>
          </w:tcPr>
          <w:p w14:paraId="1D34449C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noWrap/>
          </w:tcPr>
          <w:p w14:paraId="7938D30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1403F8B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</w:tr>
      <w:tr w:rsidR="00EF1A56" w:rsidRPr="00EF1A56" w14:paraId="44D40CEB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2E35219E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Wong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et al. (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2012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</w:tcPr>
          <w:p w14:paraId="47576644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93" w:type="dxa"/>
            <w:shd w:val="clear" w:color="auto" w:fill="auto"/>
            <w:noWrap/>
          </w:tcPr>
          <w:p w14:paraId="7EFB1D8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1" w:type="dxa"/>
            <w:noWrap/>
          </w:tcPr>
          <w:p w14:paraId="02A9F58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noWrap/>
          </w:tcPr>
          <w:p w14:paraId="4D3C27C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</w:tcPr>
          <w:p w14:paraId="17CE2BC7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5B7223CB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EF1A56" w:rsidRPr="00EF1A56" w14:paraId="4DBCDEB0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16007BF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Yan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et al. (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2022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</w:tcPr>
          <w:p w14:paraId="2BA0C8D0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93" w:type="dxa"/>
            <w:shd w:val="clear" w:color="auto" w:fill="auto"/>
            <w:noWrap/>
          </w:tcPr>
          <w:p w14:paraId="5244A6BB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1" w:type="dxa"/>
            <w:noWrap/>
          </w:tcPr>
          <w:p w14:paraId="2EBD459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3" w:type="dxa"/>
            <w:noWrap/>
          </w:tcPr>
          <w:p w14:paraId="2E23ED7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  <w:tc>
          <w:tcPr>
            <w:tcW w:w="1842" w:type="dxa"/>
            <w:shd w:val="clear" w:color="auto" w:fill="auto"/>
            <w:noWrap/>
          </w:tcPr>
          <w:p w14:paraId="335A3491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269F70F3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</w:tr>
      <w:tr w:rsidR="00EF1A56" w:rsidRPr="00EF1A56" w14:paraId="087EE11E" w14:textId="77777777" w:rsidTr="00F70B58">
        <w:trPr>
          <w:trHeight w:val="290"/>
          <w:jc w:val="center"/>
        </w:trPr>
        <w:tc>
          <w:tcPr>
            <w:tcW w:w="3969" w:type="dxa"/>
            <w:vAlign w:val="center"/>
          </w:tcPr>
          <w:p w14:paraId="61B7D98E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Zhou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et al. (</w:t>
            </w:r>
            <w:r w:rsidRPr="00EF1A56">
              <w:rPr>
                <w:rFonts w:ascii="Times New Roman" w:hAnsi="Times New Roman" w:cs="Times New Roman" w:hint="eastAsia"/>
                <w:sz w:val="16"/>
                <w:szCs w:val="16"/>
              </w:rPr>
              <w:t>2014</w:t>
            </w: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27" w:type="dxa"/>
            <w:shd w:val="clear" w:color="auto" w:fill="auto"/>
            <w:noWrap/>
          </w:tcPr>
          <w:p w14:paraId="652211B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93" w:type="dxa"/>
            <w:shd w:val="clear" w:color="auto" w:fill="auto"/>
            <w:noWrap/>
          </w:tcPr>
          <w:p w14:paraId="670DD631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1" w:type="dxa"/>
            <w:noWrap/>
          </w:tcPr>
          <w:p w14:paraId="18DF11A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  <w:tc>
          <w:tcPr>
            <w:tcW w:w="1843" w:type="dxa"/>
            <w:shd w:val="clear" w:color="auto" w:fill="auto"/>
            <w:noWrap/>
          </w:tcPr>
          <w:p w14:paraId="40B53D8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842" w:type="dxa"/>
            <w:shd w:val="clear" w:color="auto" w:fill="auto"/>
            <w:noWrap/>
          </w:tcPr>
          <w:p w14:paraId="04069301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1702" w:type="dxa"/>
          </w:tcPr>
          <w:p w14:paraId="0B4245DD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Some concerns</w:t>
            </w:r>
          </w:p>
        </w:tc>
      </w:tr>
      <w:bookmarkEnd w:id="2"/>
      <w:bookmarkEnd w:id="3"/>
    </w:tbl>
    <w:p w14:paraId="068EE75C" w14:textId="77777777" w:rsidR="00EF1A56" w:rsidRPr="00EF1A56" w:rsidRDefault="00EF1A56" w:rsidP="00EF1A56">
      <w:pPr>
        <w:rPr>
          <w:rFonts w:hint="eastAsia"/>
          <w:lang w:eastAsia="zh-TW"/>
        </w:rPr>
      </w:pPr>
    </w:p>
    <w:p w14:paraId="334E7563" w14:textId="77777777" w:rsidR="00EF1A56" w:rsidRPr="00EF1A56" w:rsidRDefault="00EF1A56" w:rsidP="00EF1A56">
      <w:pPr>
        <w:rPr>
          <w:rFonts w:hint="eastAsia"/>
        </w:rPr>
      </w:pPr>
    </w:p>
    <w:p w14:paraId="7907C2A2" w14:textId="77777777" w:rsidR="00EF1A56" w:rsidRPr="00EF1A56" w:rsidRDefault="00EF1A56" w:rsidP="00A96C3D">
      <w:pPr>
        <w:rPr>
          <w:rFonts w:hint="eastAsia"/>
        </w:rPr>
        <w:sectPr w:rsidR="00EF1A56" w:rsidRPr="00EF1A56" w:rsidSect="00EF1A5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7CCE892" w14:textId="77777777" w:rsidR="00EF1A56" w:rsidRPr="00EF1A56" w:rsidRDefault="00EF1A56" w:rsidP="00EF1A56">
      <w:pPr>
        <w:pStyle w:val="1"/>
        <w:spacing w:line="360" w:lineRule="auto"/>
        <w:rPr>
          <w:rStyle w:val="ab"/>
          <w:rFonts w:ascii="Times New Roman" w:hAnsi="Times New Roman" w:cs="Times New Roman"/>
          <w:color w:val="auto"/>
          <w:lang w:eastAsia="zh-TW"/>
        </w:rPr>
      </w:pPr>
      <w:r w:rsidRPr="00EF1A56">
        <w:rPr>
          <w:rFonts w:ascii="Times New Roman" w:hAnsi="Times New Roman" w:cs="Times New Roman"/>
          <w:szCs w:val="20"/>
          <w:lang w:eastAsia="zh-TW"/>
        </w:rPr>
        <w:lastRenderedPageBreak/>
        <w:t>Appendix</w:t>
      </w:r>
      <w:r w:rsidRPr="00EF1A56">
        <w:rPr>
          <w:rFonts w:ascii="Times New Roman" w:eastAsia="宋体" w:hAnsi="Times New Roman" w:cs="Times New Roman" w:hint="eastAsia"/>
          <w:szCs w:val="20"/>
        </w:rPr>
        <w:t xml:space="preserve"> 4</w:t>
      </w:r>
      <w:r w:rsidRPr="00EF1A56">
        <w:rPr>
          <w:rFonts w:ascii="Times New Roman" w:hAnsi="Times New Roman" w:cs="Times New Roman"/>
          <w:szCs w:val="20"/>
          <w:lang w:eastAsia="zh-TW"/>
        </w:rPr>
        <w:t xml:space="preserve">: </w:t>
      </w:r>
      <w:r w:rsidRPr="00EF1A56">
        <w:rPr>
          <w:rStyle w:val="ab"/>
          <w:rFonts w:ascii="Times New Roman" w:eastAsia="宋体" w:hAnsi="Times New Roman" w:cs="Times New Roman" w:hint="eastAsia"/>
          <w:color w:val="auto"/>
        </w:rPr>
        <w:t>S</w:t>
      </w:r>
      <w:r w:rsidRPr="00EF1A56">
        <w:rPr>
          <w:rStyle w:val="ab"/>
          <w:rFonts w:ascii="Times New Roman" w:hAnsi="Times New Roman" w:cs="Times New Roman"/>
          <w:color w:val="auto"/>
          <w:lang w:eastAsia="zh-TW"/>
        </w:rPr>
        <w:t xml:space="preserve">ensitivity </w:t>
      </w:r>
      <w:r w:rsidRPr="00EF1A56">
        <w:rPr>
          <w:rStyle w:val="ab"/>
          <w:rFonts w:ascii="Times New Roman" w:eastAsia="宋体" w:hAnsi="Times New Roman" w:cs="Times New Roman" w:hint="eastAsia"/>
          <w:color w:val="auto"/>
        </w:rPr>
        <w:t>A</w:t>
      </w:r>
      <w:r w:rsidRPr="00EF1A56">
        <w:rPr>
          <w:rStyle w:val="ab"/>
          <w:rFonts w:ascii="Times New Roman" w:hAnsi="Times New Roman" w:cs="Times New Roman"/>
          <w:color w:val="auto"/>
          <w:lang w:eastAsia="zh-TW"/>
        </w:rPr>
        <w:t>nalysis</w:t>
      </w:r>
    </w:p>
    <w:p w14:paraId="5B02EFEB" w14:textId="77777777" w:rsidR="00EF1A56" w:rsidRPr="00EF1A56" w:rsidRDefault="00EF1A56" w:rsidP="00EF1A56">
      <w:pPr>
        <w:rPr>
          <w:rFonts w:hint="eastAsia"/>
        </w:rPr>
      </w:pPr>
      <w:r w:rsidRPr="00EF1A56">
        <w:rPr>
          <w:rFonts w:hint="eastAsia"/>
          <w:noProof/>
        </w:rPr>
        <w:drawing>
          <wp:inline distT="0" distB="0" distL="114300" distR="114300" wp14:anchorId="1ABB0422" wp14:editId="139A4633">
            <wp:extent cx="5264150" cy="3509645"/>
            <wp:effectExtent l="0" t="0" r="3175" b="5080"/>
            <wp:docPr id="1" name="图片 1" descr="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43411" w14:textId="77777777" w:rsidR="00EF1A56" w:rsidRPr="00EF1A56" w:rsidRDefault="00EF1A56" w:rsidP="00A96C3D">
      <w:pPr>
        <w:rPr>
          <w:rFonts w:hint="eastAsia"/>
        </w:rPr>
        <w:sectPr w:rsidR="00EF1A56" w:rsidRPr="00EF1A56" w:rsidSect="00EF1A56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6BC61A3" w14:textId="77777777" w:rsidR="00EF1A56" w:rsidRPr="00EF1A56" w:rsidRDefault="00EF1A56" w:rsidP="00EF1A56">
      <w:pPr>
        <w:pStyle w:val="1"/>
        <w:spacing w:line="360" w:lineRule="auto"/>
        <w:rPr>
          <w:rStyle w:val="ab"/>
          <w:rFonts w:ascii="Times New Roman" w:eastAsia="宋体" w:hAnsi="Times New Roman" w:cs="Times New Roman"/>
          <w:color w:val="auto"/>
        </w:rPr>
      </w:pPr>
      <w:r w:rsidRPr="00EF1A56">
        <w:rPr>
          <w:rFonts w:ascii="Times New Roman" w:hAnsi="Times New Roman" w:cs="Times New Roman"/>
          <w:szCs w:val="20"/>
          <w:lang w:eastAsia="zh-TW"/>
        </w:rPr>
        <w:lastRenderedPageBreak/>
        <w:t>Appendix</w:t>
      </w:r>
      <w:r w:rsidRPr="00EF1A56">
        <w:rPr>
          <w:rFonts w:ascii="Times New Roman" w:eastAsia="宋体" w:hAnsi="Times New Roman" w:cs="Times New Roman" w:hint="eastAsia"/>
          <w:szCs w:val="20"/>
        </w:rPr>
        <w:t xml:space="preserve"> 5</w:t>
      </w:r>
      <w:r w:rsidRPr="00EF1A56">
        <w:rPr>
          <w:rFonts w:ascii="Times New Roman" w:hAnsi="Times New Roman" w:cs="Times New Roman"/>
          <w:szCs w:val="20"/>
          <w:lang w:eastAsia="zh-TW"/>
        </w:rPr>
        <w:t xml:space="preserve">: </w:t>
      </w:r>
      <w:r w:rsidRPr="00EF1A56">
        <w:rPr>
          <w:rStyle w:val="ab"/>
          <w:rFonts w:ascii="Times New Roman" w:hAnsi="Times New Roman" w:cs="Times New Roman"/>
          <w:color w:val="auto"/>
          <w:lang w:eastAsia="zh-TW"/>
        </w:rPr>
        <w:t>Meta-Regression Analysis</w:t>
      </w:r>
      <w:r w:rsidRPr="00EF1A56">
        <w:rPr>
          <w:rStyle w:val="ab"/>
          <w:rFonts w:ascii="Times New Roman" w:eastAsia="宋体" w:hAnsi="Times New Roman" w:cs="Times New Roman" w:hint="eastAsia"/>
          <w:color w:val="auto"/>
        </w:rPr>
        <w:t xml:space="preserve"> (n=11)</w:t>
      </w:r>
    </w:p>
    <w:tbl>
      <w:tblPr>
        <w:tblStyle w:val="aa"/>
        <w:tblW w:w="11653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3"/>
        <w:gridCol w:w="1942"/>
        <w:gridCol w:w="1942"/>
        <w:gridCol w:w="1942"/>
        <w:gridCol w:w="1942"/>
        <w:gridCol w:w="1942"/>
      </w:tblGrid>
      <w:tr w:rsidR="00EF1A56" w:rsidRPr="00EF1A56" w14:paraId="5E00FC3B" w14:textId="77777777" w:rsidTr="00F70B58">
        <w:trPr>
          <w:jc w:val="center"/>
        </w:trPr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3FA7C4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  <w:t>Covariate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14:paraId="6B7DEC35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  <w:t>Coefficient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14:paraId="58DB8D63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  <w:t>Standard Error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14:paraId="79CBEA99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  <w:t>t-value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14:paraId="1EF3F568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  <w:t>P-value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14:paraId="101A5A25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zh-CN"/>
              </w:rPr>
              <w:t>95% Confidence Interval</w:t>
            </w:r>
          </w:p>
        </w:tc>
      </w:tr>
      <w:tr w:rsidR="00EF1A56" w:rsidRPr="00EF1A56" w14:paraId="15A848DB" w14:textId="77777777" w:rsidTr="00F70B58">
        <w:trPr>
          <w:trHeight w:val="479"/>
          <w:jc w:val="center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D94583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Presence of gastric cancer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84CA9E0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-0.4292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01DD6CE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0.6393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3C69446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-0.67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4330996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0.527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5039643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(-1.9936, 1.1352)</w:t>
            </w:r>
          </w:p>
        </w:tc>
      </w:tr>
      <w:tr w:rsidR="00EF1A56" w:rsidRPr="00EF1A56" w14:paraId="77FDD468" w14:textId="77777777" w:rsidTr="00F70B58">
        <w:trPr>
          <w:trHeight w:val="290"/>
          <w:jc w:val="center"/>
        </w:trPr>
        <w:tc>
          <w:tcPr>
            <w:tcW w:w="1134" w:type="dxa"/>
            <w:vAlign w:val="center"/>
          </w:tcPr>
          <w:p w14:paraId="73FFBC18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Follow-up &gt; 8 years</w:t>
            </w:r>
          </w:p>
        </w:tc>
        <w:tc>
          <w:tcPr>
            <w:tcW w:w="1134" w:type="dxa"/>
            <w:noWrap/>
            <w:vAlign w:val="center"/>
          </w:tcPr>
          <w:p w14:paraId="34DFC9F3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-0.0164</w:t>
            </w:r>
          </w:p>
        </w:tc>
        <w:tc>
          <w:tcPr>
            <w:tcW w:w="1134" w:type="dxa"/>
            <w:noWrap/>
            <w:vAlign w:val="center"/>
          </w:tcPr>
          <w:p w14:paraId="0853320B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0.5673</w:t>
            </w:r>
          </w:p>
        </w:tc>
        <w:tc>
          <w:tcPr>
            <w:tcW w:w="1134" w:type="dxa"/>
            <w:noWrap/>
            <w:vAlign w:val="center"/>
          </w:tcPr>
          <w:p w14:paraId="7AB37D66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1134" w:type="dxa"/>
            <w:noWrap/>
            <w:vAlign w:val="center"/>
          </w:tcPr>
          <w:p w14:paraId="52DEB51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1134" w:type="dxa"/>
            <w:noWrap/>
            <w:vAlign w:val="center"/>
          </w:tcPr>
          <w:p w14:paraId="44D69AC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(-1.4044, 1.3717)</w:t>
            </w:r>
          </w:p>
        </w:tc>
      </w:tr>
      <w:tr w:rsidR="00EF1A56" w:rsidRPr="00EF1A56" w14:paraId="2504B214" w14:textId="77777777" w:rsidTr="00F70B58">
        <w:trPr>
          <w:trHeight w:val="290"/>
          <w:jc w:val="center"/>
        </w:trPr>
        <w:tc>
          <w:tcPr>
            <w:tcW w:w="1134" w:type="dxa"/>
            <w:vAlign w:val="center"/>
          </w:tcPr>
          <w:p w14:paraId="5FCA987C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Geographic region</w:t>
            </w:r>
          </w:p>
        </w:tc>
        <w:tc>
          <w:tcPr>
            <w:tcW w:w="1134" w:type="dxa"/>
            <w:noWrap/>
            <w:vAlign w:val="center"/>
          </w:tcPr>
          <w:p w14:paraId="7A48ACE0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-0.6095</w:t>
            </w:r>
          </w:p>
        </w:tc>
        <w:tc>
          <w:tcPr>
            <w:tcW w:w="1134" w:type="dxa"/>
            <w:noWrap/>
            <w:vAlign w:val="center"/>
          </w:tcPr>
          <w:p w14:paraId="511D19CA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1.1562</w:t>
            </w:r>
          </w:p>
        </w:tc>
        <w:tc>
          <w:tcPr>
            <w:tcW w:w="1134" w:type="dxa"/>
            <w:noWrap/>
            <w:vAlign w:val="center"/>
          </w:tcPr>
          <w:p w14:paraId="64734381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-0.53</w:t>
            </w:r>
          </w:p>
        </w:tc>
        <w:tc>
          <w:tcPr>
            <w:tcW w:w="1134" w:type="dxa"/>
            <w:noWrap/>
            <w:vAlign w:val="center"/>
          </w:tcPr>
          <w:p w14:paraId="34F1A5F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0.617</w:t>
            </w:r>
          </w:p>
        </w:tc>
        <w:tc>
          <w:tcPr>
            <w:tcW w:w="1134" w:type="dxa"/>
            <w:noWrap/>
            <w:vAlign w:val="center"/>
          </w:tcPr>
          <w:p w14:paraId="357A0453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(-3.4385, 2.2195)</w:t>
            </w:r>
          </w:p>
        </w:tc>
      </w:tr>
      <w:tr w:rsidR="00EF1A56" w:rsidRPr="00EF1A56" w14:paraId="6838BE77" w14:textId="77777777" w:rsidTr="00F70B58">
        <w:trPr>
          <w:trHeight w:val="290"/>
          <w:jc w:val="center"/>
        </w:trPr>
        <w:tc>
          <w:tcPr>
            <w:tcW w:w="1134" w:type="dxa"/>
            <w:vAlign w:val="center"/>
          </w:tcPr>
          <w:p w14:paraId="40307F8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Mean age &gt; 50 years</w:t>
            </w:r>
          </w:p>
        </w:tc>
        <w:tc>
          <w:tcPr>
            <w:tcW w:w="1134" w:type="dxa"/>
            <w:noWrap/>
            <w:vAlign w:val="center"/>
          </w:tcPr>
          <w:p w14:paraId="1F987AB1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0.1714</w:t>
            </w:r>
          </w:p>
        </w:tc>
        <w:tc>
          <w:tcPr>
            <w:tcW w:w="1134" w:type="dxa"/>
            <w:noWrap/>
            <w:vAlign w:val="center"/>
          </w:tcPr>
          <w:p w14:paraId="37A79152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0.6742</w:t>
            </w:r>
          </w:p>
        </w:tc>
        <w:tc>
          <w:tcPr>
            <w:tcW w:w="1134" w:type="dxa"/>
            <w:noWrap/>
            <w:vAlign w:val="center"/>
          </w:tcPr>
          <w:p w14:paraId="327ED965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1134" w:type="dxa"/>
            <w:noWrap/>
            <w:vAlign w:val="center"/>
          </w:tcPr>
          <w:p w14:paraId="4766D307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0.808</w:t>
            </w:r>
          </w:p>
        </w:tc>
        <w:tc>
          <w:tcPr>
            <w:tcW w:w="1134" w:type="dxa"/>
            <w:noWrap/>
            <w:vAlign w:val="center"/>
          </w:tcPr>
          <w:p w14:paraId="4EBA9D7E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(-1.4783, 1.8211)</w:t>
            </w:r>
          </w:p>
        </w:tc>
      </w:tr>
      <w:tr w:rsidR="00EF1A56" w:rsidRPr="00EF1A56" w14:paraId="12305A07" w14:textId="77777777" w:rsidTr="00F70B58">
        <w:trPr>
          <w:trHeight w:val="290"/>
          <w:jc w:val="center"/>
        </w:trPr>
        <w:tc>
          <w:tcPr>
            <w:tcW w:w="1134" w:type="dxa"/>
            <w:vAlign w:val="center"/>
          </w:tcPr>
          <w:p w14:paraId="63EFD74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Constant</w:t>
            </w:r>
          </w:p>
        </w:tc>
        <w:tc>
          <w:tcPr>
            <w:tcW w:w="1134" w:type="dxa"/>
            <w:noWrap/>
            <w:vAlign w:val="center"/>
          </w:tcPr>
          <w:p w14:paraId="0323EA1D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0.1960</w:t>
            </w:r>
          </w:p>
        </w:tc>
        <w:tc>
          <w:tcPr>
            <w:tcW w:w="1134" w:type="dxa"/>
            <w:noWrap/>
            <w:vAlign w:val="center"/>
          </w:tcPr>
          <w:p w14:paraId="13D90A0B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1.1829</w:t>
            </w:r>
          </w:p>
        </w:tc>
        <w:tc>
          <w:tcPr>
            <w:tcW w:w="1134" w:type="dxa"/>
            <w:noWrap/>
            <w:vAlign w:val="center"/>
          </w:tcPr>
          <w:p w14:paraId="0863019F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1134" w:type="dxa"/>
            <w:noWrap/>
            <w:vAlign w:val="center"/>
          </w:tcPr>
          <w:p w14:paraId="5941EF07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0.874</w:t>
            </w:r>
          </w:p>
        </w:tc>
        <w:tc>
          <w:tcPr>
            <w:tcW w:w="1134" w:type="dxa"/>
            <w:noWrap/>
            <w:vAlign w:val="center"/>
          </w:tcPr>
          <w:p w14:paraId="517BB735" w14:textId="77777777" w:rsidR="00EF1A56" w:rsidRPr="00EF1A56" w:rsidRDefault="00EF1A56" w:rsidP="00F70B58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zh-CN"/>
              </w:rPr>
            </w:pPr>
            <w:r w:rsidRPr="00EF1A56">
              <w:rPr>
                <w:rFonts w:ascii="Times New Roman" w:hAnsi="Times New Roman" w:cs="Times New Roman"/>
                <w:sz w:val="16"/>
                <w:szCs w:val="16"/>
              </w:rPr>
              <w:t>(-2.6985, 3.0905)</w:t>
            </w:r>
          </w:p>
        </w:tc>
      </w:tr>
    </w:tbl>
    <w:p w14:paraId="63FA75FD" w14:textId="77777777" w:rsidR="00EF1A56" w:rsidRPr="00EF1A56" w:rsidRDefault="00EF1A56" w:rsidP="00EF1A56">
      <w:pPr>
        <w:rPr>
          <w:rFonts w:hint="eastAsia"/>
          <w:lang w:eastAsia="zh-TW"/>
        </w:rPr>
      </w:pPr>
    </w:p>
    <w:p w14:paraId="1A8D54A3" w14:textId="77777777" w:rsidR="00EF1A56" w:rsidRPr="00EF1A56" w:rsidRDefault="00EF1A56" w:rsidP="00EF1A56">
      <w:pPr>
        <w:spacing w:line="36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EF1A56">
        <w:rPr>
          <w:rFonts w:ascii="Times New Roman" w:hAnsi="Times New Roman" w:cs="Times New Roman" w:hint="eastAsia"/>
          <w:b/>
          <w:bCs/>
          <w:sz w:val="16"/>
          <w:szCs w:val="16"/>
        </w:rPr>
        <w:t>Model Parameters</w:t>
      </w:r>
    </w:p>
    <w:p w14:paraId="3AF4B001" w14:textId="77777777" w:rsidR="00EF1A56" w:rsidRPr="00EF1A56" w:rsidRDefault="00EF1A56" w:rsidP="00EF1A56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F1A56">
        <w:rPr>
          <w:rFonts w:ascii="Times New Roman" w:hAnsi="Times New Roman" w:cs="Times New Roman" w:hint="eastAsia"/>
          <w:sz w:val="16"/>
          <w:szCs w:val="16"/>
        </w:rPr>
        <w:t>Tau</w:t>
      </w:r>
      <w:r w:rsidRPr="00EF1A56">
        <w:rPr>
          <w:rFonts w:ascii="Times New Roman" w:hAnsi="Times New Roman" w:cs="Times New Roman" w:hint="eastAsia"/>
          <w:sz w:val="16"/>
          <w:szCs w:val="16"/>
          <w:vertAlign w:val="superscript"/>
        </w:rPr>
        <w:t>2</w:t>
      </w:r>
      <w:r w:rsidRPr="00EF1A56">
        <w:rPr>
          <w:rFonts w:ascii="Times New Roman" w:hAnsi="Times New Roman" w:cs="Times New Roman" w:hint="eastAsia"/>
          <w:sz w:val="16"/>
          <w:szCs w:val="16"/>
        </w:rPr>
        <w:t xml:space="preserve"> (REML estimate) = 0.0583</w:t>
      </w:r>
    </w:p>
    <w:p w14:paraId="5810F871" w14:textId="77777777" w:rsidR="00EF1A56" w:rsidRPr="00EF1A56" w:rsidRDefault="00EF1A56" w:rsidP="00EF1A56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F1A56">
        <w:rPr>
          <w:rFonts w:ascii="Times New Roman" w:hAnsi="Times New Roman" w:cs="Times New Roman" w:hint="eastAsia"/>
          <w:sz w:val="16"/>
          <w:szCs w:val="16"/>
        </w:rPr>
        <w:t>Proportion of residual heterogeneity (I</w:t>
      </w:r>
      <w:r w:rsidRPr="00EF1A56">
        <w:rPr>
          <w:rFonts w:ascii="Times New Roman" w:hAnsi="Times New Roman" w:cs="Times New Roman" w:hint="eastAsia"/>
          <w:sz w:val="16"/>
          <w:szCs w:val="16"/>
          <w:vertAlign w:val="superscript"/>
        </w:rPr>
        <w:t>2</w:t>
      </w:r>
      <w:r w:rsidRPr="00EF1A56">
        <w:rPr>
          <w:rFonts w:ascii="Times New Roman" w:hAnsi="Times New Roman" w:cs="Times New Roman" w:hint="eastAsia"/>
          <w:sz w:val="16"/>
          <w:szCs w:val="16"/>
        </w:rPr>
        <w:t>_res) = 59.80%</w:t>
      </w:r>
    </w:p>
    <w:p w14:paraId="1E17FE57" w14:textId="77777777" w:rsidR="00EF1A56" w:rsidRPr="00EF1A56" w:rsidRDefault="00EF1A56" w:rsidP="00EF1A56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F1A56">
        <w:rPr>
          <w:rFonts w:ascii="Times New Roman" w:hAnsi="Times New Roman" w:cs="Times New Roman" w:hint="eastAsia"/>
          <w:sz w:val="16"/>
          <w:szCs w:val="16"/>
        </w:rPr>
        <w:t>Adjusted R</w:t>
      </w:r>
      <w:r w:rsidRPr="00EF1A56">
        <w:rPr>
          <w:rFonts w:ascii="Times New Roman" w:hAnsi="Times New Roman" w:cs="Times New Roman" w:hint="eastAsia"/>
          <w:sz w:val="16"/>
          <w:szCs w:val="16"/>
          <w:vertAlign w:val="superscript"/>
        </w:rPr>
        <w:t>2</w:t>
      </w:r>
      <w:r w:rsidRPr="00EF1A56">
        <w:rPr>
          <w:rFonts w:ascii="Times New Roman" w:hAnsi="Times New Roman" w:cs="Times New Roman" w:hint="eastAsia"/>
          <w:sz w:val="16"/>
          <w:szCs w:val="16"/>
        </w:rPr>
        <w:t xml:space="preserve"> = -3.49% (explanatory variables did not improve model fit)</w:t>
      </w:r>
    </w:p>
    <w:p w14:paraId="198509AD" w14:textId="77777777" w:rsidR="00EF1A56" w:rsidRPr="00EF1A56" w:rsidRDefault="00EF1A56" w:rsidP="00EF1A56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F1A56">
        <w:rPr>
          <w:rFonts w:ascii="Times New Roman" w:hAnsi="Times New Roman" w:cs="Times New Roman" w:hint="eastAsia"/>
          <w:sz w:val="16"/>
          <w:szCs w:val="16"/>
        </w:rPr>
        <w:t>Joint significance test: F(4, 6) = 0.44, P = 0.7758 (Knapp</w:t>
      </w:r>
      <w:r w:rsidRPr="00EF1A56">
        <w:rPr>
          <w:rFonts w:ascii="Times New Roman" w:hAnsi="Times New Roman" w:cs="Times New Roman" w:hint="eastAsia"/>
          <w:sz w:val="16"/>
          <w:szCs w:val="16"/>
        </w:rPr>
        <w:t>–</w:t>
      </w:r>
      <w:r w:rsidRPr="00EF1A56">
        <w:rPr>
          <w:rFonts w:ascii="Times New Roman" w:hAnsi="Times New Roman" w:cs="Times New Roman" w:hint="eastAsia"/>
          <w:sz w:val="16"/>
          <w:szCs w:val="16"/>
        </w:rPr>
        <w:t>Hartung adjustment)</w:t>
      </w:r>
    </w:p>
    <w:p w14:paraId="672A79C3" w14:textId="77777777" w:rsidR="0066292F" w:rsidRPr="00EF1A56" w:rsidRDefault="0066292F" w:rsidP="00A96C3D">
      <w:pPr>
        <w:rPr>
          <w:rFonts w:hint="eastAsia"/>
        </w:rPr>
      </w:pPr>
    </w:p>
    <w:sectPr w:rsidR="0066292F" w:rsidRPr="00EF1A56" w:rsidSect="00EF1A56"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35105" w14:textId="77777777" w:rsidR="00282D7E" w:rsidRDefault="00282D7E" w:rsidP="00A96C3D">
      <w:pPr>
        <w:rPr>
          <w:rFonts w:hint="eastAsia"/>
        </w:rPr>
      </w:pPr>
      <w:r>
        <w:separator/>
      </w:r>
    </w:p>
  </w:endnote>
  <w:endnote w:type="continuationSeparator" w:id="0">
    <w:p w14:paraId="264FB697" w14:textId="77777777" w:rsidR="00282D7E" w:rsidRDefault="00282D7E" w:rsidP="00A96C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BBF9" w14:textId="77777777" w:rsidR="00000000" w:rsidRDefault="00000000">
    <w:pPr>
      <w:pStyle w:val="a7"/>
      <w:ind w:right="36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7D331" wp14:editId="4F0DBAF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Style w:val="a5"/>
                            </w:rPr>
                            <w:id w:val="147481315"/>
                          </w:sdtPr>
                          <w:sdtContent>
                            <w:p w14:paraId="2083CEB2" w14:textId="77777777" w:rsidR="00000000" w:rsidRDefault="00000000">
                              <w:pPr>
                                <w:pStyle w:val="a"/>
                                <w:ind w:left="420" w:hanging="420"/>
                                <w:rPr>
                                  <w:rStyle w:val="a5"/>
                                  <w:rFonts w:hint="eastAsia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</w:rPr>
                                <w:t>1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7D331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rPr>
                        <w:rStyle w:val="a5"/>
                      </w:rPr>
                      <w:id w:val="147481315"/>
                    </w:sdtPr>
                    <w:sdtContent>
                      <w:p w14:paraId="2083CEB2" w14:textId="77777777" w:rsidR="00000000" w:rsidRDefault="00000000">
                        <w:pPr>
                          <w:pStyle w:val="a"/>
                          <w:ind w:left="420" w:hanging="420"/>
                          <w:rPr>
                            <w:rStyle w:val="a5"/>
                            <w:rFonts w:hint="eastAsia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</w:rPr>
                          <w:t>1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3B36" w14:textId="77777777" w:rsidR="00000000" w:rsidRDefault="00000000">
    <w:pPr>
      <w:pStyle w:val="a7"/>
      <w:ind w:right="36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B05A70" wp14:editId="328A4AB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13555541" name="文本框 9135555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Style w:val="a5"/>
                            </w:rPr>
                            <w:id w:val="1067540691"/>
                          </w:sdtPr>
                          <w:sdtContent>
                            <w:p w14:paraId="68B944DA" w14:textId="77777777" w:rsidR="00000000" w:rsidRDefault="00000000">
                              <w:pPr>
                                <w:pStyle w:val="a"/>
                                <w:ind w:left="420" w:hanging="420"/>
                                <w:rPr>
                                  <w:rStyle w:val="a5"/>
                                  <w:rFonts w:hint="eastAsia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</w:rPr>
                                <w:t>1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05A70" id="_x0000_t202" coordsize="21600,21600" o:spt="202" path="m,l,21600r21600,l21600,xe">
              <v:stroke joinstyle="miter"/>
              <v:path gradientshapeok="t" o:connecttype="rect"/>
            </v:shapetype>
            <v:shape id="文本框 913555541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sdt>
                    <w:sdtPr>
                      <w:rPr>
                        <w:rStyle w:val="a5"/>
                      </w:rPr>
                      <w:id w:val="1067540691"/>
                    </w:sdtPr>
                    <w:sdtContent>
                      <w:p w14:paraId="68B944DA" w14:textId="77777777" w:rsidR="00000000" w:rsidRDefault="00000000">
                        <w:pPr>
                          <w:pStyle w:val="a"/>
                          <w:ind w:left="420" w:hanging="420"/>
                          <w:rPr>
                            <w:rStyle w:val="a5"/>
                            <w:rFonts w:hint="eastAsia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</w:rPr>
                          <w:t>1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D4F50" w14:textId="77777777" w:rsidR="00282D7E" w:rsidRDefault="00282D7E" w:rsidP="00A96C3D">
      <w:pPr>
        <w:rPr>
          <w:rFonts w:hint="eastAsia"/>
        </w:rPr>
      </w:pPr>
      <w:r>
        <w:separator/>
      </w:r>
    </w:p>
  </w:footnote>
  <w:footnote w:type="continuationSeparator" w:id="0">
    <w:p w14:paraId="7E0FFD95" w14:textId="77777777" w:rsidR="00282D7E" w:rsidRDefault="00282D7E" w:rsidP="00A96C3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432F"/>
    <w:multiLevelType w:val="multilevel"/>
    <w:tmpl w:val="6436D97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CC6536"/>
    <w:multiLevelType w:val="hybridMultilevel"/>
    <w:tmpl w:val="2194A8CA"/>
    <w:lvl w:ilvl="0" w:tplc="91340B7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75900184">
    <w:abstractNumId w:val="1"/>
  </w:num>
  <w:num w:numId="2" w16cid:durableId="151777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85"/>
    <w:rsid w:val="00012394"/>
    <w:rsid w:val="001B6F87"/>
    <w:rsid w:val="00282D7E"/>
    <w:rsid w:val="005B67F4"/>
    <w:rsid w:val="0066292F"/>
    <w:rsid w:val="008D12F5"/>
    <w:rsid w:val="009565DA"/>
    <w:rsid w:val="00A96C3D"/>
    <w:rsid w:val="00C37E82"/>
    <w:rsid w:val="00D82BC5"/>
    <w:rsid w:val="00E84185"/>
    <w:rsid w:val="00EF1A56"/>
    <w:rsid w:val="00FA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8F2440"/>
  <w15:chartTrackingRefBased/>
  <w15:docId w15:val="{EF2228CC-AFBE-4165-8838-77092ABD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"/>
    <w:qFormat/>
    <w:rsid w:val="00EF1A56"/>
    <w:pPr>
      <w:keepNext/>
      <w:keepLines/>
      <w:widowControl/>
      <w:spacing w:before="340" w:after="330" w:line="578" w:lineRule="auto"/>
      <w:jc w:val="left"/>
      <w:outlineLvl w:val="0"/>
    </w:pPr>
    <w:rPr>
      <w:rFonts w:ascii="宋体" w:eastAsia="Times New Roman" w:hAnsi="宋体" w:cs="宋体"/>
      <w:b/>
      <w:bCs/>
      <w:kern w:val="44"/>
      <w:sz w:val="20"/>
      <w:szCs w:val="44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参考文献"/>
    <w:basedOn w:val="a0"/>
    <w:link w:val="a4"/>
    <w:qFormat/>
    <w:rsid w:val="008D12F5"/>
    <w:pPr>
      <w:numPr>
        <w:numId w:val="2"/>
      </w:numPr>
      <w:wordWrap w:val="0"/>
      <w:spacing w:line="400" w:lineRule="exact"/>
      <w:ind w:left="440" w:hangingChars="200" w:hanging="440"/>
    </w:pPr>
    <w:rPr>
      <w:rFonts w:ascii="Times New Roman" w:eastAsia="宋体" w:hAnsi="Times New Roman" w:cs="Times New Roman"/>
      <w:spacing w:val="9"/>
      <w:szCs w:val="18"/>
      <w:shd w:val="clear" w:color="auto" w:fill="FFFFFF"/>
    </w:rPr>
  </w:style>
  <w:style w:type="character" w:customStyle="1" w:styleId="a4">
    <w:name w:val="参考文献 字符"/>
    <w:basedOn w:val="a1"/>
    <w:link w:val="a"/>
    <w:rsid w:val="008D12F5"/>
    <w:rPr>
      <w:rFonts w:ascii="Times New Roman" w:eastAsia="宋体" w:hAnsi="Times New Roman" w:cs="Times New Roman"/>
      <w:spacing w:val="9"/>
      <w:szCs w:val="18"/>
    </w:rPr>
  </w:style>
  <w:style w:type="paragraph" w:styleId="a5">
    <w:name w:val="header"/>
    <w:basedOn w:val="a0"/>
    <w:link w:val="a6"/>
    <w:uiPriority w:val="99"/>
    <w:unhideWhenUsed/>
    <w:rsid w:val="00A96C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A96C3D"/>
    <w:rPr>
      <w:sz w:val="18"/>
      <w:szCs w:val="18"/>
    </w:rPr>
  </w:style>
  <w:style w:type="paragraph" w:styleId="a7">
    <w:name w:val="footer"/>
    <w:basedOn w:val="a0"/>
    <w:link w:val="a8"/>
    <w:uiPriority w:val="99"/>
    <w:unhideWhenUsed/>
    <w:qFormat/>
    <w:rsid w:val="00A96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A96C3D"/>
    <w:rPr>
      <w:sz w:val="18"/>
      <w:szCs w:val="18"/>
    </w:rPr>
  </w:style>
  <w:style w:type="paragraph" w:styleId="a9">
    <w:name w:val="Normal (Web)"/>
    <w:basedOn w:val="a0"/>
    <w:uiPriority w:val="99"/>
    <w:unhideWhenUsed/>
    <w:qFormat/>
    <w:rsid w:val="0066292F"/>
    <w:pPr>
      <w:spacing w:before="100" w:beforeAutospacing="1" w:after="100" w:afterAutospacing="1"/>
    </w:pPr>
  </w:style>
  <w:style w:type="character" w:customStyle="1" w:styleId="10">
    <w:name w:val="标题 1 字符"/>
    <w:basedOn w:val="a1"/>
    <w:link w:val="1"/>
    <w:uiPriority w:val="9"/>
    <w:rsid w:val="00EF1A56"/>
    <w:rPr>
      <w:rFonts w:ascii="宋体" w:eastAsia="Times New Roman" w:hAnsi="宋体" w:cs="宋体"/>
      <w:b/>
      <w:bCs/>
      <w:kern w:val="44"/>
      <w:sz w:val="20"/>
      <w:szCs w:val="44"/>
      <w14:ligatures w14:val="none"/>
    </w:rPr>
  </w:style>
  <w:style w:type="table" w:styleId="aa">
    <w:name w:val="Table Grid"/>
    <w:basedOn w:val="a2"/>
    <w:uiPriority w:val="39"/>
    <w:qFormat/>
    <w:rsid w:val="00EF1A56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1"/>
    <w:uiPriority w:val="99"/>
    <w:unhideWhenUsed/>
    <w:qFormat/>
    <w:rsid w:val="00EF1A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1134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周汉 吴</dc:creator>
  <cp:keywords/>
  <dc:description/>
  <cp:lastModifiedBy>savage A</cp:lastModifiedBy>
  <cp:revision>9</cp:revision>
  <dcterms:created xsi:type="dcterms:W3CDTF">2024-12-21T12:51:00Z</dcterms:created>
  <dcterms:modified xsi:type="dcterms:W3CDTF">2025-04-10T14:11:00Z</dcterms:modified>
</cp:coreProperties>
</file>