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AF1CB" w14:textId="77777777" w:rsidR="003810A0" w:rsidRPr="00C46473" w:rsidRDefault="003810A0" w:rsidP="003810A0">
      <w:pPr>
        <w:rPr>
          <w:rFonts w:ascii="Garamond" w:eastAsia="宋体" w:hAnsi="Garamond" w:cs="Times New Roman"/>
          <w:sz w:val="24"/>
          <w:szCs w:val="24"/>
          <w14:ligatures w14:val="none"/>
        </w:rPr>
      </w:pPr>
      <w:r w:rsidRPr="00C46473">
        <w:rPr>
          <w:rFonts w:ascii="Garamond" w:eastAsia="宋体" w:hAnsi="Garamond" w:cs="Times New Roman"/>
          <w:sz w:val="24"/>
          <w:szCs w:val="24"/>
          <w14:ligatures w14:val="none"/>
        </w:rPr>
        <w:t xml:space="preserve">Table S1. Multivariate logistic analysis of clinical model, </w:t>
      </w:r>
      <w:r>
        <w:rPr>
          <w:rFonts w:ascii="Garamond" w:eastAsia="宋体" w:hAnsi="Garamond" w:cs="Times New Roman" w:hint="eastAsia"/>
          <w:sz w:val="24"/>
          <w:szCs w:val="24"/>
          <w14:ligatures w14:val="none"/>
        </w:rPr>
        <w:t>DECT</w:t>
      </w:r>
      <w:r w:rsidRPr="00C46473">
        <w:rPr>
          <w:rFonts w:ascii="Garamond" w:eastAsia="宋体" w:hAnsi="Garamond" w:cs="Times New Roman"/>
          <w:sz w:val="24"/>
          <w:szCs w:val="24"/>
          <w14:ligatures w14:val="none"/>
        </w:rPr>
        <w:t xml:space="preserve"> model and combined model</w:t>
      </w:r>
      <w:r>
        <w:rPr>
          <w:rFonts w:ascii="Garamond" w:eastAsia="宋体" w:hAnsi="Garamond" w:cs="Times New Roman" w:hint="eastAsia"/>
          <w:sz w:val="24"/>
          <w:szCs w:val="24"/>
          <w14:ligatures w14:val="none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78"/>
        <w:gridCol w:w="2344"/>
        <w:gridCol w:w="1084"/>
        <w:gridCol w:w="1999"/>
        <w:gridCol w:w="1401"/>
      </w:tblGrid>
      <w:tr w:rsidR="003810A0" w:rsidRPr="00C46473" w14:paraId="3EC3A4C0" w14:textId="77777777" w:rsidTr="005366FC">
        <w:trPr>
          <w:trHeight w:val="340"/>
        </w:trPr>
        <w:tc>
          <w:tcPr>
            <w:tcW w:w="91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BAA7CE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 xml:space="preserve">Predictors  </w:t>
            </w:r>
          </w:p>
        </w:tc>
        <w:tc>
          <w:tcPr>
            <w:tcW w:w="2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44003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Clinical</w:t>
            </w:r>
            <w:r>
              <w:rPr>
                <w:rFonts w:ascii="Garamond" w:eastAsia="宋体" w:hAnsi="Garamond" w:cs="Times New Roman" w:hint="eastAsia"/>
                <w:sz w:val="24"/>
                <w:szCs w:val="24"/>
                <w14:ligatures w14:val="none"/>
              </w:rPr>
              <w:t xml:space="preserve">/DECT </w:t>
            </w: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D87314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Combined model</w:t>
            </w:r>
          </w:p>
        </w:tc>
      </w:tr>
      <w:tr w:rsidR="003810A0" w:rsidRPr="00C46473" w14:paraId="43633467" w14:textId="77777777" w:rsidTr="005366FC">
        <w:trPr>
          <w:trHeight w:val="340"/>
        </w:trPr>
        <w:tc>
          <w:tcPr>
            <w:tcW w:w="91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43576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3D64B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OR (95% CI)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D0E0C6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P value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BEA7D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OR (95% CI)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FA03E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P value</w:t>
            </w:r>
          </w:p>
        </w:tc>
      </w:tr>
      <w:tr w:rsidR="003810A0" w:rsidRPr="00C46473" w14:paraId="201D646F" w14:textId="77777777" w:rsidTr="005366FC">
        <w:trPr>
          <w:trHeight w:val="340"/>
        </w:trPr>
        <w:tc>
          <w:tcPr>
            <w:tcW w:w="912" w:type="pct"/>
            <w:noWrap/>
            <w:vAlign w:val="center"/>
            <w:hideMark/>
          </w:tcPr>
          <w:p w14:paraId="4FDE3101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RBC</w:t>
            </w:r>
          </w:p>
        </w:tc>
        <w:tc>
          <w:tcPr>
            <w:tcW w:w="1433" w:type="pct"/>
            <w:noWrap/>
            <w:vAlign w:val="center"/>
            <w:hideMark/>
          </w:tcPr>
          <w:p w14:paraId="1A0AC82F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1.208 (1.007-1.448)</w:t>
            </w:r>
          </w:p>
        </w:tc>
        <w:tc>
          <w:tcPr>
            <w:tcW w:w="674" w:type="pct"/>
            <w:noWrap/>
            <w:vAlign w:val="center"/>
            <w:hideMark/>
          </w:tcPr>
          <w:p w14:paraId="2AAE7E3B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0.042</w:t>
            </w:r>
          </w:p>
        </w:tc>
        <w:tc>
          <w:tcPr>
            <w:tcW w:w="1116" w:type="pct"/>
            <w:noWrap/>
            <w:hideMark/>
          </w:tcPr>
          <w:p w14:paraId="032D5808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bookmarkStart w:id="0" w:name="OLE_LINK5"/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1.282 (1.069-1.538)</w:t>
            </w:r>
            <w:bookmarkEnd w:id="0"/>
          </w:p>
        </w:tc>
        <w:tc>
          <w:tcPr>
            <w:tcW w:w="865" w:type="pct"/>
            <w:noWrap/>
            <w:hideMark/>
          </w:tcPr>
          <w:p w14:paraId="7D96E007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0.007</w:t>
            </w:r>
          </w:p>
        </w:tc>
      </w:tr>
      <w:tr w:rsidR="003810A0" w:rsidRPr="00C46473" w14:paraId="275204F0" w14:textId="77777777" w:rsidTr="005366FC">
        <w:trPr>
          <w:trHeight w:val="340"/>
        </w:trPr>
        <w:tc>
          <w:tcPr>
            <w:tcW w:w="912" w:type="pct"/>
            <w:noWrap/>
            <w:vAlign w:val="center"/>
            <w:hideMark/>
          </w:tcPr>
          <w:p w14:paraId="22A2B27E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LMR</w:t>
            </w:r>
          </w:p>
        </w:tc>
        <w:tc>
          <w:tcPr>
            <w:tcW w:w="1433" w:type="pct"/>
            <w:noWrap/>
            <w:vAlign w:val="center"/>
            <w:hideMark/>
          </w:tcPr>
          <w:p w14:paraId="56A66024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1.615 (1.059-2.463)</w:t>
            </w:r>
          </w:p>
        </w:tc>
        <w:tc>
          <w:tcPr>
            <w:tcW w:w="674" w:type="pct"/>
            <w:noWrap/>
            <w:vAlign w:val="center"/>
            <w:hideMark/>
          </w:tcPr>
          <w:p w14:paraId="47C33326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0.026</w:t>
            </w:r>
          </w:p>
        </w:tc>
        <w:tc>
          <w:tcPr>
            <w:tcW w:w="1116" w:type="pct"/>
            <w:noWrap/>
            <w:hideMark/>
          </w:tcPr>
          <w:p w14:paraId="268E0C20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1.062 (1.022-1.104)</w:t>
            </w:r>
          </w:p>
        </w:tc>
        <w:tc>
          <w:tcPr>
            <w:tcW w:w="865" w:type="pct"/>
            <w:noWrap/>
            <w:hideMark/>
          </w:tcPr>
          <w:p w14:paraId="327400DE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0.002</w:t>
            </w:r>
          </w:p>
        </w:tc>
      </w:tr>
      <w:tr w:rsidR="003810A0" w:rsidRPr="00C46473" w14:paraId="3BEA9DC9" w14:textId="77777777" w:rsidTr="005366FC">
        <w:trPr>
          <w:trHeight w:val="340"/>
        </w:trPr>
        <w:tc>
          <w:tcPr>
            <w:tcW w:w="912" w:type="pct"/>
            <w:noWrap/>
            <w:vAlign w:val="center"/>
            <w:hideMark/>
          </w:tcPr>
          <w:p w14:paraId="10943F2F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AEF</w:t>
            </w:r>
          </w:p>
        </w:tc>
        <w:tc>
          <w:tcPr>
            <w:tcW w:w="1433" w:type="pct"/>
            <w:noWrap/>
            <w:vAlign w:val="center"/>
          </w:tcPr>
          <w:p w14:paraId="2248B94E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1.043 (1.011-1.077)</w:t>
            </w:r>
          </w:p>
        </w:tc>
        <w:tc>
          <w:tcPr>
            <w:tcW w:w="674" w:type="pct"/>
            <w:noWrap/>
            <w:vAlign w:val="center"/>
          </w:tcPr>
          <w:p w14:paraId="5AF9A6E6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0.009</w:t>
            </w:r>
          </w:p>
        </w:tc>
        <w:tc>
          <w:tcPr>
            <w:tcW w:w="1116" w:type="pct"/>
            <w:noWrap/>
            <w:hideMark/>
          </w:tcPr>
          <w:p w14:paraId="36849CEC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1.426 (1.103-1.844)</w:t>
            </w:r>
          </w:p>
        </w:tc>
        <w:tc>
          <w:tcPr>
            <w:tcW w:w="865" w:type="pct"/>
            <w:noWrap/>
            <w:hideMark/>
          </w:tcPr>
          <w:p w14:paraId="1884DBA2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0.007</w:t>
            </w:r>
          </w:p>
        </w:tc>
      </w:tr>
      <w:tr w:rsidR="003810A0" w:rsidRPr="00C46473" w14:paraId="1F139B9E" w14:textId="77777777" w:rsidTr="005366FC">
        <w:trPr>
          <w:trHeight w:val="340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3E9E2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ECV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204FFB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 xml:space="preserve">1.165 (1.021-1.330)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A91198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0.024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14E403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1.282 (1.176-3.330)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7C213A" w14:textId="77777777" w:rsidR="003810A0" w:rsidRPr="00C46473" w:rsidRDefault="003810A0" w:rsidP="005366FC">
            <w:pPr>
              <w:widowControl/>
              <w:jc w:val="center"/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</w:pPr>
            <w:r w:rsidRPr="00C46473">
              <w:rPr>
                <w:rFonts w:ascii="Garamond" w:eastAsia="宋体" w:hAnsi="Garamond" w:cs="Times New Roman"/>
                <w:sz w:val="24"/>
                <w:szCs w:val="24"/>
                <w14:ligatures w14:val="none"/>
              </w:rPr>
              <w:t>0.010</w:t>
            </w:r>
          </w:p>
        </w:tc>
      </w:tr>
    </w:tbl>
    <w:p w14:paraId="4E45C574" w14:textId="77777777" w:rsidR="003810A0" w:rsidRPr="00C46473" w:rsidRDefault="003810A0" w:rsidP="003810A0">
      <w:pPr>
        <w:rPr>
          <w:rFonts w:ascii="Garamond" w:hAnsi="Garamond"/>
          <w:sz w:val="24"/>
          <w:szCs w:val="24"/>
        </w:rPr>
      </w:pPr>
    </w:p>
    <w:p w14:paraId="65B61801" w14:textId="77777777" w:rsidR="00E03A36" w:rsidRDefault="00E03A36"/>
    <w:p w14:paraId="5E538C82" w14:textId="77777777" w:rsidR="003810A0" w:rsidRDefault="003810A0">
      <w:pPr>
        <w:rPr>
          <w:rFonts w:hint="eastAsia"/>
        </w:rPr>
      </w:pPr>
    </w:p>
    <w:sectPr w:rsidR="00381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F463A" w14:textId="77777777" w:rsidR="00CA5D57" w:rsidRDefault="00CA5D57" w:rsidP="003810A0">
      <w:pPr>
        <w:rPr>
          <w:rFonts w:hint="eastAsia"/>
        </w:rPr>
      </w:pPr>
      <w:r>
        <w:separator/>
      </w:r>
    </w:p>
  </w:endnote>
  <w:endnote w:type="continuationSeparator" w:id="0">
    <w:p w14:paraId="3994BD8E" w14:textId="77777777" w:rsidR="00CA5D57" w:rsidRDefault="00CA5D57" w:rsidP="003810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36120" w14:textId="77777777" w:rsidR="00CA5D57" w:rsidRDefault="00CA5D57" w:rsidP="003810A0">
      <w:pPr>
        <w:rPr>
          <w:rFonts w:hint="eastAsia"/>
        </w:rPr>
      </w:pPr>
      <w:r>
        <w:separator/>
      </w:r>
    </w:p>
  </w:footnote>
  <w:footnote w:type="continuationSeparator" w:id="0">
    <w:p w14:paraId="15EC7B6B" w14:textId="77777777" w:rsidR="00CA5D57" w:rsidRDefault="00CA5D57" w:rsidP="003810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36"/>
    <w:rsid w:val="003810A0"/>
    <w:rsid w:val="00520652"/>
    <w:rsid w:val="00C3093F"/>
    <w:rsid w:val="00CA5D57"/>
    <w:rsid w:val="00E0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AE55E"/>
  <w15:chartTrackingRefBased/>
  <w15:docId w15:val="{2C0FB551-B8D4-4100-9D2F-0E222C55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0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0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10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1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10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 CUI</dc:creator>
  <cp:keywords/>
  <dc:description/>
  <cp:lastModifiedBy>YONGBIN CUI</cp:lastModifiedBy>
  <cp:revision>2</cp:revision>
  <dcterms:created xsi:type="dcterms:W3CDTF">2024-10-31T03:05:00Z</dcterms:created>
  <dcterms:modified xsi:type="dcterms:W3CDTF">2024-11-05T13:48:00Z</dcterms:modified>
</cp:coreProperties>
</file>