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D288A" w14:textId="77777777" w:rsidR="00784A4A" w:rsidRDefault="00784A4A" w:rsidP="00784A4A">
      <w:pPr>
        <w:spacing w:beforeAutospacing="1" w:afterAutospacing="1"/>
        <w:rPr>
          <w:rFonts w:eastAsia="SimSun"/>
          <w:color w:val="000000" w:themeColor="text1"/>
          <w:sz w:val="24"/>
          <w:shd w:val="clear" w:color="auto" w:fill="FFFFFF"/>
        </w:rPr>
      </w:pPr>
      <w:r>
        <w:rPr>
          <w:rFonts w:eastAsia="SimSun"/>
          <w:color w:val="000000" w:themeColor="text1"/>
          <w:sz w:val="24"/>
          <w:shd w:val="clear" w:color="auto" w:fill="FFFFFF"/>
        </w:rPr>
        <w:t>Supplementary Table S1. DeLong Test for AUC Comparisons</w:t>
      </w:r>
    </w:p>
    <w:tbl>
      <w:tblPr>
        <w:tblStyle w:val="TableGrid"/>
        <w:tblW w:w="4998" w:type="pct"/>
        <w:jc w:val="center"/>
        <w:tblInd w:w="0" w:type="dxa"/>
        <w:tblLook w:val="04A0" w:firstRow="1" w:lastRow="0" w:firstColumn="1" w:lastColumn="0" w:noHBand="0" w:noVBand="1"/>
      </w:tblPr>
      <w:tblGrid>
        <w:gridCol w:w="3013"/>
        <w:gridCol w:w="1460"/>
        <w:gridCol w:w="1447"/>
        <w:gridCol w:w="3102"/>
      </w:tblGrid>
      <w:tr w:rsidR="00784A4A" w14:paraId="4402FB6B" w14:textId="77777777" w:rsidTr="00660741">
        <w:trPr>
          <w:jc w:val="center"/>
        </w:trPr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8E1F7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000000" w:themeColor="text1"/>
                <w:sz w:val="24"/>
                <w:shd w:val="clear" w:color="auto" w:fill="FFFFFF"/>
              </w:rPr>
              <w:t>Comparison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1A489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000000" w:themeColor="text1"/>
                <w:sz w:val="24"/>
                <w:shd w:val="clear" w:color="auto" w:fill="FFFFFF"/>
              </w:rPr>
              <w:t>Z-score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1F383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000000" w:themeColor="text1"/>
                <w:sz w:val="24"/>
                <w:shd w:val="clear" w:color="auto" w:fill="FFFFFF"/>
              </w:rPr>
              <w:t>p-value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7B6F6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000000" w:themeColor="text1"/>
                <w:sz w:val="24"/>
                <w:shd w:val="clear" w:color="auto" w:fill="FFFFFF"/>
              </w:rPr>
              <w:t>Adjusted p-value*</w:t>
            </w:r>
          </w:p>
        </w:tc>
      </w:tr>
      <w:tr w:rsidR="00784A4A" w14:paraId="09EE64BA" w14:textId="77777777" w:rsidTr="00660741">
        <w:trPr>
          <w:trHeight w:val="392"/>
          <w:jc w:val="center"/>
        </w:trPr>
        <w:tc>
          <w:tcPr>
            <w:tcW w:w="16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4220B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METS-VF vs WC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AE899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 w:hint="eastAsia"/>
                <w:color w:val="000000" w:themeColor="text1"/>
                <w:sz w:val="24"/>
                <w:shd w:val="clear" w:color="auto" w:fill="FFFFFF"/>
              </w:rPr>
              <w:t>4</w:t>
            </w: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.</w:t>
            </w:r>
            <w:r>
              <w:rPr>
                <w:rFonts w:eastAsia="SimSun" w:hint="eastAsia"/>
                <w:color w:val="000000" w:themeColor="text1"/>
                <w:sz w:val="24"/>
                <w:shd w:val="clear" w:color="auto" w:fill="FFFFFF"/>
              </w:rPr>
              <w:t>12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9FEF1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&lt;0.001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46105C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&lt;0.001</w:t>
            </w:r>
          </w:p>
        </w:tc>
      </w:tr>
      <w:tr w:rsidR="00784A4A" w14:paraId="28CD2A42" w14:textId="77777777" w:rsidTr="00660741">
        <w:trPr>
          <w:jc w:val="center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</w:tcPr>
          <w:p w14:paraId="199AFC1B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METS-VF vs VAI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69C644B0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 w:hint="eastAsia"/>
                <w:color w:val="000000" w:themeColor="text1"/>
                <w:sz w:val="24"/>
                <w:shd w:val="clear" w:color="auto" w:fill="FFFFFF"/>
              </w:rPr>
              <w:t>6.85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</w:tcPr>
          <w:p w14:paraId="76460C92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&lt;0.001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</w:tcPr>
          <w:p w14:paraId="785D27CF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&lt;0.001</w:t>
            </w:r>
          </w:p>
        </w:tc>
      </w:tr>
      <w:tr w:rsidR="00784A4A" w14:paraId="35BED167" w14:textId="77777777" w:rsidTr="00660741">
        <w:trPr>
          <w:jc w:val="center"/>
        </w:trPr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AFBC5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METS-VF vs LAP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98D95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 w:hint="eastAsia"/>
                <w:color w:val="000000" w:themeColor="text1"/>
                <w:sz w:val="24"/>
                <w:shd w:val="clear" w:color="auto" w:fill="FFFFFF"/>
              </w:rPr>
              <w:t>3</w:t>
            </w: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.98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95EE1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&lt;0.001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7997BC" w14:textId="77777777" w:rsidR="00784A4A" w:rsidRDefault="00784A4A" w:rsidP="00660741">
            <w:pPr>
              <w:spacing w:beforeAutospacing="1" w:afterAutospacing="1"/>
              <w:rPr>
                <w:rFonts w:eastAsia="SimSu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eastAsia="SimSun"/>
                <w:color w:val="000000" w:themeColor="text1"/>
                <w:sz w:val="24"/>
                <w:shd w:val="clear" w:color="auto" w:fill="FFFFFF"/>
              </w:rPr>
              <w:t>&lt;0.001</w:t>
            </w:r>
          </w:p>
        </w:tc>
      </w:tr>
    </w:tbl>
    <w:p w14:paraId="7474288B" w14:textId="77777777" w:rsidR="00784A4A" w:rsidRDefault="00784A4A" w:rsidP="00784A4A">
      <w:pPr>
        <w:spacing w:beforeAutospacing="1" w:afterAutospacing="1"/>
        <w:rPr>
          <w:rFonts w:ascii="Segoe UI" w:eastAsia="Segoe UI" w:hAnsi="Segoe UI" w:cs="Segoe UI"/>
          <w:color w:val="000000" w:themeColor="text1"/>
          <w:sz w:val="19"/>
          <w:szCs w:val="19"/>
          <w:shd w:val="clear" w:color="auto" w:fill="FFFFFF"/>
        </w:rPr>
      </w:pPr>
      <w:r>
        <w:rPr>
          <w:rFonts w:ascii="Segoe UI" w:eastAsia="Segoe UI" w:hAnsi="Segoe UI" w:cs="Segoe UI"/>
          <w:color w:val="000000" w:themeColor="text1"/>
          <w:sz w:val="19"/>
          <w:szCs w:val="19"/>
          <w:shd w:val="clear" w:color="auto" w:fill="FFFFFF"/>
        </w:rPr>
        <w:t>*Bonferroni correction for multiple comparisons</w:t>
      </w:r>
    </w:p>
    <w:p w14:paraId="27444B51" w14:textId="77777777" w:rsidR="00784A4A" w:rsidRDefault="00784A4A" w:rsidP="00784A4A">
      <w:pPr>
        <w:spacing w:beforeAutospacing="1" w:afterAutospacing="1"/>
        <w:rPr>
          <w:rFonts w:ascii="Segoe UI" w:eastAsia="Segoe UI" w:hAnsi="Segoe UI" w:cs="Segoe UI"/>
          <w:color w:val="000000" w:themeColor="text1"/>
          <w:sz w:val="19"/>
          <w:szCs w:val="19"/>
          <w:shd w:val="clear" w:color="auto" w:fill="FFFFFF"/>
        </w:rPr>
      </w:pPr>
      <w:r>
        <w:rPr>
          <w:rFonts w:ascii="Segoe UI" w:eastAsia="Segoe UI" w:hAnsi="Segoe UI" w:cs="Segoe UI" w:hint="eastAsia"/>
          <w:color w:val="000000" w:themeColor="text1"/>
          <w:sz w:val="19"/>
          <w:szCs w:val="19"/>
          <w:shd w:val="clear" w:color="auto" w:fill="FFFFFF"/>
        </w:rPr>
        <w:t xml:space="preserve">abbreviations: </w:t>
      </w:r>
    </w:p>
    <w:p w14:paraId="047D648C" w14:textId="5BB165A7" w:rsidR="003F16B3" w:rsidRPr="00784A4A" w:rsidRDefault="00784A4A" w:rsidP="00784A4A">
      <w:pPr>
        <w:spacing w:beforeAutospacing="1" w:afterAutospacing="1"/>
        <w:rPr>
          <w:rFonts w:ascii="Segoe UI" w:eastAsia="SimSun" w:hAnsi="Segoe UI" w:cs="Segoe UI"/>
          <w:color w:val="000000" w:themeColor="text1"/>
          <w:sz w:val="19"/>
          <w:szCs w:val="19"/>
          <w:shd w:val="clear" w:color="auto" w:fill="FFFFFF"/>
        </w:rPr>
      </w:pPr>
      <w:r>
        <w:rPr>
          <w:rFonts w:ascii="Segoe UI" w:eastAsia="Segoe UI" w:hAnsi="Segoe UI" w:cs="Segoe UI" w:hint="eastAsia"/>
          <w:color w:val="000000" w:themeColor="text1"/>
          <w:sz w:val="19"/>
          <w:szCs w:val="19"/>
          <w:shd w:val="clear" w:color="auto" w:fill="FFFFFF"/>
        </w:rPr>
        <w:t xml:space="preserve">WC: Waist Circumference </w:t>
      </w:r>
      <w:r>
        <w:rPr>
          <w:rFonts w:ascii="Segoe UI" w:eastAsia="SimSun" w:hAnsi="Segoe UI" w:cs="Segoe UI" w:hint="eastAsia"/>
          <w:color w:val="000000" w:themeColor="text1"/>
          <w:sz w:val="19"/>
          <w:szCs w:val="19"/>
          <w:shd w:val="clear" w:color="auto" w:fill="FFFFFF"/>
        </w:rPr>
        <w:t>；</w:t>
      </w:r>
      <w:r>
        <w:rPr>
          <w:rFonts w:ascii="Segoe UI" w:eastAsia="Segoe UI" w:hAnsi="Segoe UI" w:cs="Segoe UI" w:hint="eastAsia"/>
          <w:color w:val="000000" w:themeColor="text1"/>
          <w:sz w:val="19"/>
          <w:szCs w:val="19"/>
          <w:shd w:val="clear" w:color="auto" w:fill="FFFFFF"/>
        </w:rPr>
        <w:t>VAI: Visceral Adiposity Index</w:t>
      </w:r>
      <w:r>
        <w:rPr>
          <w:rFonts w:ascii="Segoe UI" w:eastAsia="SimSun" w:hAnsi="Segoe UI" w:cs="Segoe UI" w:hint="eastAsia"/>
          <w:color w:val="000000" w:themeColor="text1"/>
          <w:sz w:val="19"/>
          <w:szCs w:val="19"/>
          <w:shd w:val="clear" w:color="auto" w:fill="FFFFFF"/>
        </w:rPr>
        <w:t>；</w:t>
      </w:r>
      <w:r>
        <w:rPr>
          <w:rFonts w:ascii="Segoe UI" w:eastAsia="Segoe UI" w:hAnsi="Segoe UI" w:cs="Segoe UI" w:hint="eastAsia"/>
          <w:color w:val="000000" w:themeColor="text1"/>
          <w:sz w:val="19"/>
          <w:szCs w:val="19"/>
          <w:shd w:val="clear" w:color="auto" w:fill="FFFFFF"/>
        </w:rPr>
        <w:t>LAP: Lipid Accumulation Index</w:t>
      </w:r>
      <w:r>
        <w:rPr>
          <w:rFonts w:ascii="Segoe UI" w:eastAsia="SimSun" w:hAnsi="Segoe UI" w:cs="Segoe UI" w:hint="eastAsia"/>
          <w:color w:val="000000" w:themeColor="text1"/>
          <w:sz w:val="19"/>
          <w:szCs w:val="19"/>
          <w:shd w:val="clear" w:color="auto" w:fill="FFFFFF"/>
        </w:rPr>
        <w:t>；</w:t>
      </w:r>
      <w:r>
        <w:rPr>
          <w:rFonts w:ascii="Segoe UI" w:eastAsia="Segoe UI" w:hAnsi="Segoe UI" w:cs="Segoe UI" w:hint="eastAsia"/>
          <w:color w:val="000000" w:themeColor="text1"/>
          <w:sz w:val="19"/>
          <w:szCs w:val="19"/>
          <w:shd w:val="clear" w:color="auto" w:fill="FFFFFF"/>
        </w:rPr>
        <w:t>METS-VF: Metabolic Score for Visceral Fat</w:t>
      </w:r>
      <w:r>
        <w:rPr>
          <w:rFonts w:ascii="Segoe UI" w:eastAsia="SimSun" w:hAnsi="Segoe UI" w:cs="Segoe UI" w:hint="eastAsia"/>
          <w:color w:val="000000" w:themeColor="text1"/>
          <w:sz w:val="19"/>
          <w:szCs w:val="19"/>
          <w:shd w:val="clear" w:color="auto" w:fill="FFFFFF"/>
        </w:rPr>
        <w:t>.</w:t>
      </w:r>
      <w:bookmarkStart w:id="0" w:name="_GoBack"/>
      <w:bookmarkEnd w:id="0"/>
    </w:p>
    <w:sectPr w:rsidR="003F16B3" w:rsidRPr="00784A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703D1" w14:textId="77777777" w:rsidR="002D2082" w:rsidRDefault="002D2082" w:rsidP="003F16B3">
      <w:r>
        <w:separator/>
      </w:r>
    </w:p>
  </w:endnote>
  <w:endnote w:type="continuationSeparator" w:id="0">
    <w:p w14:paraId="2D633C69" w14:textId="77777777" w:rsidR="002D2082" w:rsidRDefault="002D2082" w:rsidP="003F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8E057" w14:textId="77777777" w:rsidR="002D2082" w:rsidRDefault="002D2082" w:rsidP="003F16B3">
      <w:r>
        <w:separator/>
      </w:r>
    </w:p>
  </w:footnote>
  <w:footnote w:type="continuationSeparator" w:id="0">
    <w:p w14:paraId="05B0669C" w14:textId="77777777" w:rsidR="002D2082" w:rsidRDefault="002D2082" w:rsidP="003F1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7285"/>
    <w:multiLevelType w:val="hybridMultilevel"/>
    <w:tmpl w:val="5BBEE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6B0B"/>
    <w:multiLevelType w:val="hybridMultilevel"/>
    <w:tmpl w:val="A2DC5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9333B"/>
    <w:multiLevelType w:val="hybridMultilevel"/>
    <w:tmpl w:val="204A2BA8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B120B12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A68"/>
    <w:multiLevelType w:val="hybridMultilevel"/>
    <w:tmpl w:val="C3A8B894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77036"/>
    <w:multiLevelType w:val="hybridMultilevel"/>
    <w:tmpl w:val="43F22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37869"/>
    <w:multiLevelType w:val="hybridMultilevel"/>
    <w:tmpl w:val="4C7A3A1C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42806"/>
    <w:multiLevelType w:val="hybridMultilevel"/>
    <w:tmpl w:val="56DA6B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8A0509"/>
    <w:multiLevelType w:val="hybridMultilevel"/>
    <w:tmpl w:val="BD1689A2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E07C6"/>
    <w:multiLevelType w:val="hybridMultilevel"/>
    <w:tmpl w:val="AAA0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B2A10"/>
    <w:multiLevelType w:val="hybridMultilevel"/>
    <w:tmpl w:val="B07C0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0B12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81142"/>
    <w:multiLevelType w:val="hybridMultilevel"/>
    <w:tmpl w:val="827AE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0B12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8676B"/>
    <w:multiLevelType w:val="hybridMultilevel"/>
    <w:tmpl w:val="69401EF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74559F"/>
    <w:multiLevelType w:val="hybridMultilevel"/>
    <w:tmpl w:val="DDCA1568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B60D2"/>
    <w:multiLevelType w:val="hybridMultilevel"/>
    <w:tmpl w:val="BF628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23885"/>
    <w:multiLevelType w:val="hybridMultilevel"/>
    <w:tmpl w:val="2B98E3E0"/>
    <w:lvl w:ilvl="0" w:tplc="B120B12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52288"/>
    <w:multiLevelType w:val="hybridMultilevel"/>
    <w:tmpl w:val="D1BE03E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4F502A"/>
    <w:multiLevelType w:val="hybridMultilevel"/>
    <w:tmpl w:val="542A2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0"/>
  </w:num>
  <w:num w:numId="5">
    <w:abstractNumId w:val="4"/>
  </w:num>
  <w:num w:numId="6">
    <w:abstractNumId w:val="6"/>
  </w:num>
  <w:num w:numId="7">
    <w:abstractNumId w:val="15"/>
  </w:num>
  <w:num w:numId="8">
    <w:abstractNumId w:val="1"/>
  </w:num>
  <w:num w:numId="9">
    <w:abstractNumId w:val="11"/>
  </w:num>
  <w:num w:numId="10">
    <w:abstractNumId w:val="12"/>
  </w:num>
  <w:num w:numId="11">
    <w:abstractNumId w:val="3"/>
  </w:num>
  <w:num w:numId="12">
    <w:abstractNumId w:val="10"/>
  </w:num>
  <w:num w:numId="13">
    <w:abstractNumId w:val="7"/>
  </w:num>
  <w:num w:numId="14">
    <w:abstractNumId w:val="9"/>
  </w:num>
  <w:num w:numId="15">
    <w:abstractNumId w:val="14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EC"/>
    <w:rsid w:val="000B24A4"/>
    <w:rsid w:val="000D2796"/>
    <w:rsid w:val="00195C54"/>
    <w:rsid w:val="00203F5E"/>
    <w:rsid w:val="002D2082"/>
    <w:rsid w:val="003E3382"/>
    <w:rsid w:val="003F16B3"/>
    <w:rsid w:val="00473F5A"/>
    <w:rsid w:val="004F7724"/>
    <w:rsid w:val="005D15B4"/>
    <w:rsid w:val="006632DD"/>
    <w:rsid w:val="0067322A"/>
    <w:rsid w:val="007729EC"/>
    <w:rsid w:val="00784A4A"/>
    <w:rsid w:val="008053C6"/>
    <w:rsid w:val="00914284"/>
    <w:rsid w:val="0093029D"/>
    <w:rsid w:val="00BC0685"/>
    <w:rsid w:val="00BD0AA1"/>
    <w:rsid w:val="00BF4FAE"/>
    <w:rsid w:val="00C047A8"/>
    <w:rsid w:val="00D6738E"/>
    <w:rsid w:val="00E50924"/>
    <w:rsid w:val="00EB70FB"/>
    <w:rsid w:val="00F510FA"/>
    <w:rsid w:val="00FE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E454BD"/>
  <w15:chartTrackingRefBased/>
  <w15:docId w15:val="{FAC5084A-FA77-492D-A765-E9651314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F16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16B3"/>
  </w:style>
  <w:style w:type="paragraph" w:styleId="Footer">
    <w:name w:val="footer"/>
    <w:basedOn w:val="Normal"/>
    <w:link w:val="FooterChar"/>
    <w:uiPriority w:val="99"/>
    <w:unhideWhenUsed/>
    <w:rsid w:val="003F16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6B3"/>
  </w:style>
  <w:style w:type="table" w:styleId="TableGrid">
    <w:name w:val="Table Grid"/>
    <w:basedOn w:val="TableNormal"/>
    <w:rsid w:val="003F1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8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Arakelyan</dc:creator>
  <cp:keywords/>
  <dc:description/>
  <cp:lastModifiedBy>Venkatesan M Muthu M</cp:lastModifiedBy>
  <cp:revision>14</cp:revision>
  <dcterms:created xsi:type="dcterms:W3CDTF">2023-01-20T12:56:00Z</dcterms:created>
  <dcterms:modified xsi:type="dcterms:W3CDTF">2025-07-28T07:22:00Z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6bb5cd93b5dfc0fb07f463e085de7b82aec4e7d4ce91f92c1f9bd2ea5c1e2491</vt:lpwstr>
  </property>
</Properties>
</file>