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084972">
      <w:pPr>
        <w:rPr>
          <w:rFonts w:hint="default" w:ascii="Times New Roman" w:hAnsi="Times New Roman" w:cs="Times New Roman" w:eastAsiaTheme="minorEastAsia"/>
          <w:b/>
          <w:bCs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32"/>
        </w:rPr>
        <w:t>Su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pplementary figures</w:t>
      </w:r>
      <w:bookmarkStart w:id="0" w:name="_GoBack"/>
      <w:bookmarkEnd w:id="0"/>
    </w:p>
    <w:p w14:paraId="4C6F5E29"/>
    <w:p w14:paraId="75AF1EE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56100" cy="3485515"/>
            <wp:effectExtent l="0" t="0" r="2540" b="6350"/>
            <wp:docPr id="1" name="图片 1" descr="Subgroup_Analysis_Forest_Plot_New_D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bgroup_Analysis_Forest_Plot_New_Dat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56100" cy="348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B7204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Supplementary Figure 5 Subgroup analysis of the association between TyG and MAFLD.</w:t>
      </w:r>
    </w:p>
    <w:p w14:paraId="03955869"/>
    <w:p w14:paraId="070164D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409440" cy="3528060"/>
            <wp:effectExtent l="0" t="0" r="6985" b="5080"/>
            <wp:docPr id="2" name="图片 2" descr="TYG-W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TYG-WC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09440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02FA3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Supplementary Figure 6 Subgroup analysis of the association between TyG-WC and MAFLD.</w:t>
      </w:r>
    </w:p>
    <w:p w14:paraId="4AE86032">
      <w:pPr>
        <w:rPr>
          <w:rFonts w:hint="eastAsia" w:eastAsiaTheme="minorEastAsia"/>
          <w:lang w:eastAsia="zh-CN"/>
        </w:rPr>
      </w:pPr>
    </w:p>
    <w:p w14:paraId="02E64785">
      <w:pPr>
        <w:rPr>
          <w:rFonts w:hint="eastAsia" w:eastAsiaTheme="minorEastAsia"/>
          <w:lang w:eastAsia="zh-CN"/>
        </w:rPr>
      </w:pPr>
    </w:p>
    <w:p w14:paraId="77CF8CE7">
      <w:pPr>
        <w:rPr>
          <w:rFonts w:hint="eastAsia" w:eastAsiaTheme="minorEastAsia"/>
          <w:lang w:eastAsia="zh-CN"/>
        </w:rPr>
      </w:pPr>
    </w:p>
    <w:p w14:paraId="7B53183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589780" cy="3672840"/>
            <wp:effectExtent l="0" t="0" r="0" b="635"/>
            <wp:docPr id="3" name="图片 3" descr="TYG-WHt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TYG-WHtR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89780" cy="367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08E93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Supplementary Figure 7 Subgroup analysis of the association between TyG-WHtR and MAFLD.</w:t>
      </w:r>
    </w:p>
    <w:p w14:paraId="40732CD7"/>
    <w:p w14:paraId="61FC2C93"/>
    <w:p w14:paraId="08E97328"/>
    <w:p w14:paraId="3152922B"/>
    <w:p w14:paraId="7CCA12F2"/>
    <w:p w14:paraId="017CC75F"/>
    <w:p w14:paraId="3E50EDA3"/>
    <w:p w14:paraId="66845B41"/>
    <w:p w14:paraId="588419A7"/>
    <w:p w14:paraId="2BF7BAA0"/>
    <w:p w14:paraId="0C7C7274"/>
    <w:p w14:paraId="47E568B1"/>
    <w:p w14:paraId="4857847C"/>
    <w:p w14:paraId="1296F9BC"/>
    <w:p w14:paraId="2B4DDA30"/>
    <w:p w14:paraId="4A76DB6D"/>
    <w:p w14:paraId="1A9D8B69"/>
    <w:p w14:paraId="786B2107"/>
    <w:p w14:paraId="5EE453C3"/>
    <w:p w14:paraId="3DE8C090"/>
    <w:p w14:paraId="3AA5E1C3"/>
    <w:p w14:paraId="0C6AE60F"/>
    <w:p w14:paraId="7F1907FA"/>
    <w:p w14:paraId="6D2B1C6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590AF5"/>
    <w:rsid w:val="10473B6C"/>
    <w:rsid w:val="148A4F29"/>
    <w:rsid w:val="22461CE2"/>
    <w:rsid w:val="35F20158"/>
    <w:rsid w:val="39113013"/>
    <w:rsid w:val="39D21643"/>
    <w:rsid w:val="46C66C46"/>
    <w:rsid w:val="49FB4ED8"/>
    <w:rsid w:val="50782D9B"/>
    <w:rsid w:val="5F84477A"/>
    <w:rsid w:val="686B0256"/>
    <w:rsid w:val="72D06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</Words>
  <Characters>239</Characters>
  <Lines>0</Lines>
  <Paragraphs>0</Paragraphs>
  <TotalTime>4</TotalTime>
  <ScaleCrop>false</ScaleCrop>
  <LinksUpToDate>false</LinksUpToDate>
  <CharactersWithSpaces>273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2025-09-22T04:37:00Z</dcterms:created>
  <dc:creator>zhuxi</dc:creator>
  <cp:lastModifiedBy>朱先尚</cp:lastModifiedBy>
  <dcterms:modified xsi:type="dcterms:W3CDTF">2025-12-06T16:46:56Z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eyJoZGlkIjoiNzYyNTMyMzI3YTY3OGNlYWJmOGQyZTY0NjhiZGVlNGIiLCJ1c2VySWQiOiIyOTE0MDYxOTEifQ==</vt:lpwstr>
  </property>
  <property fmtid="{D5CDD505-2E9C-101B-9397-08002B2CF9AE}" pid="4" name="ICV">
    <vt:lpwstr>5D6E3D4E3B8143B69AA7DCE114DF9314_12</vt:lpwstr>
  </property>
</Properties>
</file>