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cs="Times New Roman" w:hint="eastAsia" w:ascii="Times New Roman" w:hAnsi="Times New Roman"/>
          <w:b/>
          <w:bCs/>
          <w:sz w:val="24"/>
          <w:szCs w:val="24"/>
          <w:lang w:eastAsia="zh-TW"/>
        </w:rPr>
        <w:t>Supplementary</w:t>
      </w:r>
      <w:r>
        <w:rPr>
          <w:rFonts w:cs="Times New Roman" w:hint="eastAsia" w:ascii="Times New Roman" w:hAnsi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 Comparison of</w:t>
      </w:r>
      <w:r>
        <w:rPr>
          <w:rFonts w:hint="eastAsia"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 xml:space="preserve"> values of </w:t>
      </w:r>
      <w:r>
        <w:rPr>
          <w:rFonts w:hint="eastAsia" w:ascii="Times New Roman" w:hAnsi="Times New Roman"/>
          <w:kern w:val="0"/>
          <w:sz w:val="24"/>
          <w:szCs w:val="24"/>
        </w:rPr>
        <w:t>clinical-CT parameters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 xml:space="preserve">of steatosis and MASH in different groups </w:t>
      </w:r>
      <w:r>
        <w:rPr>
          <w:rFonts w:ascii="Times New Roman" w:hAnsi="Times New Roman"/>
          <w:sz w:val="24"/>
          <w:szCs w:val="24"/>
        </w:rPr>
        <w:t>with Shapiro-Wilk test for normality assumption</w:t>
      </w:r>
    </w:p>
    <w:tbl>
      <w:tblPr>
        <w:tblW w:w="85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  <w:tblLook w:firstRow="0" w:noVBand="0" w:lastRow="0" w:firstColumn="0" w:lastColumn="0" w:noHBand="0" w:val="0000"/>
      </w:tblPr>
      <w:tblGrid>
        <w:gridCol w:w="902"/>
        <w:gridCol w:w="935"/>
        <w:gridCol w:w="852"/>
        <w:gridCol w:w="850"/>
        <w:gridCol w:w="992"/>
        <w:gridCol w:w="851"/>
        <w:gridCol w:w="850"/>
        <w:gridCol w:w="1276"/>
        <w:gridCol w:w="991"/>
      </w:tblGrid>
      <w:tr>
        <w:trPr>
          <w:trHeight w:val="454" w:hRule="exact"/>
        </w:trPr>
        <w:tc>
          <w:tcPr>
            <w:tcW w:w="9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hint="eastAsi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Variables</w:t>
            </w:r>
          </w:p>
        </w:tc>
        <w:tc>
          <w:tcPr>
            <w:tcW w:w="5330" w:type="dxa"/>
            <w:gridSpan w:val="6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Hepatic steatosis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M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ASH</w:t>
            </w:r>
          </w:p>
        </w:tc>
      </w:tr>
      <w:tr>
        <w:trPr>
          <w:trHeight w:val="454" w:hRule="exact"/>
        </w:trPr>
        <w:tc>
          <w:tcPr>
            <w:tcW w:w="902" w:type="dxa"/>
            <w:vMerge w:val="continue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</w:r>
          </w:p>
        </w:tc>
        <w:tc>
          <w:tcPr>
            <w:tcW w:w="178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S0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 vs.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≥ S1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0-1 vs.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≥ S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0-2 vs.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S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non-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M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ASH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 vs. MASH</w:t>
            </w:r>
          </w:p>
        </w:tc>
      </w:tr>
      <w:tr>
        <w:trPr>
          <w:trHeight w:val="454" w:hRule="exact"/>
        </w:trPr>
        <w:tc>
          <w:tcPr>
            <w:tcW w:w="902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935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0.238</w:t>
            </w:r>
          </w:p>
        </w:tc>
        <w:tc>
          <w:tcPr>
            <w:tcW w:w="852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0.015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0.128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0.003</w:t>
            </w:r>
          </w:p>
        </w:tc>
        <w:tc>
          <w:tcPr>
            <w:tcW w:w="991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0.007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BMI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0.299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0.006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P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LT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0.566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0.047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ALT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AST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0.110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TBil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0.428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DBil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0.036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bookmarkStart w:id="0" w:name="_Hlk203241043"/>
            <w:r>
              <w:rPr>
                <w:rFonts w:cs="Times New Roman" w:hint="eastAsia" w:ascii="Times New Roman" w:hAnsi="Times New Roman"/>
                <w:sz w:val="24"/>
                <w:szCs w:val="24"/>
              </w:rPr>
              <w:t>FBG</w:t>
            </w:r>
            <w:bookmarkEnd w:id="0"/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0.027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TG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TC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0.095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0.110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0.217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＜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HDL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-C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0.024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0.009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0.114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0.028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LDL</w:t>
            </w:r>
            <w:r>
              <w:rPr>
                <w:rFonts w:cs="Times New Roman" w:hint="eastAsia" w:ascii="Times New Roman" w:hAnsi="Times New Roman"/>
                <w:sz w:val="24"/>
                <w:szCs w:val="24"/>
              </w:rPr>
              <w:t>-C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0.035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0.003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0.864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0.006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0.324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0.028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0.023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0.146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CRP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0.003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SMI</w:t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0.006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0.029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0.001</w:t>
            </w:r>
          </w:p>
        </w:tc>
      </w:tr>
      <w:tr>
        <w:trPr>
          <w:trHeight w:val="454" w:hRule="exact"/>
        </w:trPr>
        <w:tc>
          <w:tcPr>
            <w:tcW w:w="902" w:type="dxa"/>
            <w:tcBorders/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CT</w:t>
            </w:r>
            <w:r>
              <w:rPr>
                <w:rFonts w:cs="Times New Roman" w:hint="eastAsia" w:ascii="Times New Roman" w:hAnsi="Times New Roman"/>
                <w:sz w:val="24"/>
                <w:szCs w:val="24"/>
                <w:vertAlign w:val="subscript"/>
              </w:rPr>
              <w:t>Liver</w:t>
            </w:r>
          </w:p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85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0.014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0.055</w:t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0.008</w:t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0.097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0.034</w:t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/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0.002</w:t>
            </w:r>
          </w:p>
        </w:tc>
      </w:tr>
      <w:tr>
        <w:trPr>
          <w:trHeight w:val="454" w:hRule="exact"/>
        </w:trPr>
        <w:tc>
          <w:tcPr>
            <w:tcW w:w="90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480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CT</w:t>
            </w:r>
            <w:r>
              <w:rPr>
                <w:rFonts w:cs="Times New Roman" w:ascii="Times New Roman" w:hAnsi="Times New Roman"/>
                <w:sz w:val="24"/>
                <w:szCs w:val="24"/>
                <w:vertAlign w:val="subscript"/>
              </w:rPr>
              <w:t>L/S</w:t>
            </w:r>
          </w:p>
        </w:tc>
        <w:tc>
          <w:tcPr>
            <w:tcW w:w="93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0.005</w:t>
            </w:r>
          </w:p>
        </w:tc>
        <w:tc>
          <w:tcPr>
            <w:tcW w:w="85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0.726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0.639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0.030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 xml:space="preserve">&lt;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lineRule="auto" w:line="480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cs="Times New Roman" w:hint="eastAsia" w:ascii="Times New Roman" w:hAnsi="Times New Roman"/>
                <w:sz w:val="24"/>
                <w:szCs w:val="24"/>
              </w:rPr>
              <w:t>0.001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hint="eastAsia" w:ascii="Times New Roman" w:hAnsi="Times New Roman"/>
        </w:rPr>
        <w:t xml:space="preserve">Abbreviations: </w:t>
      </w:r>
      <w:r>
        <w:rPr>
          <w:rFonts w:cs="Times New Roman" w:ascii="Times New Roman" w:hAnsi="Times New Roman"/>
        </w:rPr>
        <w:t>PLT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Platelet</w:t>
      </w:r>
      <w:r>
        <w:rPr>
          <w:rFonts w:cs="Times New Roman" w:hint="eastAsia" w:ascii="Times New Roman" w:hAnsi="Times New Roman"/>
        </w:rPr>
        <w:t>. ALT, alanine aminotransferase. AST, aspartate aminotransferase. TBil, total bilirubin. DBil, d</w:t>
      </w:r>
      <w:r>
        <w:rPr>
          <w:rFonts w:cs="Times New Roman" w:ascii="Times New Roman" w:hAnsi="Times New Roman"/>
        </w:rPr>
        <w:t xml:space="preserve">irect </w:t>
      </w:r>
      <w:r>
        <w:rPr>
          <w:rFonts w:cs="Times New Roman" w:hint="eastAsia" w:ascii="Times New Roman" w:hAnsi="Times New Roman"/>
        </w:rPr>
        <w:t>b</w:t>
      </w:r>
      <w:r>
        <w:rPr>
          <w:rFonts w:cs="Times New Roman" w:ascii="Times New Roman" w:hAnsi="Times New Roman"/>
        </w:rPr>
        <w:t>ilirubin</w:t>
      </w:r>
      <w:r>
        <w:rPr>
          <w:rFonts w:cs="Times New Roman" w:hint="eastAsia" w:ascii="Times New Roman" w:hAnsi="Times New Roman"/>
        </w:rPr>
        <w:t xml:space="preserve">. TG, triglyceride. TC, total cholesterol. </w:t>
      </w:r>
      <w:r>
        <w:rPr>
          <w:rFonts w:cs="Times New Roman" w:ascii="Times New Roman" w:hAnsi="Times New Roman"/>
        </w:rPr>
        <w:t>FBG</w:t>
      </w:r>
      <w:r>
        <w:rPr>
          <w:rFonts w:cs="Times New Roman" w:hint="eastAsia" w:ascii="Times New Roman" w:hAnsi="Times New Roman"/>
        </w:rPr>
        <w:t>,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hint="eastAsia" w:ascii="Times New Roman" w:hAnsi="Times New Roman"/>
        </w:rPr>
        <w:t>f</w:t>
      </w:r>
      <w:r>
        <w:rPr>
          <w:rFonts w:cs="Times New Roman" w:ascii="Times New Roman" w:hAnsi="Times New Roman"/>
        </w:rPr>
        <w:t xml:space="preserve">asting </w:t>
      </w:r>
      <w:r>
        <w:rPr>
          <w:rFonts w:cs="Times New Roman" w:hint="eastAsia" w:ascii="Times New Roman" w:hAnsi="Times New Roman"/>
        </w:rPr>
        <w:t>blood g</w:t>
      </w:r>
      <w:r>
        <w:rPr>
          <w:rFonts w:cs="Times New Roman" w:ascii="Times New Roman" w:hAnsi="Times New Roman"/>
        </w:rPr>
        <w:t>lucose</w:t>
      </w:r>
      <w:r>
        <w:rPr>
          <w:rFonts w:cs="Times New Roman" w:hint="eastAsia" w:ascii="Times New Roman" w:hAnsi="Times New Roman"/>
        </w:rPr>
        <w:t>. HDL-C, high-density lipoprotein cholesterol. LDL-C, low-density lipoprotein cholesterol. CRP, C-reactive protein. SMI, skeletal muscle index.</w:t>
      </w:r>
      <w:r>
        <w:rPr>
          <w:rFonts w:cs="Times New Roman" w:hint="eastAsia" w:ascii="Times New Roman" w:hAnsi="Times New Roman"/>
          <w:color w:themeColor="text1" w:val="000000"/>
        </w:rPr>
        <w:t xml:space="preserve"> CT</w:t>
      </w:r>
      <w:r>
        <w:rPr>
          <w:rFonts w:cs="Times New Roman" w:hint="eastAsia" w:ascii="Times New Roman" w:hAnsi="Times New Roman"/>
          <w:color w:themeColor="text1" w:val="000000"/>
          <w:vertAlign w:val="subscript"/>
        </w:rPr>
        <w:t>Liver</w:t>
      </w:r>
      <w:r>
        <w:rPr>
          <w:rFonts w:cs="Times New Roman" w:hint="eastAsia" w:ascii="Times New Roman" w:hAnsi="Times New Roman"/>
          <w:color w:themeColor="text1" w:val="000000"/>
        </w:rPr>
        <w:t>,</w:t>
      </w:r>
      <w:r>
        <w:rPr>
          <w:rFonts w:cs="Times New Roman" w:hint="eastAsia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liver CT attenuation value</w:t>
      </w:r>
      <w:r>
        <w:rPr>
          <w:rFonts w:cs="Times New Roman" w:hint="eastAsia" w:ascii="Times New Roman" w:hAnsi="Times New Roman"/>
        </w:rPr>
        <w:t>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hint="eastAsia" w:ascii="Times New Roman" w:hAnsi="Times New Roman"/>
        </w:rPr>
        <w:t xml:space="preserve">HU, </w:t>
      </w:r>
      <w:r>
        <w:rPr>
          <w:rFonts w:cs="Times New Roman" w:ascii="Times New Roman" w:hAnsi="Times New Roman"/>
        </w:rPr>
        <w:t>Hounsfield units</w:t>
      </w:r>
      <w:r>
        <w:rPr>
          <w:rFonts w:cs="Times New Roman" w:hint="eastAsia" w:ascii="Times New Roman" w:hAnsi="Times New Roman"/>
        </w:rPr>
        <w:t xml:space="preserve">. </w:t>
      </w:r>
      <w:r>
        <w:rPr>
          <w:rFonts w:cs="Times New Roman" w:hint="eastAsia" w:ascii="Times New Roman" w:hAnsi="Times New Roman"/>
          <w:color w:themeColor="text1" w:val="000000"/>
        </w:rPr>
        <w:t>CT</w:t>
      </w:r>
      <w:r>
        <w:rPr>
          <w:rFonts w:cs="Times New Roman" w:ascii="Times New Roman" w:hAnsi="Times New Roman"/>
          <w:vertAlign w:val="subscript"/>
        </w:rPr>
        <w:t>L/S</w:t>
      </w:r>
      <w:r>
        <w:rPr>
          <w:rFonts w:cs="Times New Roman" w:hint="eastAsia" w:ascii="Times New Roman" w:hAnsi="Times New Roman"/>
        </w:rPr>
        <w:t xml:space="preserve">, </w:t>
      </w:r>
      <w:r>
        <w:rPr>
          <w:rFonts w:cs="Times New Roman" w:ascii="Times New Roman" w:hAnsi="Times New Roman"/>
        </w:rPr>
        <w:t>liver to spleen CT attenuation ratio</w:t>
      </w:r>
      <w:r>
        <w:rPr>
          <w:rFonts w:cs="Times New Roman" w:hint="eastAsia" w:ascii="Times New Roman" w:hAnsi="Times New Roman"/>
        </w:rPr>
        <w:t>. p</w:t>
      </w:r>
      <w:r>
        <w:rPr>
          <w:rFonts w:cs="Times New Roman" w:hint="eastAsia" w:ascii="Times New Roman" w:hAnsi="Times New Roman"/>
          <w:bCs/>
        </w:rPr>
        <w:t xml:space="preserve"> </w:t>
      </w:r>
      <w:r>
        <w:rPr>
          <w:rFonts w:cs="Times New Roman" w:ascii="Times New Roman" w:hAnsi="Times New Roman"/>
          <w:bCs/>
        </w:rPr>
        <w:t>value</w:t>
      </w:r>
      <w:r>
        <w:rPr>
          <w:rFonts w:cs="Times New Roman" w:hint="eastAsia" w:ascii="Times New Roman" w:hAnsi="Times New Roman"/>
          <w:bCs/>
        </w:rPr>
        <w:t xml:space="preserve"> &lt; 0.05, which denies the </w:t>
      </w:r>
      <w:r>
        <w:rPr>
          <w:rFonts w:cs="Times New Roman" w:ascii="Times New Roman" w:hAnsi="Times New Roman"/>
        </w:rPr>
        <w:t>normality assumption</w:t>
      </w:r>
      <w:r>
        <w:rPr>
          <w:rFonts w:cs="Times New Roman" w:hint="eastAsia" w:ascii="Times New Roman" w:hAnsi="Times New Roman"/>
        </w:rPr>
        <w:t xml:space="preserve"> of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hint="eastAsia" w:ascii="Times New Roman" w:hAnsi="Times New Roman"/>
        </w:rPr>
        <w:t>t</w:t>
      </w:r>
      <w:r>
        <w:rPr>
          <w:rFonts w:cs="Times New Roman" w:ascii="Times New Roman" w:hAnsi="Times New Roman"/>
        </w:rPr>
        <w:t>he parameter.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800" w:right="1800" w:gutter="0" w:header="0" w:top="1440" w:footer="992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等线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等线 Light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68812750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>
        <w:rFonts w:hint="eastAsia"/>
      </w:rPr>
    </w:pPr>
    <w:r>
      <w:rPr>
        <w:rFonts w:hint="eastAsi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68812750"/>
    </w:sdtPr>
    <w:sdtContent>
      <w:p>
        <w:pPr>
          <w:pStyle w:val="Footer"/>
          <w:jc w:val="center"/>
          <w:rPr>
            <w:rFonts w:hint="eastAsia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>
        <w:rFonts w:hint="eastAsia"/>
      </w:rPr>
    </w:pPr>
    <w:r>
      <w:rPr>
        <w:rFonts w:hint="eastAsia"/>
      </w:rPr>
    </w:r>
  </w:p>
</w:ftr>
</file>

<file path=word/settings.xml><?xml version="1.0" encoding="utf-8"?>
<w:settings xmlns:w="http://schemas.openxmlformats.org/wordprocessingml/2006/main">
  <w:zoom w:percent="65"/>
  <w:defaultTabStop w:val="420"/>
  <w:autoHyphenation w:val="true"/>
  <w:hyphenationZone w:val="0"/>
  <w:compat>
    <w:doNotExpandShiftReturn/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等线" w:cs="" w:asciiTheme="minorHAnsi" w:cstheme="minorBidi" w:eastAsiaTheme="minorEastAsia" w:hAnsiTheme="minorHAnsi"/>
        <w:kern w:val="2"/>
        <w:sz w:val="21"/>
        <w:szCs w:val="21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0704"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1"/>
      <w:lang w:val="en-US" w:eastAsia="zh-CN" w:bidi="ar-SA"/>
    </w:rPr>
  </w:style>
  <w:style w:type="paragraph" w:styleId="Heading1">
    <w:name w:val="heading 1"/>
    <w:next w:val="NoSpacing"/>
    <w:link w:val="1"/>
    <w:autoRedefine/>
    <w:uiPriority w:val="9"/>
    <w:qFormat/>
    <w:rsid w:val="00f16136"/>
    <w:pPr>
      <w:keepNext w:val="true"/>
      <w:keepLines/>
      <w:widowControl/>
      <w:bidi w:val="0"/>
      <w:snapToGrid w:val="false"/>
      <w:spacing w:lineRule="auto" w:line="360" w:before="0" w:after="0"/>
      <w:jc w:val="start"/>
      <w:outlineLvl w:val="0"/>
    </w:pPr>
    <w:rPr>
      <w:rFonts w:ascii="Times New Roman" w:hAnsi="Times New Roman" w:eastAsia="宋体" w:cs="" w:cstheme="minorBidi"/>
      <w:bCs/>
      <w:color w:val="auto"/>
      <w:kern w:val="2"/>
      <w:sz w:val="24"/>
      <w:szCs w:val="4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标题 1 字符"/>
    <w:basedOn w:val="DefaultParagraphFont"/>
    <w:link w:val="Heading1"/>
    <w:uiPriority w:val="9"/>
    <w:qFormat/>
    <w:rsid w:val="00f16136"/>
    <w:rPr>
      <w:rFonts w:ascii="Times New Roman" w:hAnsi="Times New Roman" w:eastAsia="宋体"/>
      <w:bCs/>
      <w:kern w:val="2"/>
      <w:sz w:val="24"/>
      <w:szCs w:val="44"/>
    </w:rPr>
  </w:style>
  <w:style w:type="character" w:styleId="11" w:customStyle="1">
    <w:name w:val="文件1 字符"/>
    <w:basedOn w:val="DefaultParagraphFont"/>
    <w:link w:val="12"/>
    <w:qFormat/>
    <w:rsid w:val="00ba619c"/>
    <w:rPr>
      <w:rFonts w:ascii="Times New Roman" w:hAnsi="Times New Roman" w:eastAsia="宋体" w:cs="Times New Roman"/>
      <w:kern w:val="0"/>
      <w:sz w:val="24"/>
      <w:szCs w:val="20"/>
      <w:lang w:eastAsia="en-US"/>
    </w:rPr>
  </w:style>
  <w:style w:type="character" w:styleId="Style13" w:customStyle="1">
    <w:name w:val="页眉 字符"/>
    <w:basedOn w:val="DefaultParagraphFont"/>
    <w:link w:val="Header"/>
    <w:uiPriority w:val="99"/>
    <w:qFormat/>
    <w:rsid w:val="0079429c"/>
    <w:rPr>
      <w:sz w:val="18"/>
      <w:szCs w:val="18"/>
    </w:rPr>
  </w:style>
  <w:style w:type="character" w:styleId="Style14" w:customStyle="1">
    <w:name w:val="页脚 字符"/>
    <w:basedOn w:val="DefaultParagraphFont"/>
    <w:link w:val="Footer"/>
    <w:uiPriority w:val="99"/>
    <w:qFormat/>
    <w:rsid w:val="0079429c"/>
    <w:rPr>
      <w:sz w:val="18"/>
      <w:szCs w:val="18"/>
    </w:rPr>
  </w:style>
  <w:style w:type="character" w:styleId="Style15" w:customStyle="1">
    <w:name w:val="批注框文本 字符"/>
    <w:basedOn w:val="DefaultParagraphFont"/>
    <w:link w:val="BalloonText"/>
    <w:uiPriority w:val="99"/>
    <w:semiHidden/>
    <w:qFormat/>
    <w:rsid w:val="00496289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0689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70689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16136"/>
    <w:pPr>
      <w:widowControl w:val="false"/>
      <w:bidi w:val="0"/>
      <w:spacing w:before="0" w:after="0"/>
      <w:jc w:val="both"/>
    </w:pPr>
    <w:rPr>
      <w:rFonts w:ascii="等线" w:hAnsi="等线" w:eastAsia="等线" w:cs="" w:asciiTheme="minorHAnsi" w:cstheme="minorBidi" w:eastAsiaTheme="minorEastAsia" w:hAnsiTheme="minorHAnsi"/>
      <w:color w:val="auto"/>
      <w:kern w:val="2"/>
      <w:sz w:val="21"/>
      <w:szCs w:val="21"/>
      <w:lang w:val="en-US" w:eastAsia="zh-CN" w:bidi="ar-SA"/>
    </w:rPr>
  </w:style>
  <w:style w:type="paragraph" w:styleId="12" w:customStyle="1">
    <w:name w:val="文件1"/>
    <w:next w:val="NoSpacing"/>
    <w:link w:val="11"/>
    <w:qFormat/>
    <w:rsid w:val="00ba619c"/>
    <w:pPr>
      <w:widowControl/>
      <w:bidi w:val="0"/>
      <w:snapToGrid w:val="false"/>
      <w:spacing w:lineRule="auto" w:line="360" w:before="0" w:after="0"/>
      <w:jc w:val="both"/>
    </w:pPr>
    <w:rPr>
      <w:rFonts w:ascii="Times New Roman" w:hAnsi="Times New Roman" w:eastAsia="宋体" w:cs="Times New Roman"/>
      <w:color w:val="auto"/>
      <w:kern w:val="0"/>
      <w:sz w:val="24"/>
      <w:szCs w:val="20"/>
      <w:lang w:eastAsia="en-US" w:val="en-US" w:bidi="ar-SA"/>
    </w:rPr>
  </w:style>
  <w:style w:type="paragraph" w:styleId="13" w:customStyle="1">
    <w:name w:val="文本1"/>
    <w:basedOn w:val="Normal"/>
    <w:next w:val="NoSpacing"/>
    <w:qFormat/>
    <w:rsid w:val="00064f92"/>
    <w:pPr>
      <w:spacing w:lineRule="auto" w:line="360"/>
    </w:pPr>
    <w:rPr>
      <w:rFonts w:ascii="Times New Roman" w:hAnsi="Times New Roman" w:eastAsia="宋体" w:cs="Arial"/>
      <w:kern w:val="0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79429c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Style14"/>
    <w:uiPriority w:val="99"/>
    <w:unhideWhenUsed/>
    <w:rsid w:val="0079429c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496289"/>
    <w:pPr/>
    <w:rPr>
      <w:sz w:val="18"/>
      <w:szCs w:val="18"/>
    </w:rPr>
  </w:style>
  <w:style w:type="paragraph" w:styleId="EndNoteBibliography" w:customStyle="1">
    <w:name w:val="EndNote Bibliography"/>
    <w:qFormat/>
    <w:rsid w:val="00bd0704"/>
    <w:pPr>
      <w:widowControl w:val="false"/>
      <w:bidi w:val="0"/>
      <w:spacing w:before="0" w:after="0"/>
      <w:jc w:val="both"/>
    </w:pPr>
    <w:rPr>
      <w:rFonts w:ascii="等线" w:hAnsi="等线" w:eastAsia="等线" w:cs="等线"/>
      <w:color w:val="000000"/>
      <w:kern w:val="2"/>
      <w:sz w:val="20"/>
      <w:szCs w:val="20"/>
      <w:u w:val="none" w:color="000000"/>
      <w:lang w:val="fr-FR" w:eastAsia="zh-CN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70689"/>
    <w:pPr>
      <w:widowControl/>
      <w:spacing w:before="240" w:after="120"/>
      <w:jc w:val="start"/>
    </w:pPr>
    <w:rPr>
      <w:rFonts w:eastAsia="等线" w:cs="宋体" w:eastAsiaTheme="minorHAnsi"/>
      <w:b/>
      <w:bCs/>
      <w:kern w:val="0"/>
      <w:sz w:val="20"/>
      <w:szCs w:val="20"/>
    </w:rPr>
  </w:style>
  <w:style w:type="paragraph" w:styleId="TOC11" w:customStyle="1">
    <w:name w:val="TOC 标题1"/>
    <w:basedOn w:val="Heading1"/>
    <w:next w:val="Normal"/>
    <w:autoRedefine/>
    <w:uiPriority w:val="39"/>
    <w:qFormat/>
    <w:rsid w:val="00c70689"/>
    <w:pPr>
      <w:snapToGrid w:val="true"/>
      <w:spacing w:lineRule="auto" w:line="276" w:before="480" w:after="0"/>
      <w:outlineLvl w:val="9"/>
    </w:pPr>
    <w:rPr>
      <w:rFonts w:ascii="等线 Light" w:hAnsi="等线 Light" w:eastAsia="等线 Light" w:cs="" w:asciiTheme="majorHAnsi" w:cstheme="majorBidi" w:eastAsiaTheme="majorEastAsia" w:hAnsiTheme="majorHAnsi"/>
      <w:b/>
      <w:color w:themeColor="accent1" w:themeShade="bf" w:val="2F5496"/>
      <w:kern w:val="0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2"/>
    <w:uiPriority w:val="39"/>
    <w:rsid w:val="00da2216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 pitchFamily="0" charset="1"/>
        <a:ea typeface=""/>
        <a:cs typeface=""/>
      </a:majorFont>
      <a:minorFont>
        <a:latin typeface="等线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Application>LibreOffice/25.8.0.4$Windows_X86_64 LibreOffice_project/48f00303701489684e67c38c28aff00cd5929e67</Application>
  <AppVersion>15.0000</AppVersion>
  <Pages>1</Pages>
  <Words>329</Words>
  <Characters>1447</Characters>
  <CharactersWithSpaces>1620</CharactersWithSpaces>
  <Paragraphs>155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2021-03-18T05:24:00Z</dcterms:created>
  <dc:creator>Administrator</dc:creator>
  <dc:description/>
  <dc:language>en-US</dc:language>
  <cp:lastModifiedBy/>
  <dcterms:modified xsi:type="dcterms:W3CDTF">2026-05-14T09:45:34Z</dcterms:modified>
  <cp:revision>142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