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BF894"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3A0C31AA" w14:textId="77777777" w:rsidR="004A32C8" w:rsidRPr="003F652A" w:rsidRDefault="004A32C8" w:rsidP="005B567D">
      <w:pPr>
        <w:pStyle w:val="TableTitle"/>
      </w:pPr>
    </w:p>
    <w:tbl>
      <w:tblPr>
        <w:tblW w:w="27952" w:type="dxa"/>
        <w:tblBorders>
          <w:top w:val="single" w:sz="4" w:space="0" w:color="auto"/>
          <w:bottom w:val="single" w:sz="4" w:space="0" w:color="auto"/>
          <w:insideH w:val="single" w:sz="4" w:space="0" w:color="auto"/>
        </w:tblBorders>
        <w:tblLook w:val="0000" w:firstRow="0" w:lastRow="0" w:firstColumn="0" w:lastColumn="0" w:noHBand="0" w:noVBand="0"/>
      </w:tblPr>
      <w:tblGrid>
        <w:gridCol w:w="1525"/>
        <w:gridCol w:w="424"/>
        <w:gridCol w:w="616"/>
        <w:gridCol w:w="6757"/>
        <w:gridCol w:w="1559"/>
        <w:gridCol w:w="1006"/>
        <w:gridCol w:w="3126"/>
        <w:gridCol w:w="4312"/>
        <w:gridCol w:w="4313"/>
        <w:gridCol w:w="4314"/>
      </w:tblGrid>
      <w:tr w:rsidR="00191A23" w:rsidRPr="0022554A" w14:paraId="66D53CE0" w14:textId="77777777" w:rsidTr="00851E74">
        <w:trPr>
          <w:gridAfter w:val="3"/>
          <w:wAfter w:w="12939" w:type="dxa"/>
        </w:trPr>
        <w:tc>
          <w:tcPr>
            <w:tcW w:w="1949" w:type="dxa"/>
            <w:gridSpan w:val="2"/>
          </w:tcPr>
          <w:p w14:paraId="00DA0FD1"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489D7C39"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6757" w:type="dxa"/>
            <w:vAlign w:val="bottom"/>
          </w:tcPr>
          <w:p w14:paraId="5CB3727E"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6B3C44A1"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4132" w:type="dxa"/>
            <w:gridSpan w:val="2"/>
          </w:tcPr>
          <w:p w14:paraId="0221D42C"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4F7568" w:rsidRPr="0022554A" w14:paraId="0E4DCAD3" w14:textId="77777777" w:rsidTr="00851E74">
        <w:trPr>
          <w:gridAfter w:val="3"/>
          <w:wAfter w:w="12939" w:type="dxa"/>
        </w:trPr>
        <w:tc>
          <w:tcPr>
            <w:tcW w:w="1949" w:type="dxa"/>
            <w:gridSpan w:val="2"/>
            <w:vMerge w:val="restart"/>
          </w:tcPr>
          <w:p w14:paraId="1D8D539E" w14:textId="77777777" w:rsidR="004F7568" w:rsidRPr="002602FB" w:rsidRDefault="004F7568" w:rsidP="004F7568">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51CD90A4" w14:textId="77777777" w:rsidR="004F7568" w:rsidRPr="0022554A" w:rsidRDefault="004F7568" w:rsidP="004F7568">
            <w:pPr>
              <w:tabs>
                <w:tab w:val="left" w:pos="5400"/>
              </w:tabs>
              <w:jc w:val="center"/>
              <w:rPr>
                <w:sz w:val="20"/>
              </w:rPr>
            </w:pPr>
            <w:r w:rsidRPr="0022554A">
              <w:rPr>
                <w:sz w:val="20"/>
              </w:rPr>
              <w:t>1</w:t>
            </w:r>
          </w:p>
        </w:tc>
        <w:tc>
          <w:tcPr>
            <w:tcW w:w="6757" w:type="dxa"/>
          </w:tcPr>
          <w:p w14:paraId="5632BEEA" w14:textId="77777777" w:rsidR="004F7568" w:rsidRPr="0022554A" w:rsidRDefault="004F7568" w:rsidP="004F7568">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73D300F4" w14:textId="6B3C3E32" w:rsidR="004F7568" w:rsidRPr="0022554A" w:rsidRDefault="004F7568" w:rsidP="004F7568">
            <w:pPr>
              <w:tabs>
                <w:tab w:val="left" w:pos="5400"/>
              </w:tabs>
              <w:rPr>
                <w:sz w:val="20"/>
              </w:rPr>
            </w:pPr>
            <w:r>
              <w:rPr>
                <w:b/>
                <w:sz w:val="16"/>
              </w:rPr>
              <w:t>Title page -1</w:t>
            </w:r>
          </w:p>
        </w:tc>
        <w:tc>
          <w:tcPr>
            <w:tcW w:w="4132" w:type="dxa"/>
            <w:gridSpan w:val="2"/>
          </w:tcPr>
          <w:p w14:paraId="00D88AB4" w14:textId="012AEB58" w:rsidR="004F7568" w:rsidRPr="0022554A" w:rsidRDefault="004F7568" w:rsidP="004F7568">
            <w:pPr>
              <w:tabs>
                <w:tab w:val="left" w:pos="5400"/>
              </w:tabs>
              <w:rPr>
                <w:sz w:val="20"/>
              </w:rPr>
            </w:pPr>
            <w:r>
              <w:rPr>
                <w:sz w:val="16"/>
              </w:rPr>
              <w:t>The Impact of Metabolic Dysfunction-Associated Steatotic Liver Disease on Non-Invasive Fibrosis Scores in Patients with Chronic Hepatitis B: A Multicenter Retrospective Study</w:t>
            </w:r>
          </w:p>
        </w:tc>
      </w:tr>
      <w:tr w:rsidR="004F7568" w:rsidRPr="0022554A" w14:paraId="4C1A32C2" w14:textId="77777777" w:rsidTr="00851E74">
        <w:trPr>
          <w:gridAfter w:val="3"/>
          <w:wAfter w:w="12939" w:type="dxa"/>
        </w:trPr>
        <w:tc>
          <w:tcPr>
            <w:tcW w:w="1949" w:type="dxa"/>
            <w:gridSpan w:val="2"/>
            <w:vMerge/>
          </w:tcPr>
          <w:p w14:paraId="596AB34E" w14:textId="77777777" w:rsidR="004F7568" w:rsidRPr="0022554A" w:rsidRDefault="004F7568" w:rsidP="004F7568">
            <w:pPr>
              <w:tabs>
                <w:tab w:val="left" w:pos="5400"/>
              </w:tabs>
              <w:rPr>
                <w:bCs/>
                <w:sz w:val="20"/>
              </w:rPr>
            </w:pPr>
            <w:bookmarkStart w:id="11" w:name="bold6" w:colFirst="0" w:colLast="0"/>
            <w:bookmarkStart w:id="12" w:name="italic7" w:colFirst="0" w:colLast="0"/>
          </w:p>
        </w:tc>
        <w:tc>
          <w:tcPr>
            <w:tcW w:w="616" w:type="dxa"/>
            <w:vMerge/>
          </w:tcPr>
          <w:p w14:paraId="6D6D9495" w14:textId="77777777" w:rsidR="004F7568" w:rsidRPr="0022554A" w:rsidRDefault="004F7568" w:rsidP="004F7568">
            <w:pPr>
              <w:tabs>
                <w:tab w:val="left" w:pos="5400"/>
              </w:tabs>
              <w:jc w:val="center"/>
              <w:rPr>
                <w:sz w:val="20"/>
              </w:rPr>
            </w:pPr>
          </w:p>
        </w:tc>
        <w:tc>
          <w:tcPr>
            <w:tcW w:w="6757" w:type="dxa"/>
          </w:tcPr>
          <w:p w14:paraId="1FEA072D" w14:textId="77777777" w:rsidR="004F7568" w:rsidRPr="0022554A" w:rsidRDefault="004F7568" w:rsidP="004F7568">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70220450" w14:textId="66934717" w:rsidR="004F7568" w:rsidRPr="0022554A" w:rsidRDefault="004F7568" w:rsidP="004F7568">
            <w:pPr>
              <w:tabs>
                <w:tab w:val="left" w:pos="5400"/>
              </w:tabs>
              <w:rPr>
                <w:sz w:val="20"/>
              </w:rPr>
            </w:pPr>
            <w:r>
              <w:rPr>
                <w:b/>
                <w:sz w:val="16"/>
              </w:rPr>
              <w:t>Abstract-2</w:t>
            </w:r>
          </w:p>
        </w:tc>
        <w:tc>
          <w:tcPr>
            <w:tcW w:w="4132" w:type="dxa"/>
            <w:gridSpan w:val="2"/>
          </w:tcPr>
          <w:p w14:paraId="640C6F64" w14:textId="3B1B1912" w:rsidR="004F7568" w:rsidRPr="0022554A" w:rsidRDefault="004F7568" w:rsidP="004F7568">
            <w:pPr>
              <w:tabs>
                <w:tab w:val="left" w:pos="5400"/>
              </w:tabs>
              <w:rPr>
                <w:sz w:val="20"/>
              </w:rPr>
            </w:pPr>
            <w:r>
              <w:rPr>
                <w:sz w:val="16"/>
              </w:rPr>
              <w:t>Informative abstract provided with Background, Methods, Results, and Conclusions sections including total sample size (n=1545), key findings, and conclusions.</w:t>
            </w:r>
          </w:p>
        </w:tc>
      </w:tr>
      <w:tr w:rsidR="004F7568" w:rsidRPr="0022554A" w14:paraId="5B72BB65" w14:textId="199D9312" w:rsidTr="00851E74">
        <w:tc>
          <w:tcPr>
            <w:tcW w:w="10881" w:type="dxa"/>
            <w:gridSpan w:val="5"/>
          </w:tcPr>
          <w:p w14:paraId="241A17BE" w14:textId="77777777" w:rsidR="004F7568" w:rsidRPr="0022554A" w:rsidRDefault="004F7568" w:rsidP="004F7568">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4132" w:type="dxa"/>
            <w:gridSpan w:val="2"/>
          </w:tcPr>
          <w:p w14:paraId="180D90A5" w14:textId="77777777" w:rsidR="004F7568" w:rsidRPr="0022554A" w:rsidRDefault="004F7568" w:rsidP="004F7568">
            <w:pPr>
              <w:pStyle w:val="TableSubHead"/>
              <w:tabs>
                <w:tab w:val="left" w:pos="5400"/>
              </w:tabs>
              <w:rPr>
                <w:sz w:val="20"/>
              </w:rPr>
            </w:pPr>
          </w:p>
        </w:tc>
        <w:tc>
          <w:tcPr>
            <w:tcW w:w="4312" w:type="dxa"/>
          </w:tcPr>
          <w:p w14:paraId="4D1FD09C" w14:textId="77777777" w:rsidR="004F7568" w:rsidRPr="0022554A" w:rsidRDefault="004F7568" w:rsidP="004F7568">
            <w:pPr>
              <w:spacing w:line="240" w:lineRule="auto"/>
            </w:pPr>
          </w:p>
        </w:tc>
        <w:tc>
          <w:tcPr>
            <w:tcW w:w="4313" w:type="dxa"/>
          </w:tcPr>
          <w:p w14:paraId="5892DDEB" w14:textId="78926668" w:rsidR="004F7568" w:rsidRPr="0022554A" w:rsidRDefault="004F7568" w:rsidP="004F7568">
            <w:pPr>
              <w:spacing w:line="240" w:lineRule="auto"/>
            </w:pPr>
            <w:r>
              <w:rPr>
                <w:b/>
                <w:sz w:val="16"/>
              </w:rPr>
              <w:t>Background</w:t>
            </w:r>
          </w:p>
        </w:tc>
        <w:tc>
          <w:tcPr>
            <w:tcW w:w="4314" w:type="dxa"/>
          </w:tcPr>
          <w:p w14:paraId="155853C5" w14:textId="236FACAD" w:rsidR="004F7568" w:rsidRPr="0022554A" w:rsidRDefault="004F7568" w:rsidP="004F7568">
            <w:pPr>
              <w:spacing w:line="240" w:lineRule="auto"/>
            </w:pPr>
            <w:r>
              <w:rPr>
                <w:sz w:val="16"/>
              </w:rPr>
              <w:t>Rationale explained: relationship between MASLD and CHB, limitations of existing NIT studies not accounting for MASLD, and need for broader NIT panel evaluation.</w:t>
            </w:r>
          </w:p>
        </w:tc>
      </w:tr>
      <w:tr w:rsidR="004F7568" w:rsidRPr="0022554A" w14:paraId="05553387" w14:textId="77777777" w:rsidTr="00851E74">
        <w:trPr>
          <w:gridAfter w:val="3"/>
          <w:wAfter w:w="12939" w:type="dxa"/>
        </w:trPr>
        <w:tc>
          <w:tcPr>
            <w:tcW w:w="1949" w:type="dxa"/>
            <w:gridSpan w:val="2"/>
          </w:tcPr>
          <w:p w14:paraId="5B8BE709" w14:textId="77777777" w:rsidR="004F7568" w:rsidRPr="0022554A" w:rsidRDefault="004F7568" w:rsidP="004F7568">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212B19D7" w14:textId="77777777" w:rsidR="004F7568" w:rsidRPr="0022554A" w:rsidRDefault="004F7568" w:rsidP="004F7568">
            <w:pPr>
              <w:tabs>
                <w:tab w:val="left" w:pos="5400"/>
              </w:tabs>
              <w:jc w:val="center"/>
              <w:rPr>
                <w:sz w:val="20"/>
              </w:rPr>
            </w:pPr>
            <w:r w:rsidRPr="0022554A">
              <w:rPr>
                <w:sz w:val="20"/>
              </w:rPr>
              <w:t>2</w:t>
            </w:r>
          </w:p>
        </w:tc>
        <w:tc>
          <w:tcPr>
            <w:tcW w:w="6757" w:type="dxa"/>
          </w:tcPr>
          <w:p w14:paraId="0D8B1138" w14:textId="77777777" w:rsidR="004F7568" w:rsidRPr="0022554A" w:rsidRDefault="004F7568" w:rsidP="004F7568">
            <w:pPr>
              <w:tabs>
                <w:tab w:val="left" w:pos="5400"/>
              </w:tabs>
              <w:rPr>
                <w:sz w:val="20"/>
              </w:rPr>
            </w:pPr>
            <w:r w:rsidRPr="0022554A">
              <w:rPr>
                <w:sz w:val="20"/>
              </w:rPr>
              <w:t>Explain the scientific background and rationale for the investigation being reported</w:t>
            </w:r>
          </w:p>
        </w:tc>
        <w:tc>
          <w:tcPr>
            <w:tcW w:w="1559" w:type="dxa"/>
          </w:tcPr>
          <w:p w14:paraId="2B204918" w14:textId="49409184" w:rsidR="004F7568" w:rsidRPr="0022554A" w:rsidRDefault="004F7568" w:rsidP="004F7568">
            <w:pPr>
              <w:tabs>
                <w:tab w:val="left" w:pos="5400"/>
              </w:tabs>
              <w:rPr>
                <w:sz w:val="20"/>
              </w:rPr>
            </w:pPr>
            <w:r>
              <w:rPr>
                <w:b/>
                <w:sz w:val="16"/>
              </w:rPr>
              <w:t>Background</w:t>
            </w:r>
            <w:r w:rsidR="00CB2F37">
              <w:rPr>
                <w:b/>
                <w:sz w:val="16"/>
              </w:rPr>
              <w:t xml:space="preserve"> – 3,4</w:t>
            </w:r>
          </w:p>
        </w:tc>
        <w:tc>
          <w:tcPr>
            <w:tcW w:w="4132" w:type="dxa"/>
            <w:gridSpan w:val="2"/>
          </w:tcPr>
          <w:p w14:paraId="10A0D698" w14:textId="098E84B9" w:rsidR="004F7568" w:rsidRPr="0022554A" w:rsidRDefault="004F7568" w:rsidP="004F7568">
            <w:pPr>
              <w:tabs>
                <w:tab w:val="left" w:pos="5400"/>
              </w:tabs>
              <w:rPr>
                <w:sz w:val="20"/>
              </w:rPr>
            </w:pPr>
            <w:r>
              <w:rPr>
                <w:sz w:val="16"/>
              </w:rPr>
              <w:t>Rationale explained: relationship between MASLD and CHB, limitations of existing NIT studies not accounting for MASLD, and need for broader NIT panel evaluation.</w:t>
            </w:r>
          </w:p>
        </w:tc>
      </w:tr>
      <w:tr w:rsidR="004F7568" w:rsidRPr="0022554A" w14:paraId="7D5ED0DC" w14:textId="77777777" w:rsidTr="00851E74">
        <w:trPr>
          <w:gridAfter w:val="3"/>
          <w:wAfter w:w="12939" w:type="dxa"/>
        </w:trPr>
        <w:tc>
          <w:tcPr>
            <w:tcW w:w="1949" w:type="dxa"/>
            <w:gridSpan w:val="2"/>
          </w:tcPr>
          <w:p w14:paraId="30A67F43" w14:textId="77777777" w:rsidR="004F7568" w:rsidRPr="0022554A" w:rsidRDefault="004F7568" w:rsidP="004F7568">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7E6CF02C" w14:textId="77777777" w:rsidR="004F7568" w:rsidRPr="0022554A" w:rsidRDefault="004F7568" w:rsidP="004F7568">
            <w:pPr>
              <w:tabs>
                <w:tab w:val="left" w:pos="5400"/>
              </w:tabs>
              <w:jc w:val="center"/>
              <w:rPr>
                <w:sz w:val="20"/>
              </w:rPr>
            </w:pPr>
            <w:r w:rsidRPr="0022554A">
              <w:rPr>
                <w:sz w:val="20"/>
              </w:rPr>
              <w:t>3</w:t>
            </w:r>
          </w:p>
        </w:tc>
        <w:tc>
          <w:tcPr>
            <w:tcW w:w="6757" w:type="dxa"/>
          </w:tcPr>
          <w:p w14:paraId="3446C916" w14:textId="77777777" w:rsidR="004F7568" w:rsidRPr="0022554A" w:rsidRDefault="004F7568" w:rsidP="004F7568">
            <w:pPr>
              <w:tabs>
                <w:tab w:val="left" w:pos="5400"/>
              </w:tabs>
              <w:rPr>
                <w:sz w:val="20"/>
              </w:rPr>
            </w:pPr>
            <w:r w:rsidRPr="0022554A">
              <w:rPr>
                <w:sz w:val="20"/>
              </w:rPr>
              <w:t>State specific objectives, including any prespecified hypotheses</w:t>
            </w:r>
          </w:p>
        </w:tc>
        <w:tc>
          <w:tcPr>
            <w:tcW w:w="1559" w:type="dxa"/>
          </w:tcPr>
          <w:p w14:paraId="1A9D29A3" w14:textId="39F1FD12" w:rsidR="004F7568" w:rsidRPr="0022554A" w:rsidRDefault="004F7568" w:rsidP="004F7568">
            <w:pPr>
              <w:tabs>
                <w:tab w:val="left" w:pos="5400"/>
              </w:tabs>
              <w:rPr>
                <w:sz w:val="20"/>
              </w:rPr>
            </w:pPr>
            <w:r>
              <w:rPr>
                <w:b/>
                <w:sz w:val="16"/>
              </w:rPr>
              <w:t>Background/ Abstract</w:t>
            </w:r>
            <w:r w:rsidR="00CB2F37">
              <w:rPr>
                <w:b/>
                <w:sz w:val="16"/>
              </w:rPr>
              <w:t xml:space="preserve"> – 4</w:t>
            </w:r>
          </w:p>
        </w:tc>
        <w:tc>
          <w:tcPr>
            <w:tcW w:w="4132" w:type="dxa"/>
            <w:gridSpan w:val="2"/>
          </w:tcPr>
          <w:p w14:paraId="1A53011F" w14:textId="641F9709" w:rsidR="004F7568" w:rsidRPr="0022554A" w:rsidRDefault="004F7568" w:rsidP="004F7568">
            <w:pPr>
              <w:tabs>
                <w:tab w:val="left" w:pos="5400"/>
              </w:tabs>
              <w:rPr>
                <w:sz w:val="20"/>
              </w:rPr>
            </w:pPr>
            <w:r>
              <w:rPr>
                <w:sz w:val="16"/>
              </w:rPr>
              <w:t>"This study aimed to comparatively assess the diagnostic performance of various NITs for predicting significant fibrosis in CHB patients stratified by MASLD status."</w:t>
            </w:r>
          </w:p>
        </w:tc>
      </w:tr>
      <w:tr w:rsidR="004F7568" w:rsidRPr="0022554A" w14:paraId="17B2D9B2" w14:textId="6E62FDD1" w:rsidTr="00851E74">
        <w:tc>
          <w:tcPr>
            <w:tcW w:w="10881" w:type="dxa"/>
            <w:gridSpan w:val="5"/>
          </w:tcPr>
          <w:p w14:paraId="397F7684" w14:textId="77777777" w:rsidR="004F7568" w:rsidRPr="0022554A" w:rsidRDefault="004F7568" w:rsidP="004F7568">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4132" w:type="dxa"/>
            <w:gridSpan w:val="2"/>
          </w:tcPr>
          <w:p w14:paraId="69F283B0" w14:textId="77777777" w:rsidR="004F7568" w:rsidRPr="0022554A" w:rsidRDefault="004F7568" w:rsidP="004F7568">
            <w:pPr>
              <w:pStyle w:val="TableSubHead"/>
              <w:tabs>
                <w:tab w:val="left" w:pos="5400"/>
              </w:tabs>
              <w:rPr>
                <w:sz w:val="20"/>
              </w:rPr>
            </w:pPr>
          </w:p>
        </w:tc>
        <w:tc>
          <w:tcPr>
            <w:tcW w:w="4312" w:type="dxa"/>
          </w:tcPr>
          <w:p w14:paraId="66B020AD" w14:textId="77777777" w:rsidR="004F7568" w:rsidRPr="0022554A" w:rsidRDefault="004F7568" w:rsidP="004F7568">
            <w:pPr>
              <w:spacing w:line="240" w:lineRule="auto"/>
            </w:pPr>
          </w:p>
        </w:tc>
        <w:tc>
          <w:tcPr>
            <w:tcW w:w="4313" w:type="dxa"/>
          </w:tcPr>
          <w:p w14:paraId="0DE28077" w14:textId="2544A0A1" w:rsidR="004F7568" w:rsidRPr="0022554A" w:rsidRDefault="004F7568" w:rsidP="004F7568">
            <w:pPr>
              <w:spacing w:line="240" w:lineRule="auto"/>
            </w:pPr>
            <w:r>
              <w:rPr>
                <w:b/>
                <w:sz w:val="16"/>
              </w:rPr>
              <w:t>Methods – Study Design</w:t>
            </w:r>
          </w:p>
        </w:tc>
        <w:tc>
          <w:tcPr>
            <w:tcW w:w="4314" w:type="dxa"/>
          </w:tcPr>
          <w:p w14:paraId="4567131F" w14:textId="3C2279B0" w:rsidR="004F7568" w:rsidRPr="0022554A" w:rsidRDefault="004F7568" w:rsidP="004F7568">
            <w:pPr>
              <w:spacing w:line="240" w:lineRule="auto"/>
            </w:pPr>
            <w:r>
              <w:rPr>
                <w:sz w:val="16"/>
              </w:rPr>
              <w:t>"The study was designed as a retrospective, multicenter investigation..." Clearly stated at start of Methods section.</w:t>
            </w:r>
          </w:p>
        </w:tc>
      </w:tr>
      <w:tr w:rsidR="004F7568" w:rsidRPr="0022554A" w14:paraId="07F92DCE" w14:textId="77777777" w:rsidTr="00851E74">
        <w:trPr>
          <w:gridAfter w:val="3"/>
          <w:wAfter w:w="12939" w:type="dxa"/>
        </w:trPr>
        <w:tc>
          <w:tcPr>
            <w:tcW w:w="1949" w:type="dxa"/>
            <w:gridSpan w:val="2"/>
          </w:tcPr>
          <w:p w14:paraId="43564493" w14:textId="77777777" w:rsidR="004F7568" w:rsidRPr="0022554A" w:rsidRDefault="004F7568" w:rsidP="004F7568">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5F919D1B" w14:textId="77777777" w:rsidR="004F7568" w:rsidRPr="0022554A" w:rsidRDefault="004F7568" w:rsidP="004F7568">
            <w:pPr>
              <w:tabs>
                <w:tab w:val="left" w:pos="5400"/>
              </w:tabs>
              <w:jc w:val="center"/>
              <w:rPr>
                <w:sz w:val="20"/>
              </w:rPr>
            </w:pPr>
            <w:r w:rsidRPr="0022554A">
              <w:rPr>
                <w:sz w:val="20"/>
              </w:rPr>
              <w:t>4</w:t>
            </w:r>
          </w:p>
        </w:tc>
        <w:tc>
          <w:tcPr>
            <w:tcW w:w="6757" w:type="dxa"/>
          </w:tcPr>
          <w:p w14:paraId="70450F9D" w14:textId="77777777" w:rsidR="004F7568" w:rsidRPr="0022554A" w:rsidRDefault="004F7568" w:rsidP="004F7568">
            <w:pPr>
              <w:tabs>
                <w:tab w:val="left" w:pos="5400"/>
              </w:tabs>
              <w:rPr>
                <w:sz w:val="20"/>
              </w:rPr>
            </w:pPr>
            <w:r w:rsidRPr="0022554A">
              <w:rPr>
                <w:sz w:val="20"/>
              </w:rPr>
              <w:t>Present key elements of study design early in the paper</w:t>
            </w:r>
          </w:p>
        </w:tc>
        <w:tc>
          <w:tcPr>
            <w:tcW w:w="1559" w:type="dxa"/>
          </w:tcPr>
          <w:p w14:paraId="2474EF13" w14:textId="2BA9AB7C" w:rsidR="004F7568" w:rsidRPr="0022554A" w:rsidRDefault="004F7568" w:rsidP="004F7568">
            <w:pPr>
              <w:tabs>
                <w:tab w:val="left" w:pos="5400"/>
              </w:tabs>
              <w:rPr>
                <w:sz w:val="20"/>
              </w:rPr>
            </w:pPr>
            <w:r>
              <w:rPr>
                <w:b/>
                <w:sz w:val="16"/>
              </w:rPr>
              <w:t>Methods – Study Design</w:t>
            </w:r>
            <w:r w:rsidR="002A2747">
              <w:rPr>
                <w:b/>
                <w:sz w:val="16"/>
              </w:rPr>
              <w:t xml:space="preserve"> – 5</w:t>
            </w:r>
          </w:p>
        </w:tc>
        <w:tc>
          <w:tcPr>
            <w:tcW w:w="4132" w:type="dxa"/>
            <w:gridSpan w:val="2"/>
          </w:tcPr>
          <w:p w14:paraId="35047B41" w14:textId="2E0FE936" w:rsidR="004F7568" w:rsidRPr="0022554A" w:rsidRDefault="004F7568" w:rsidP="004F7568">
            <w:pPr>
              <w:tabs>
                <w:tab w:val="left" w:pos="5400"/>
              </w:tabs>
              <w:rPr>
                <w:sz w:val="20"/>
              </w:rPr>
            </w:pPr>
            <w:r>
              <w:rPr>
                <w:sz w:val="16"/>
              </w:rPr>
              <w:t>"The study was designed as a retrospective, multicenter investigation..." Clearly stated at start of Methods section.</w:t>
            </w:r>
          </w:p>
        </w:tc>
      </w:tr>
      <w:tr w:rsidR="004F7568" w:rsidRPr="0022554A" w14:paraId="59024238" w14:textId="77777777" w:rsidTr="00851E74">
        <w:trPr>
          <w:gridAfter w:val="3"/>
          <w:wAfter w:w="12939" w:type="dxa"/>
        </w:trPr>
        <w:tc>
          <w:tcPr>
            <w:tcW w:w="1949" w:type="dxa"/>
            <w:gridSpan w:val="2"/>
          </w:tcPr>
          <w:p w14:paraId="7D5EEC5B" w14:textId="77777777" w:rsidR="004F7568" w:rsidRPr="0022554A" w:rsidRDefault="004F7568" w:rsidP="004F7568">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3D9E6BED" w14:textId="77777777" w:rsidR="004F7568" w:rsidRPr="0022554A" w:rsidRDefault="004F7568" w:rsidP="004F7568">
            <w:pPr>
              <w:tabs>
                <w:tab w:val="left" w:pos="5400"/>
              </w:tabs>
              <w:jc w:val="center"/>
              <w:rPr>
                <w:sz w:val="20"/>
              </w:rPr>
            </w:pPr>
            <w:r w:rsidRPr="0022554A">
              <w:rPr>
                <w:sz w:val="20"/>
              </w:rPr>
              <w:t>5</w:t>
            </w:r>
          </w:p>
        </w:tc>
        <w:tc>
          <w:tcPr>
            <w:tcW w:w="6757" w:type="dxa"/>
          </w:tcPr>
          <w:p w14:paraId="019F2929" w14:textId="77777777" w:rsidR="004F7568" w:rsidRPr="0022554A" w:rsidRDefault="004F7568" w:rsidP="004F7568">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51FAB700" w14:textId="35062977" w:rsidR="004F7568" w:rsidRPr="0022554A" w:rsidRDefault="004F7568" w:rsidP="004F7568">
            <w:pPr>
              <w:tabs>
                <w:tab w:val="left" w:pos="5400"/>
              </w:tabs>
              <w:rPr>
                <w:sz w:val="20"/>
              </w:rPr>
            </w:pPr>
            <w:r>
              <w:rPr>
                <w:b/>
                <w:sz w:val="16"/>
              </w:rPr>
              <w:t>Methods – Study Design</w:t>
            </w:r>
            <w:r w:rsidR="002A2747">
              <w:rPr>
                <w:b/>
                <w:sz w:val="16"/>
              </w:rPr>
              <w:t xml:space="preserve"> -5</w:t>
            </w:r>
          </w:p>
        </w:tc>
        <w:tc>
          <w:tcPr>
            <w:tcW w:w="4132" w:type="dxa"/>
            <w:gridSpan w:val="2"/>
          </w:tcPr>
          <w:p w14:paraId="1A4B622E" w14:textId="720B01D2" w:rsidR="004F7568" w:rsidRPr="0022554A" w:rsidRDefault="004F7568" w:rsidP="004F7568">
            <w:pPr>
              <w:tabs>
                <w:tab w:val="left" w:pos="5400"/>
              </w:tabs>
              <w:rPr>
                <w:sz w:val="20"/>
              </w:rPr>
            </w:pPr>
            <w:r>
              <w:rPr>
                <w:sz w:val="16"/>
              </w:rPr>
              <w:t>"...adult CHB patients (≥18 years) followed at ten different hospitals in Türkiye (three secondary-level and seven tertiary-level centers), between January 2014 and December 2024."</w:t>
            </w:r>
          </w:p>
        </w:tc>
      </w:tr>
      <w:bookmarkEnd w:id="25"/>
      <w:bookmarkEnd w:id="26"/>
      <w:tr w:rsidR="004F7568" w:rsidRPr="0022554A" w14:paraId="631CED58" w14:textId="77777777" w:rsidTr="00851E74">
        <w:trPr>
          <w:gridAfter w:val="3"/>
          <w:wAfter w:w="12939" w:type="dxa"/>
        </w:trPr>
        <w:tc>
          <w:tcPr>
            <w:tcW w:w="1949" w:type="dxa"/>
            <w:gridSpan w:val="2"/>
            <w:vMerge w:val="restart"/>
          </w:tcPr>
          <w:p w14:paraId="46B3516F" w14:textId="77777777" w:rsidR="004F7568" w:rsidRPr="0022554A" w:rsidRDefault="004F7568" w:rsidP="004F7568">
            <w:pPr>
              <w:tabs>
                <w:tab w:val="left" w:pos="5400"/>
              </w:tabs>
              <w:rPr>
                <w:bCs/>
                <w:sz w:val="20"/>
              </w:rPr>
            </w:pPr>
            <w:r w:rsidRPr="0022554A">
              <w:rPr>
                <w:bCs/>
                <w:sz w:val="20"/>
              </w:rPr>
              <w:t>Participants</w:t>
            </w:r>
          </w:p>
        </w:tc>
        <w:tc>
          <w:tcPr>
            <w:tcW w:w="616" w:type="dxa"/>
            <w:vMerge w:val="restart"/>
          </w:tcPr>
          <w:p w14:paraId="6847E929" w14:textId="77777777" w:rsidR="004F7568" w:rsidRPr="0022554A" w:rsidRDefault="004F7568" w:rsidP="004F7568">
            <w:pPr>
              <w:tabs>
                <w:tab w:val="left" w:pos="5400"/>
              </w:tabs>
              <w:jc w:val="center"/>
              <w:rPr>
                <w:sz w:val="20"/>
              </w:rPr>
            </w:pPr>
            <w:r w:rsidRPr="0022554A">
              <w:rPr>
                <w:sz w:val="20"/>
              </w:rPr>
              <w:t>6</w:t>
            </w:r>
          </w:p>
        </w:tc>
        <w:tc>
          <w:tcPr>
            <w:tcW w:w="6757" w:type="dxa"/>
          </w:tcPr>
          <w:p w14:paraId="29C8C1EE" w14:textId="77777777" w:rsidR="004F7568" w:rsidRPr="0022554A" w:rsidRDefault="004F7568" w:rsidP="004F7568">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15C4A0DA" w14:textId="77777777" w:rsidR="004F7568" w:rsidRPr="0022554A" w:rsidRDefault="004F7568" w:rsidP="004F7568">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335B996C" w14:textId="77777777" w:rsidR="004F7568" w:rsidRPr="0022554A" w:rsidRDefault="004F7568" w:rsidP="004F7568">
            <w:pPr>
              <w:tabs>
                <w:tab w:val="left" w:pos="5400"/>
              </w:tabs>
              <w:rPr>
                <w:sz w:val="20"/>
              </w:rPr>
            </w:pPr>
            <w:r>
              <w:rPr>
                <w:i/>
                <w:sz w:val="20"/>
              </w:rPr>
              <w:lastRenderedPageBreak/>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5C198FFC" w14:textId="723E11EC" w:rsidR="004F7568" w:rsidRPr="0022554A" w:rsidRDefault="004F7568" w:rsidP="004F7568">
            <w:pPr>
              <w:tabs>
                <w:tab w:val="left" w:pos="5400"/>
              </w:tabs>
              <w:rPr>
                <w:sz w:val="20"/>
              </w:rPr>
            </w:pPr>
            <w:r>
              <w:rPr>
                <w:b/>
                <w:sz w:val="16"/>
              </w:rPr>
              <w:lastRenderedPageBreak/>
              <w:t>Methods – Study Design</w:t>
            </w:r>
            <w:r w:rsidR="002A2747">
              <w:rPr>
                <w:b/>
                <w:sz w:val="16"/>
              </w:rPr>
              <w:t xml:space="preserve"> - 5</w:t>
            </w:r>
          </w:p>
        </w:tc>
        <w:tc>
          <w:tcPr>
            <w:tcW w:w="4132" w:type="dxa"/>
            <w:gridSpan w:val="2"/>
          </w:tcPr>
          <w:p w14:paraId="5BB5A8E3" w14:textId="77CEACF8" w:rsidR="004F7568" w:rsidRPr="0022554A" w:rsidRDefault="004F7568" w:rsidP="004F7568">
            <w:pPr>
              <w:tabs>
                <w:tab w:val="left" w:pos="5400"/>
              </w:tabs>
              <w:rPr>
                <w:sz w:val="20"/>
              </w:rPr>
            </w:pPr>
            <w:r>
              <w:rPr>
                <w:sz w:val="16"/>
              </w:rPr>
              <w:t>Patients eligible if they underwent liver biopsy and had not received antiviral therapy prior to biopsy. Exclusion criteria listed: HCV/HDV coinfection, HIV, HCC, alcoholic hepatitis, hepatotoxic drug use, other chronic liver diseases.</w:t>
            </w:r>
          </w:p>
        </w:tc>
      </w:tr>
      <w:tr w:rsidR="004F7568" w:rsidRPr="0022554A" w14:paraId="1B22A294" w14:textId="77777777" w:rsidTr="00851E74">
        <w:trPr>
          <w:gridAfter w:val="3"/>
          <w:wAfter w:w="12939" w:type="dxa"/>
        </w:trPr>
        <w:tc>
          <w:tcPr>
            <w:tcW w:w="1949" w:type="dxa"/>
            <w:gridSpan w:val="2"/>
            <w:vMerge/>
          </w:tcPr>
          <w:p w14:paraId="67CA43D9" w14:textId="77777777" w:rsidR="004F7568" w:rsidRPr="0022554A" w:rsidRDefault="004F7568" w:rsidP="004F7568">
            <w:pPr>
              <w:tabs>
                <w:tab w:val="left" w:pos="5400"/>
              </w:tabs>
              <w:rPr>
                <w:bCs/>
                <w:sz w:val="20"/>
              </w:rPr>
            </w:pPr>
            <w:bookmarkStart w:id="27" w:name="bold14" w:colFirst="0" w:colLast="0"/>
            <w:bookmarkStart w:id="28" w:name="italic15" w:colFirst="0" w:colLast="0"/>
          </w:p>
        </w:tc>
        <w:tc>
          <w:tcPr>
            <w:tcW w:w="616" w:type="dxa"/>
            <w:vMerge/>
          </w:tcPr>
          <w:p w14:paraId="5599D7D6" w14:textId="77777777" w:rsidR="004F7568" w:rsidRPr="0022554A" w:rsidRDefault="004F7568" w:rsidP="004F7568">
            <w:pPr>
              <w:tabs>
                <w:tab w:val="left" w:pos="5400"/>
              </w:tabs>
              <w:jc w:val="center"/>
              <w:rPr>
                <w:sz w:val="20"/>
              </w:rPr>
            </w:pPr>
          </w:p>
        </w:tc>
        <w:tc>
          <w:tcPr>
            <w:tcW w:w="6757" w:type="dxa"/>
          </w:tcPr>
          <w:p w14:paraId="09FA1E30" w14:textId="77777777" w:rsidR="004F7568" w:rsidRPr="0022554A" w:rsidRDefault="004F7568" w:rsidP="004F7568">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B64CB10" w14:textId="77777777" w:rsidR="004F7568" w:rsidRPr="0022554A" w:rsidRDefault="004F7568" w:rsidP="004F7568">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44CF046C" w14:textId="4D966047" w:rsidR="004F7568" w:rsidRPr="0022554A" w:rsidRDefault="004F7568" w:rsidP="004F7568">
            <w:pPr>
              <w:tabs>
                <w:tab w:val="left" w:pos="5400"/>
              </w:tabs>
              <w:rPr>
                <w:sz w:val="20"/>
              </w:rPr>
            </w:pPr>
            <w:r>
              <w:rPr>
                <w:b/>
                <w:sz w:val="16"/>
              </w:rPr>
              <w:t>N/A</w:t>
            </w:r>
          </w:p>
        </w:tc>
        <w:tc>
          <w:tcPr>
            <w:tcW w:w="4132" w:type="dxa"/>
            <w:gridSpan w:val="2"/>
          </w:tcPr>
          <w:p w14:paraId="54E97461" w14:textId="025A5CEE" w:rsidR="004F7568" w:rsidRPr="0022554A" w:rsidRDefault="004F7568" w:rsidP="004F7568">
            <w:pPr>
              <w:tabs>
                <w:tab w:val="left" w:pos="5400"/>
              </w:tabs>
              <w:rPr>
                <w:sz w:val="20"/>
              </w:rPr>
            </w:pPr>
            <w:r>
              <w:rPr>
                <w:sz w:val="16"/>
              </w:rPr>
              <w:t>Not applicable – no matched design used in this study.</w:t>
            </w:r>
          </w:p>
        </w:tc>
      </w:tr>
      <w:tr w:rsidR="00376E83" w:rsidRPr="0022554A" w14:paraId="7015F1F5" w14:textId="77777777" w:rsidTr="00851E74">
        <w:trPr>
          <w:gridAfter w:val="3"/>
          <w:wAfter w:w="12939" w:type="dxa"/>
        </w:trPr>
        <w:tc>
          <w:tcPr>
            <w:tcW w:w="1949" w:type="dxa"/>
            <w:gridSpan w:val="2"/>
          </w:tcPr>
          <w:p w14:paraId="1AC3CC7A" w14:textId="77777777" w:rsidR="00376E83" w:rsidRPr="0022554A" w:rsidRDefault="00376E83" w:rsidP="00376E83">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64882D73" w14:textId="77777777" w:rsidR="00376E83" w:rsidRPr="0022554A" w:rsidRDefault="00376E83" w:rsidP="00376E83">
            <w:pPr>
              <w:tabs>
                <w:tab w:val="left" w:pos="5400"/>
              </w:tabs>
              <w:jc w:val="center"/>
              <w:rPr>
                <w:sz w:val="20"/>
              </w:rPr>
            </w:pPr>
            <w:r w:rsidRPr="0022554A">
              <w:rPr>
                <w:sz w:val="20"/>
              </w:rPr>
              <w:t>7</w:t>
            </w:r>
          </w:p>
        </w:tc>
        <w:tc>
          <w:tcPr>
            <w:tcW w:w="6757" w:type="dxa"/>
          </w:tcPr>
          <w:p w14:paraId="57447968" w14:textId="77777777" w:rsidR="00376E83" w:rsidRPr="0022554A" w:rsidRDefault="00376E83" w:rsidP="00376E83">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78F26272" w14:textId="340C8B57" w:rsidR="00376E83" w:rsidRPr="0022554A" w:rsidRDefault="00376E83" w:rsidP="00376E83">
            <w:pPr>
              <w:tabs>
                <w:tab w:val="left" w:pos="5400"/>
              </w:tabs>
              <w:rPr>
                <w:sz w:val="20"/>
              </w:rPr>
            </w:pPr>
            <w:r>
              <w:rPr>
                <w:b/>
                <w:sz w:val="16"/>
              </w:rPr>
              <w:t>Methods – Definitions</w:t>
            </w:r>
            <w:r w:rsidR="002A2747">
              <w:rPr>
                <w:b/>
                <w:sz w:val="16"/>
              </w:rPr>
              <w:t xml:space="preserve"> - 6</w:t>
            </w:r>
          </w:p>
        </w:tc>
        <w:tc>
          <w:tcPr>
            <w:tcW w:w="4132" w:type="dxa"/>
            <w:gridSpan w:val="2"/>
          </w:tcPr>
          <w:p w14:paraId="05B79D30" w14:textId="4656850C" w:rsidR="00376E83" w:rsidRPr="0022554A" w:rsidRDefault="00376E83" w:rsidP="00376E83">
            <w:pPr>
              <w:tabs>
                <w:tab w:val="left" w:pos="5400"/>
              </w:tabs>
              <w:rPr>
                <w:sz w:val="20"/>
              </w:rPr>
            </w:pPr>
            <w:r>
              <w:rPr>
                <w:sz w:val="16"/>
              </w:rPr>
              <w:t>All defined: CHB (HBsAg positivity &gt;6 months), significant fibrosis (ISHAK ≥F3), MASLD (hepatic steatosis + ≥1 CMRF), hepatic steatosis (≥5% fat on biopsy). CMRFs specified with thresholds (BMI, BP, DM, lipids).</w:t>
            </w:r>
          </w:p>
        </w:tc>
      </w:tr>
      <w:tr w:rsidR="00376E83" w:rsidRPr="0022554A" w14:paraId="7837EC6F" w14:textId="77777777" w:rsidTr="00851E74">
        <w:trPr>
          <w:gridAfter w:val="3"/>
          <w:wAfter w:w="12939" w:type="dxa"/>
          <w:trHeight w:val="294"/>
        </w:trPr>
        <w:tc>
          <w:tcPr>
            <w:tcW w:w="1949" w:type="dxa"/>
            <w:gridSpan w:val="2"/>
          </w:tcPr>
          <w:p w14:paraId="14F034B3" w14:textId="77777777" w:rsidR="00376E83" w:rsidRPr="0022554A" w:rsidRDefault="00376E83" w:rsidP="00376E83">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5E2271B2" w14:textId="77777777" w:rsidR="00376E83" w:rsidRPr="0022554A" w:rsidRDefault="00376E83" w:rsidP="00376E83">
            <w:pPr>
              <w:tabs>
                <w:tab w:val="left" w:pos="5400"/>
              </w:tabs>
              <w:jc w:val="center"/>
              <w:rPr>
                <w:sz w:val="20"/>
              </w:rPr>
            </w:pPr>
            <w:r w:rsidRPr="0022554A">
              <w:rPr>
                <w:sz w:val="20"/>
              </w:rPr>
              <w:t>8</w:t>
            </w:r>
            <w:bookmarkStart w:id="35" w:name="bold19"/>
            <w:r w:rsidRPr="0022554A">
              <w:rPr>
                <w:bCs/>
                <w:sz w:val="20"/>
              </w:rPr>
              <w:t>*</w:t>
            </w:r>
            <w:bookmarkEnd w:id="35"/>
          </w:p>
        </w:tc>
        <w:tc>
          <w:tcPr>
            <w:tcW w:w="6757" w:type="dxa"/>
          </w:tcPr>
          <w:p w14:paraId="6A709C1E" w14:textId="77777777" w:rsidR="00376E83" w:rsidRPr="0022554A" w:rsidRDefault="00376E83" w:rsidP="00376E83">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7D221EA9" w14:textId="68EE2FD3" w:rsidR="00376E83" w:rsidRPr="0022554A" w:rsidRDefault="00376E83" w:rsidP="00376E83">
            <w:pPr>
              <w:tabs>
                <w:tab w:val="left" w:pos="5400"/>
              </w:tabs>
              <w:rPr>
                <w:i/>
                <w:sz w:val="20"/>
              </w:rPr>
            </w:pPr>
            <w:r>
              <w:rPr>
                <w:b/>
                <w:sz w:val="16"/>
              </w:rPr>
              <w:t>Methods – Data Collection</w:t>
            </w:r>
            <w:r w:rsidR="002A2747">
              <w:rPr>
                <w:b/>
                <w:sz w:val="16"/>
              </w:rPr>
              <w:t>- 6</w:t>
            </w:r>
          </w:p>
        </w:tc>
        <w:tc>
          <w:tcPr>
            <w:tcW w:w="4132" w:type="dxa"/>
            <w:gridSpan w:val="2"/>
          </w:tcPr>
          <w:p w14:paraId="20FF2B96" w14:textId="16EA2F4D" w:rsidR="00376E83" w:rsidRPr="0022554A" w:rsidRDefault="00376E83" w:rsidP="00376E83">
            <w:pPr>
              <w:tabs>
                <w:tab w:val="left" w:pos="5400"/>
              </w:tabs>
              <w:rPr>
                <w:i/>
                <w:sz w:val="20"/>
              </w:rPr>
            </w:pPr>
            <w:r>
              <w:rPr>
                <w:sz w:val="16"/>
              </w:rPr>
              <w:t>"Laboratory parameters were measured at each center using standard automated methods. HBV DNA levels were quantified using commercially available real-time PCR and chemiluminescent immunoassay platforms." Only values within two weeks prior to biopsy included.</w:t>
            </w:r>
          </w:p>
        </w:tc>
      </w:tr>
      <w:tr w:rsidR="00376E83" w:rsidRPr="0022554A" w14:paraId="57F47C13" w14:textId="77777777" w:rsidTr="00851E74">
        <w:trPr>
          <w:gridAfter w:val="3"/>
          <w:wAfter w:w="12939" w:type="dxa"/>
        </w:trPr>
        <w:tc>
          <w:tcPr>
            <w:tcW w:w="1949" w:type="dxa"/>
            <w:gridSpan w:val="2"/>
          </w:tcPr>
          <w:p w14:paraId="14766174" w14:textId="77777777" w:rsidR="00376E83" w:rsidRPr="0022554A" w:rsidRDefault="00376E83" w:rsidP="00376E83">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1C854DD3" w14:textId="77777777" w:rsidR="00376E83" w:rsidRPr="0022554A" w:rsidRDefault="00376E83" w:rsidP="00376E83">
            <w:pPr>
              <w:tabs>
                <w:tab w:val="left" w:pos="5400"/>
              </w:tabs>
              <w:jc w:val="center"/>
              <w:rPr>
                <w:sz w:val="20"/>
              </w:rPr>
            </w:pPr>
            <w:r w:rsidRPr="0022554A">
              <w:rPr>
                <w:sz w:val="20"/>
              </w:rPr>
              <w:t>9</w:t>
            </w:r>
          </w:p>
        </w:tc>
        <w:tc>
          <w:tcPr>
            <w:tcW w:w="6757" w:type="dxa"/>
          </w:tcPr>
          <w:p w14:paraId="41075159" w14:textId="77777777" w:rsidR="00376E83" w:rsidRPr="0022554A" w:rsidRDefault="00376E83" w:rsidP="00376E83">
            <w:pPr>
              <w:tabs>
                <w:tab w:val="left" w:pos="5400"/>
              </w:tabs>
              <w:rPr>
                <w:color w:val="000000"/>
                <w:sz w:val="20"/>
              </w:rPr>
            </w:pPr>
            <w:r w:rsidRPr="0022554A">
              <w:rPr>
                <w:color w:val="000000"/>
                <w:sz w:val="20"/>
              </w:rPr>
              <w:t>Describe any efforts to address potential sources of bias</w:t>
            </w:r>
          </w:p>
        </w:tc>
        <w:tc>
          <w:tcPr>
            <w:tcW w:w="1559" w:type="dxa"/>
          </w:tcPr>
          <w:p w14:paraId="50C897ED" w14:textId="754A80DB" w:rsidR="00376E83" w:rsidRPr="0022554A" w:rsidRDefault="00376E83" w:rsidP="00376E83">
            <w:pPr>
              <w:tabs>
                <w:tab w:val="left" w:pos="5400"/>
              </w:tabs>
              <w:rPr>
                <w:color w:val="000000"/>
                <w:sz w:val="20"/>
              </w:rPr>
            </w:pPr>
            <w:r>
              <w:rPr>
                <w:b/>
                <w:sz w:val="16"/>
              </w:rPr>
              <w:t>Methods – Study Design / Statistical Analysis</w:t>
            </w:r>
            <w:r w:rsidR="002A2747">
              <w:rPr>
                <w:b/>
                <w:sz w:val="16"/>
              </w:rPr>
              <w:t xml:space="preserve"> -5</w:t>
            </w:r>
            <w:r w:rsidR="00BA6653">
              <w:rPr>
                <w:b/>
                <w:sz w:val="16"/>
              </w:rPr>
              <w:t>-</w:t>
            </w:r>
            <w:r w:rsidR="002A2747">
              <w:rPr>
                <w:b/>
                <w:sz w:val="16"/>
              </w:rPr>
              <w:t>8</w:t>
            </w:r>
          </w:p>
        </w:tc>
        <w:tc>
          <w:tcPr>
            <w:tcW w:w="4132" w:type="dxa"/>
            <w:gridSpan w:val="2"/>
          </w:tcPr>
          <w:p w14:paraId="3A793BB6" w14:textId="272EB0BF" w:rsidR="00376E83" w:rsidRPr="0022554A" w:rsidRDefault="00376E83" w:rsidP="00376E83">
            <w:pPr>
              <w:tabs>
                <w:tab w:val="left" w:pos="5400"/>
              </w:tabs>
              <w:rPr>
                <w:color w:val="000000"/>
                <w:sz w:val="20"/>
              </w:rPr>
            </w:pPr>
            <w:r>
              <w:rPr>
                <w:sz w:val="16"/>
              </w:rPr>
              <w:t>Sequential enrollment of all eligible patients; same diagnostic criteria across all centers; standardized laboratory methods; predefined inclusion/exclusion criteria; complete case analysis for missing data documented.</w:t>
            </w:r>
          </w:p>
        </w:tc>
      </w:tr>
      <w:tr w:rsidR="00376E83" w:rsidRPr="0022554A" w14:paraId="4FB7E73F" w14:textId="77777777" w:rsidTr="00851E74">
        <w:trPr>
          <w:gridAfter w:val="3"/>
          <w:wAfter w:w="12939" w:type="dxa"/>
        </w:trPr>
        <w:tc>
          <w:tcPr>
            <w:tcW w:w="1949" w:type="dxa"/>
            <w:gridSpan w:val="2"/>
          </w:tcPr>
          <w:p w14:paraId="5948BF44" w14:textId="77777777" w:rsidR="00376E83" w:rsidRPr="0022554A" w:rsidRDefault="00376E83" w:rsidP="00376E83">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56DE6FCA" w14:textId="77777777" w:rsidR="00376E83" w:rsidRPr="0022554A" w:rsidRDefault="00376E83" w:rsidP="00376E83">
            <w:pPr>
              <w:tabs>
                <w:tab w:val="left" w:pos="5400"/>
              </w:tabs>
              <w:jc w:val="center"/>
              <w:rPr>
                <w:sz w:val="20"/>
              </w:rPr>
            </w:pPr>
            <w:r w:rsidRPr="0022554A">
              <w:rPr>
                <w:sz w:val="20"/>
              </w:rPr>
              <w:t>10</w:t>
            </w:r>
          </w:p>
        </w:tc>
        <w:tc>
          <w:tcPr>
            <w:tcW w:w="6757" w:type="dxa"/>
          </w:tcPr>
          <w:p w14:paraId="2E737B4A" w14:textId="77777777" w:rsidR="00376E83" w:rsidRPr="0022554A" w:rsidRDefault="00376E83" w:rsidP="00376E83">
            <w:pPr>
              <w:tabs>
                <w:tab w:val="left" w:pos="5400"/>
              </w:tabs>
              <w:rPr>
                <w:sz w:val="20"/>
              </w:rPr>
            </w:pPr>
            <w:r w:rsidRPr="0022554A">
              <w:rPr>
                <w:sz w:val="20"/>
              </w:rPr>
              <w:t>Explain how the study size was arrived at</w:t>
            </w:r>
          </w:p>
        </w:tc>
        <w:tc>
          <w:tcPr>
            <w:tcW w:w="1559" w:type="dxa"/>
          </w:tcPr>
          <w:p w14:paraId="1F4D96BC" w14:textId="15F22692" w:rsidR="00376E83" w:rsidRPr="0022554A" w:rsidRDefault="00376E83" w:rsidP="00376E83">
            <w:pPr>
              <w:tabs>
                <w:tab w:val="left" w:pos="5400"/>
              </w:tabs>
              <w:rPr>
                <w:sz w:val="20"/>
              </w:rPr>
            </w:pPr>
            <w:r>
              <w:rPr>
                <w:b/>
                <w:sz w:val="16"/>
              </w:rPr>
              <w:t>Methods – Statistical Analysis</w:t>
            </w:r>
            <w:r w:rsidR="002A2747">
              <w:rPr>
                <w:b/>
                <w:sz w:val="16"/>
              </w:rPr>
              <w:t xml:space="preserve"> - 8</w:t>
            </w:r>
          </w:p>
        </w:tc>
        <w:tc>
          <w:tcPr>
            <w:tcW w:w="4132" w:type="dxa"/>
            <w:gridSpan w:val="2"/>
          </w:tcPr>
          <w:p w14:paraId="7E9C5D65" w14:textId="11CAA84C" w:rsidR="00376E83" w:rsidRPr="0022554A" w:rsidRDefault="00376E83" w:rsidP="00376E83">
            <w:pPr>
              <w:tabs>
                <w:tab w:val="left" w:pos="5400"/>
              </w:tabs>
              <w:rPr>
                <w:sz w:val="20"/>
              </w:rPr>
            </w:pPr>
            <w:r>
              <w:rPr>
                <w:sz w:val="16"/>
              </w:rPr>
              <w:t>"Given the retrospective design, no a priori sample size or power calculation was performed; all eligible patients during the study period were included."</w:t>
            </w:r>
          </w:p>
        </w:tc>
      </w:tr>
      <w:tr w:rsidR="00376E83" w:rsidRPr="0022554A" w14:paraId="3A6836EF" w14:textId="77777777" w:rsidTr="00851E74">
        <w:trPr>
          <w:gridAfter w:val="3"/>
          <w:wAfter w:w="12939" w:type="dxa"/>
        </w:trPr>
        <w:tc>
          <w:tcPr>
            <w:tcW w:w="1949" w:type="dxa"/>
            <w:gridSpan w:val="2"/>
          </w:tcPr>
          <w:p w14:paraId="33704CD2" w14:textId="2F2E0890" w:rsidR="00376E83" w:rsidRPr="0022554A" w:rsidRDefault="00376E83" w:rsidP="00376E83">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616" w:type="dxa"/>
          </w:tcPr>
          <w:p w14:paraId="763FDE2A" w14:textId="140B3C3B" w:rsidR="00376E83" w:rsidRPr="0022554A" w:rsidRDefault="00376E83" w:rsidP="00376E83">
            <w:pPr>
              <w:tabs>
                <w:tab w:val="left" w:pos="5400"/>
              </w:tabs>
              <w:jc w:val="center"/>
              <w:rPr>
                <w:sz w:val="20"/>
              </w:rPr>
            </w:pPr>
            <w:r w:rsidRPr="0022554A">
              <w:rPr>
                <w:sz w:val="20"/>
              </w:rPr>
              <w:t>11</w:t>
            </w:r>
          </w:p>
        </w:tc>
        <w:tc>
          <w:tcPr>
            <w:tcW w:w="6757" w:type="dxa"/>
          </w:tcPr>
          <w:p w14:paraId="0B3AF536" w14:textId="0E125497" w:rsidR="00376E83" w:rsidRPr="0022554A" w:rsidRDefault="00376E83" w:rsidP="00376E83">
            <w:pPr>
              <w:tabs>
                <w:tab w:val="left" w:pos="5400"/>
              </w:tabs>
              <w:rPr>
                <w:sz w:val="20"/>
              </w:rPr>
            </w:pPr>
            <w:r w:rsidRPr="0022554A">
              <w:rPr>
                <w:sz w:val="20"/>
              </w:rPr>
              <w:t>Explain how quantitative variables were handled in the analyses. If applicable, describe which groupings were chosen and why</w:t>
            </w:r>
          </w:p>
        </w:tc>
        <w:tc>
          <w:tcPr>
            <w:tcW w:w="1559" w:type="dxa"/>
          </w:tcPr>
          <w:p w14:paraId="6FDDC725" w14:textId="714CF1E9" w:rsidR="00376E83" w:rsidRDefault="00376E83" w:rsidP="00376E83">
            <w:pPr>
              <w:tabs>
                <w:tab w:val="left" w:pos="5400"/>
              </w:tabs>
              <w:rPr>
                <w:b/>
                <w:sz w:val="16"/>
              </w:rPr>
            </w:pPr>
            <w:r>
              <w:rPr>
                <w:b/>
                <w:sz w:val="16"/>
              </w:rPr>
              <w:t>Methods – Statistical Analysis</w:t>
            </w:r>
            <w:r w:rsidR="002A2747">
              <w:rPr>
                <w:b/>
                <w:sz w:val="16"/>
              </w:rPr>
              <w:t xml:space="preserve"> – 7,8</w:t>
            </w:r>
          </w:p>
        </w:tc>
        <w:tc>
          <w:tcPr>
            <w:tcW w:w="4132" w:type="dxa"/>
            <w:gridSpan w:val="2"/>
          </w:tcPr>
          <w:p w14:paraId="2A2DCEEE" w14:textId="49589DDA" w:rsidR="00376E83" w:rsidRDefault="00376E83" w:rsidP="00376E83">
            <w:pPr>
              <w:tabs>
                <w:tab w:val="left" w:pos="5400"/>
              </w:tabs>
              <w:rPr>
                <w:sz w:val="16"/>
              </w:rPr>
            </w:pPr>
            <w:r>
              <w:rPr>
                <w:sz w:val="16"/>
              </w:rPr>
              <w:t>Continuous variables summarized as medians with IQR. Categorical variables as counts/percentages. AUROC cut-offs calculated by maximizing Youden index. Significant fibrosis defined as ISHAK ≥F3.</w:t>
            </w:r>
          </w:p>
        </w:tc>
      </w:tr>
      <w:tr w:rsidR="00376E83" w:rsidRPr="0022554A" w14:paraId="5B905A0A" w14:textId="77777777" w:rsidTr="00851E74">
        <w:trPr>
          <w:gridAfter w:val="3"/>
          <w:wAfter w:w="12939" w:type="dxa"/>
        </w:trPr>
        <w:tc>
          <w:tcPr>
            <w:tcW w:w="1949" w:type="dxa"/>
            <w:gridSpan w:val="2"/>
          </w:tcPr>
          <w:p w14:paraId="05A63D7B" w14:textId="2B7B3479" w:rsidR="00376E83" w:rsidRPr="0022554A" w:rsidRDefault="00376E83" w:rsidP="00376E83">
            <w:pPr>
              <w:tabs>
                <w:tab w:val="left" w:pos="5400"/>
              </w:tabs>
              <w:rPr>
                <w:bCs/>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616" w:type="dxa"/>
          </w:tcPr>
          <w:p w14:paraId="55913A13" w14:textId="3098C340" w:rsidR="00376E83" w:rsidRPr="0022554A" w:rsidRDefault="00376E83" w:rsidP="00376E83">
            <w:pPr>
              <w:tabs>
                <w:tab w:val="left" w:pos="5400"/>
              </w:tabs>
              <w:jc w:val="center"/>
              <w:rPr>
                <w:sz w:val="20"/>
              </w:rPr>
            </w:pPr>
            <w:r w:rsidRPr="0022554A">
              <w:rPr>
                <w:sz w:val="20"/>
              </w:rPr>
              <w:t>12</w:t>
            </w:r>
          </w:p>
        </w:tc>
        <w:tc>
          <w:tcPr>
            <w:tcW w:w="6757" w:type="dxa"/>
          </w:tcPr>
          <w:p w14:paraId="3F6DD30E" w14:textId="6F87380D" w:rsidR="00376E83" w:rsidRPr="0022554A" w:rsidRDefault="00376E83" w:rsidP="00376E8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559" w:type="dxa"/>
          </w:tcPr>
          <w:p w14:paraId="734685FE" w14:textId="27F0B184" w:rsidR="00376E83" w:rsidRDefault="00376E83" w:rsidP="00376E83">
            <w:pPr>
              <w:tabs>
                <w:tab w:val="left" w:pos="5400"/>
              </w:tabs>
              <w:rPr>
                <w:b/>
                <w:sz w:val="16"/>
              </w:rPr>
            </w:pPr>
            <w:r>
              <w:rPr>
                <w:b/>
                <w:sz w:val="16"/>
              </w:rPr>
              <w:t>Methods – Statistical Analysis</w:t>
            </w:r>
            <w:r w:rsidR="002A2747">
              <w:rPr>
                <w:b/>
                <w:sz w:val="16"/>
              </w:rPr>
              <w:t xml:space="preserve"> – 7,8</w:t>
            </w:r>
          </w:p>
        </w:tc>
        <w:tc>
          <w:tcPr>
            <w:tcW w:w="4132" w:type="dxa"/>
            <w:gridSpan w:val="2"/>
          </w:tcPr>
          <w:p w14:paraId="738F4D2B" w14:textId="5DB30D05" w:rsidR="00376E83" w:rsidRDefault="00376E83" w:rsidP="00376E83">
            <w:pPr>
              <w:tabs>
                <w:tab w:val="left" w:pos="5400"/>
              </w:tabs>
              <w:rPr>
                <w:sz w:val="16"/>
              </w:rPr>
            </w:pPr>
            <w:r>
              <w:rPr>
                <w:sz w:val="16"/>
              </w:rPr>
              <w:t>Mann–Whitney U test, chi-square test, AUROC analysis, DeLong's test for AUROC comparison between groups, multivariable logistic regression with aORs and 95% CIs described.</w:t>
            </w:r>
          </w:p>
        </w:tc>
      </w:tr>
      <w:tr w:rsidR="00376E83" w:rsidRPr="0022554A" w14:paraId="2B47A5AC" w14:textId="77777777" w:rsidTr="00851E74">
        <w:trPr>
          <w:gridAfter w:val="3"/>
          <w:wAfter w:w="12939" w:type="dxa"/>
        </w:trPr>
        <w:tc>
          <w:tcPr>
            <w:tcW w:w="1949" w:type="dxa"/>
            <w:gridSpan w:val="2"/>
          </w:tcPr>
          <w:p w14:paraId="08219556" w14:textId="77777777" w:rsidR="00376E83" w:rsidRPr="0022554A" w:rsidRDefault="00376E83" w:rsidP="00376E83">
            <w:pPr>
              <w:tabs>
                <w:tab w:val="left" w:pos="5400"/>
              </w:tabs>
              <w:rPr>
                <w:bCs/>
                <w:sz w:val="20"/>
              </w:rPr>
            </w:pPr>
          </w:p>
        </w:tc>
        <w:tc>
          <w:tcPr>
            <w:tcW w:w="616" w:type="dxa"/>
          </w:tcPr>
          <w:p w14:paraId="0B6AC103" w14:textId="77777777" w:rsidR="00376E83" w:rsidRPr="0022554A" w:rsidRDefault="00376E83" w:rsidP="00376E83">
            <w:pPr>
              <w:tabs>
                <w:tab w:val="left" w:pos="5400"/>
              </w:tabs>
              <w:jc w:val="center"/>
              <w:rPr>
                <w:sz w:val="20"/>
              </w:rPr>
            </w:pPr>
          </w:p>
        </w:tc>
        <w:tc>
          <w:tcPr>
            <w:tcW w:w="6757" w:type="dxa"/>
          </w:tcPr>
          <w:p w14:paraId="197B4F7B" w14:textId="317E47B4" w:rsidR="00376E83" w:rsidRPr="0022554A" w:rsidRDefault="00376E83" w:rsidP="00376E8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559" w:type="dxa"/>
          </w:tcPr>
          <w:p w14:paraId="2AA4EEC9" w14:textId="455DDADE" w:rsidR="00376E83" w:rsidRDefault="00376E83" w:rsidP="00376E83">
            <w:pPr>
              <w:tabs>
                <w:tab w:val="left" w:pos="5400"/>
              </w:tabs>
              <w:rPr>
                <w:b/>
                <w:sz w:val="16"/>
              </w:rPr>
            </w:pPr>
            <w:r>
              <w:rPr>
                <w:b/>
                <w:sz w:val="16"/>
              </w:rPr>
              <w:t>Methods –</w:t>
            </w:r>
            <w:r w:rsidR="002A2747">
              <w:rPr>
                <w:b/>
                <w:sz w:val="16"/>
              </w:rPr>
              <w:t xml:space="preserve"> 7,8</w:t>
            </w:r>
            <w:r>
              <w:rPr>
                <w:b/>
                <w:sz w:val="16"/>
              </w:rPr>
              <w:t xml:space="preserve"> </w:t>
            </w:r>
            <w:r>
              <w:rPr>
                <w:b/>
                <w:sz w:val="16"/>
              </w:rPr>
              <w:lastRenderedPageBreak/>
              <w:t>Statistical Analysis</w:t>
            </w:r>
            <w:r w:rsidR="002A2747">
              <w:rPr>
                <w:b/>
                <w:sz w:val="16"/>
              </w:rPr>
              <w:t xml:space="preserve"> – 7,8</w:t>
            </w:r>
          </w:p>
        </w:tc>
        <w:tc>
          <w:tcPr>
            <w:tcW w:w="4132" w:type="dxa"/>
            <w:gridSpan w:val="2"/>
          </w:tcPr>
          <w:p w14:paraId="14696B57" w14:textId="416769EA" w:rsidR="00376E83" w:rsidRDefault="00376E83" w:rsidP="00376E83">
            <w:pPr>
              <w:tabs>
                <w:tab w:val="left" w:pos="5400"/>
              </w:tabs>
              <w:rPr>
                <w:sz w:val="16"/>
              </w:rPr>
            </w:pPr>
            <w:r>
              <w:rPr>
                <w:sz w:val="16"/>
              </w:rPr>
              <w:lastRenderedPageBreak/>
              <w:t xml:space="preserve">ROC curves generated separately for MASLD-positive and </w:t>
            </w:r>
            <w:r>
              <w:rPr>
                <w:sz w:val="16"/>
              </w:rPr>
              <w:lastRenderedPageBreak/>
              <w:t>MASLD-negative groups. DeLong's test used to compare AUROCs between subgroups.</w:t>
            </w:r>
          </w:p>
        </w:tc>
      </w:tr>
      <w:tr w:rsidR="00376E83" w:rsidRPr="0022554A" w14:paraId="5F2A2CDF" w14:textId="77777777" w:rsidTr="00851E74">
        <w:trPr>
          <w:gridAfter w:val="3"/>
          <w:wAfter w:w="12939" w:type="dxa"/>
        </w:trPr>
        <w:tc>
          <w:tcPr>
            <w:tcW w:w="1949" w:type="dxa"/>
            <w:gridSpan w:val="2"/>
          </w:tcPr>
          <w:p w14:paraId="56EBCEBC" w14:textId="77777777" w:rsidR="00376E83" w:rsidRPr="0022554A" w:rsidRDefault="00376E83" w:rsidP="00376E83">
            <w:pPr>
              <w:tabs>
                <w:tab w:val="left" w:pos="5400"/>
              </w:tabs>
              <w:rPr>
                <w:bCs/>
                <w:sz w:val="20"/>
              </w:rPr>
            </w:pPr>
          </w:p>
        </w:tc>
        <w:tc>
          <w:tcPr>
            <w:tcW w:w="616" w:type="dxa"/>
          </w:tcPr>
          <w:p w14:paraId="2F66DFE2" w14:textId="77777777" w:rsidR="00376E83" w:rsidRPr="0022554A" w:rsidRDefault="00376E83" w:rsidP="00376E83">
            <w:pPr>
              <w:tabs>
                <w:tab w:val="left" w:pos="5400"/>
              </w:tabs>
              <w:jc w:val="center"/>
              <w:rPr>
                <w:sz w:val="20"/>
              </w:rPr>
            </w:pPr>
          </w:p>
        </w:tc>
        <w:tc>
          <w:tcPr>
            <w:tcW w:w="6757" w:type="dxa"/>
          </w:tcPr>
          <w:p w14:paraId="18A7B5EC" w14:textId="54919D54" w:rsidR="00376E83" w:rsidRPr="0022554A" w:rsidRDefault="00376E83" w:rsidP="00376E8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559" w:type="dxa"/>
          </w:tcPr>
          <w:p w14:paraId="74FAE9E2" w14:textId="390ED33C" w:rsidR="00376E83" w:rsidRDefault="00376E83" w:rsidP="00376E83">
            <w:pPr>
              <w:tabs>
                <w:tab w:val="left" w:pos="5400"/>
              </w:tabs>
              <w:rPr>
                <w:b/>
                <w:sz w:val="16"/>
              </w:rPr>
            </w:pPr>
            <w:r>
              <w:rPr>
                <w:b/>
                <w:sz w:val="16"/>
              </w:rPr>
              <w:t>Methods – Statistical Analysis</w:t>
            </w:r>
            <w:r w:rsidR="002A2747">
              <w:rPr>
                <w:b/>
                <w:sz w:val="16"/>
              </w:rPr>
              <w:t xml:space="preserve"> - 7,8</w:t>
            </w:r>
          </w:p>
        </w:tc>
        <w:tc>
          <w:tcPr>
            <w:tcW w:w="4132" w:type="dxa"/>
            <w:gridSpan w:val="2"/>
          </w:tcPr>
          <w:p w14:paraId="58EB8A6C" w14:textId="27308ABB" w:rsidR="00376E83" w:rsidRDefault="00376E83" w:rsidP="00376E83">
            <w:pPr>
              <w:tabs>
                <w:tab w:val="left" w:pos="5400"/>
              </w:tabs>
              <w:rPr>
                <w:sz w:val="16"/>
              </w:rPr>
            </w:pPr>
            <w:r>
              <w:rPr>
                <w:sz w:val="16"/>
              </w:rPr>
              <w:t>"Due to missing biochemical data, some NITs could not be calculated in all patients. These patients were excluded only from the specific analyses related to the missing NIT but were retained in other analyses. The number excluded from each NIT analysis is indicated in table footnotes."</w:t>
            </w:r>
          </w:p>
        </w:tc>
      </w:tr>
      <w:tr w:rsidR="00376E83" w:rsidRPr="0022554A" w14:paraId="39856D07" w14:textId="77777777" w:rsidTr="00851E74">
        <w:trPr>
          <w:gridAfter w:val="3"/>
          <w:wAfter w:w="12939" w:type="dxa"/>
        </w:trPr>
        <w:tc>
          <w:tcPr>
            <w:tcW w:w="1949" w:type="dxa"/>
            <w:gridSpan w:val="2"/>
          </w:tcPr>
          <w:p w14:paraId="339EB16E" w14:textId="77777777" w:rsidR="00376E83" w:rsidRPr="0022554A" w:rsidRDefault="00376E83" w:rsidP="00376E83">
            <w:pPr>
              <w:tabs>
                <w:tab w:val="left" w:pos="5400"/>
              </w:tabs>
              <w:rPr>
                <w:bCs/>
                <w:sz w:val="20"/>
              </w:rPr>
            </w:pPr>
          </w:p>
        </w:tc>
        <w:tc>
          <w:tcPr>
            <w:tcW w:w="616" w:type="dxa"/>
          </w:tcPr>
          <w:p w14:paraId="6A099084" w14:textId="77777777" w:rsidR="00376E83" w:rsidRPr="0022554A" w:rsidRDefault="00376E83" w:rsidP="00376E83">
            <w:pPr>
              <w:tabs>
                <w:tab w:val="left" w:pos="5400"/>
              </w:tabs>
              <w:jc w:val="center"/>
              <w:rPr>
                <w:sz w:val="20"/>
              </w:rPr>
            </w:pPr>
          </w:p>
        </w:tc>
        <w:tc>
          <w:tcPr>
            <w:tcW w:w="6757" w:type="dxa"/>
          </w:tcPr>
          <w:p w14:paraId="714D90A8" w14:textId="77777777" w:rsidR="00376E83" w:rsidRPr="0022554A" w:rsidRDefault="00376E83" w:rsidP="00376E8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7B36183" w14:textId="77777777" w:rsidR="00376E83" w:rsidRPr="0022554A" w:rsidRDefault="00376E83" w:rsidP="00376E83">
            <w:pPr>
              <w:tabs>
                <w:tab w:val="left" w:pos="5400"/>
              </w:tabs>
              <w:rPr>
                <w:sz w:val="20"/>
              </w:rPr>
            </w:pPr>
            <w:r w:rsidRPr="0022554A">
              <w:rPr>
                <w:bCs/>
                <w:i/>
                <w:sz w:val="20"/>
              </w:rPr>
              <w:t>Case-control study</w:t>
            </w:r>
            <w:r w:rsidRPr="0022554A">
              <w:rPr>
                <w:sz w:val="20"/>
              </w:rPr>
              <w:t>—If applicable, explain how matching of cases and controls was addressed</w:t>
            </w:r>
          </w:p>
          <w:p w14:paraId="0BFA03B4" w14:textId="47B0A865" w:rsidR="00376E83" w:rsidRPr="0022554A" w:rsidRDefault="00376E83" w:rsidP="00376E8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559" w:type="dxa"/>
          </w:tcPr>
          <w:p w14:paraId="116CCB83" w14:textId="171C88A5" w:rsidR="00376E83" w:rsidRDefault="00376E83" w:rsidP="00376E83">
            <w:pPr>
              <w:tabs>
                <w:tab w:val="left" w:pos="5400"/>
              </w:tabs>
              <w:rPr>
                <w:b/>
                <w:sz w:val="16"/>
              </w:rPr>
            </w:pPr>
            <w:r>
              <w:rPr>
                <w:b/>
                <w:sz w:val="16"/>
              </w:rPr>
              <w:t>N/A</w:t>
            </w:r>
          </w:p>
        </w:tc>
        <w:tc>
          <w:tcPr>
            <w:tcW w:w="4132" w:type="dxa"/>
            <w:gridSpan w:val="2"/>
          </w:tcPr>
          <w:p w14:paraId="15C82022" w14:textId="35056C49" w:rsidR="00376E83" w:rsidRDefault="00376E83" w:rsidP="00376E83">
            <w:pPr>
              <w:tabs>
                <w:tab w:val="left" w:pos="5400"/>
              </w:tabs>
              <w:rPr>
                <w:sz w:val="16"/>
              </w:rPr>
            </w:pPr>
            <w:r>
              <w:rPr>
                <w:sz w:val="16"/>
              </w:rPr>
              <w:t>Not applicable – retrospective cross-sectional study; no follow-up or matching.</w:t>
            </w:r>
          </w:p>
        </w:tc>
      </w:tr>
      <w:tr w:rsidR="00376E83" w:rsidRPr="0022554A" w14:paraId="7804F2AF" w14:textId="77777777" w:rsidTr="00851E74">
        <w:trPr>
          <w:gridAfter w:val="3"/>
          <w:wAfter w:w="12939" w:type="dxa"/>
        </w:trPr>
        <w:tc>
          <w:tcPr>
            <w:tcW w:w="1949" w:type="dxa"/>
            <w:gridSpan w:val="2"/>
          </w:tcPr>
          <w:p w14:paraId="38FDA54D" w14:textId="77777777" w:rsidR="00376E83" w:rsidRPr="0022554A" w:rsidRDefault="00376E83" w:rsidP="00376E83">
            <w:pPr>
              <w:tabs>
                <w:tab w:val="left" w:pos="5400"/>
              </w:tabs>
              <w:rPr>
                <w:bCs/>
                <w:sz w:val="20"/>
              </w:rPr>
            </w:pPr>
          </w:p>
        </w:tc>
        <w:tc>
          <w:tcPr>
            <w:tcW w:w="616" w:type="dxa"/>
          </w:tcPr>
          <w:p w14:paraId="75BB4333" w14:textId="77777777" w:rsidR="00376E83" w:rsidRPr="0022554A" w:rsidRDefault="00376E83" w:rsidP="00376E83">
            <w:pPr>
              <w:tabs>
                <w:tab w:val="left" w:pos="5400"/>
              </w:tabs>
              <w:jc w:val="center"/>
              <w:rPr>
                <w:sz w:val="20"/>
              </w:rPr>
            </w:pPr>
          </w:p>
        </w:tc>
        <w:tc>
          <w:tcPr>
            <w:tcW w:w="6757" w:type="dxa"/>
          </w:tcPr>
          <w:p w14:paraId="2C0DFFA1" w14:textId="5F39014F" w:rsidR="00376E83" w:rsidRPr="0022554A" w:rsidRDefault="00376E83" w:rsidP="00376E8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559" w:type="dxa"/>
          </w:tcPr>
          <w:p w14:paraId="30147FF5" w14:textId="2CC4F69E" w:rsidR="00376E83" w:rsidRDefault="00376E83" w:rsidP="00376E83">
            <w:pPr>
              <w:tabs>
                <w:tab w:val="left" w:pos="5400"/>
              </w:tabs>
              <w:rPr>
                <w:b/>
                <w:sz w:val="16"/>
              </w:rPr>
            </w:pPr>
            <w:r>
              <w:rPr>
                <w:b/>
                <w:sz w:val="16"/>
              </w:rPr>
              <w:t>N/A</w:t>
            </w:r>
          </w:p>
        </w:tc>
        <w:tc>
          <w:tcPr>
            <w:tcW w:w="4132" w:type="dxa"/>
            <w:gridSpan w:val="2"/>
          </w:tcPr>
          <w:p w14:paraId="1D7DA3E3" w14:textId="7C82F405" w:rsidR="00376E83" w:rsidRDefault="00376E83" w:rsidP="00376E83">
            <w:pPr>
              <w:tabs>
                <w:tab w:val="left" w:pos="5400"/>
              </w:tabs>
              <w:rPr>
                <w:sz w:val="16"/>
              </w:rPr>
            </w:pPr>
            <w:r>
              <w:rPr>
                <w:sz w:val="16"/>
              </w:rPr>
              <w:t xml:space="preserve">Not applicable </w:t>
            </w:r>
          </w:p>
        </w:tc>
      </w:tr>
      <w:tr w:rsidR="00376E83" w:rsidRPr="0022554A" w14:paraId="1AEAF19F" w14:textId="77777777" w:rsidTr="00851E74">
        <w:trPr>
          <w:gridAfter w:val="3"/>
          <w:wAfter w:w="12939" w:type="dxa"/>
        </w:trPr>
        <w:tc>
          <w:tcPr>
            <w:tcW w:w="1949" w:type="dxa"/>
            <w:gridSpan w:val="2"/>
          </w:tcPr>
          <w:p w14:paraId="5E1486C9" w14:textId="28F40CA4" w:rsidR="00376E83" w:rsidRPr="0022554A" w:rsidRDefault="00376E83" w:rsidP="00376E83">
            <w:pPr>
              <w:tabs>
                <w:tab w:val="left" w:pos="5400"/>
              </w:tabs>
              <w:rPr>
                <w:bCs/>
                <w:sz w:val="20"/>
              </w:rPr>
            </w:pPr>
            <w:r w:rsidRPr="0022554A">
              <w:rPr>
                <w:sz w:val="20"/>
              </w:rPr>
              <w:t>Results</w:t>
            </w:r>
          </w:p>
        </w:tc>
        <w:tc>
          <w:tcPr>
            <w:tcW w:w="616" w:type="dxa"/>
          </w:tcPr>
          <w:p w14:paraId="5483C86D" w14:textId="77777777" w:rsidR="00376E83" w:rsidRPr="0022554A" w:rsidRDefault="00376E83" w:rsidP="00376E83">
            <w:pPr>
              <w:tabs>
                <w:tab w:val="left" w:pos="5400"/>
              </w:tabs>
              <w:jc w:val="center"/>
              <w:rPr>
                <w:sz w:val="20"/>
              </w:rPr>
            </w:pPr>
          </w:p>
        </w:tc>
        <w:tc>
          <w:tcPr>
            <w:tcW w:w="6757" w:type="dxa"/>
          </w:tcPr>
          <w:p w14:paraId="5EACDDA7" w14:textId="77777777" w:rsidR="00376E83" w:rsidRPr="0022554A" w:rsidRDefault="00376E83" w:rsidP="00376E83">
            <w:pPr>
              <w:tabs>
                <w:tab w:val="left" w:pos="5400"/>
              </w:tabs>
              <w:rPr>
                <w:sz w:val="20"/>
              </w:rPr>
            </w:pPr>
          </w:p>
        </w:tc>
        <w:tc>
          <w:tcPr>
            <w:tcW w:w="1559" w:type="dxa"/>
          </w:tcPr>
          <w:p w14:paraId="28C04AA1" w14:textId="5BD38DEB" w:rsidR="00376E83" w:rsidRDefault="00376E83" w:rsidP="00376E83">
            <w:pPr>
              <w:tabs>
                <w:tab w:val="left" w:pos="5400"/>
              </w:tabs>
              <w:rPr>
                <w:b/>
                <w:sz w:val="16"/>
              </w:rPr>
            </w:pPr>
          </w:p>
        </w:tc>
        <w:tc>
          <w:tcPr>
            <w:tcW w:w="4132" w:type="dxa"/>
            <w:gridSpan w:val="2"/>
          </w:tcPr>
          <w:p w14:paraId="73FBB8BC" w14:textId="4D15E3DE" w:rsidR="00376E83" w:rsidRDefault="00376E83" w:rsidP="00376E83">
            <w:pPr>
              <w:tabs>
                <w:tab w:val="left" w:pos="5400"/>
              </w:tabs>
              <w:rPr>
                <w:sz w:val="16"/>
              </w:rPr>
            </w:pPr>
          </w:p>
        </w:tc>
      </w:tr>
      <w:tr w:rsidR="005127D7" w:rsidRPr="0022554A" w14:paraId="0F7C1968" w14:textId="77777777" w:rsidTr="00851E74">
        <w:trPr>
          <w:gridAfter w:val="3"/>
          <w:wAfter w:w="12939" w:type="dxa"/>
        </w:trPr>
        <w:tc>
          <w:tcPr>
            <w:tcW w:w="1949" w:type="dxa"/>
            <w:gridSpan w:val="2"/>
          </w:tcPr>
          <w:p w14:paraId="76087AAF" w14:textId="3595BA5C" w:rsidR="005127D7" w:rsidRPr="0022554A" w:rsidRDefault="005127D7" w:rsidP="005127D7">
            <w:pPr>
              <w:tabs>
                <w:tab w:val="left" w:pos="5400"/>
              </w:tabs>
              <w:rPr>
                <w:bCs/>
                <w:sz w:val="20"/>
              </w:rPr>
            </w:pPr>
            <w:bookmarkStart w:id="46" w:name="bold29"/>
            <w:bookmarkStart w:id="47" w:name="italic31"/>
            <w:r w:rsidRPr="0022554A">
              <w:rPr>
                <w:bCs/>
                <w:sz w:val="20"/>
              </w:rPr>
              <w:t>Participants</w:t>
            </w:r>
            <w:bookmarkEnd w:id="46"/>
            <w:bookmarkEnd w:id="47"/>
          </w:p>
        </w:tc>
        <w:tc>
          <w:tcPr>
            <w:tcW w:w="616" w:type="dxa"/>
          </w:tcPr>
          <w:p w14:paraId="3E577573" w14:textId="4C1B1989" w:rsidR="005127D7" w:rsidRPr="0022554A" w:rsidRDefault="005127D7" w:rsidP="005127D7">
            <w:pPr>
              <w:tabs>
                <w:tab w:val="left" w:pos="5400"/>
              </w:tabs>
              <w:jc w:val="center"/>
              <w:rPr>
                <w:sz w:val="20"/>
              </w:rPr>
            </w:pPr>
            <w:r w:rsidRPr="0022554A">
              <w:rPr>
                <w:sz w:val="20"/>
              </w:rPr>
              <w:t>13</w:t>
            </w:r>
            <w:bookmarkStart w:id="48" w:name="bold30"/>
            <w:r w:rsidRPr="0022554A">
              <w:rPr>
                <w:bCs/>
                <w:sz w:val="20"/>
              </w:rPr>
              <w:t>*</w:t>
            </w:r>
            <w:bookmarkEnd w:id="48"/>
          </w:p>
        </w:tc>
        <w:tc>
          <w:tcPr>
            <w:tcW w:w="6757" w:type="dxa"/>
          </w:tcPr>
          <w:p w14:paraId="3C418994" w14:textId="46AF8CDD" w:rsidR="005127D7" w:rsidRPr="0022554A" w:rsidRDefault="005127D7" w:rsidP="005127D7">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559" w:type="dxa"/>
          </w:tcPr>
          <w:p w14:paraId="3947D393" w14:textId="0CDAE872" w:rsidR="005127D7" w:rsidRDefault="005127D7" w:rsidP="005127D7">
            <w:pPr>
              <w:tabs>
                <w:tab w:val="left" w:pos="5400"/>
              </w:tabs>
              <w:rPr>
                <w:b/>
                <w:sz w:val="16"/>
              </w:rPr>
            </w:pPr>
            <w:r>
              <w:rPr>
                <w:b/>
                <w:sz w:val="16"/>
              </w:rPr>
              <w:t>Results – Study Population / Figure 1</w:t>
            </w:r>
            <w:r w:rsidR="002A2747">
              <w:rPr>
                <w:b/>
                <w:sz w:val="16"/>
              </w:rPr>
              <w:t xml:space="preserve"> – 8,9</w:t>
            </w:r>
          </w:p>
        </w:tc>
        <w:tc>
          <w:tcPr>
            <w:tcW w:w="4132" w:type="dxa"/>
            <w:gridSpan w:val="2"/>
          </w:tcPr>
          <w:p w14:paraId="138C7BF5" w14:textId="6558C9F5" w:rsidR="005127D7" w:rsidRDefault="005127D7" w:rsidP="005127D7">
            <w:pPr>
              <w:tabs>
                <w:tab w:val="left" w:pos="5400"/>
              </w:tabs>
              <w:rPr>
                <w:sz w:val="16"/>
              </w:rPr>
            </w:pPr>
            <w:r>
              <w:rPr>
                <w:sz w:val="16"/>
              </w:rPr>
              <w:t>"Based on the inclusion criteria, a total of 1,884 CHB patients were identified. After applying the exclusion criteria, 1545 patients were included in the final analysis."</w:t>
            </w:r>
          </w:p>
        </w:tc>
      </w:tr>
      <w:tr w:rsidR="005127D7" w:rsidRPr="0022554A" w14:paraId="49C5F8B5" w14:textId="77777777" w:rsidTr="00851E74">
        <w:trPr>
          <w:gridAfter w:val="3"/>
          <w:wAfter w:w="12939" w:type="dxa"/>
        </w:trPr>
        <w:tc>
          <w:tcPr>
            <w:tcW w:w="1949" w:type="dxa"/>
            <w:gridSpan w:val="2"/>
          </w:tcPr>
          <w:p w14:paraId="08FCACFC" w14:textId="77777777" w:rsidR="005127D7" w:rsidRPr="0022554A" w:rsidRDefault="005127D7" w:rsidP="005127D7">
            <w:pPr>
              <w:tabs>
                <w:tab w:val="left" w:pos="5400"/>
              </w:tabs>
              <w:rPr>
                <w:bCs/>
                <w:sz w:val="20"/>
              </w:rPr>
            </w:pPr>
          </w:p>
        </w:tc>
        <w:tc>
          <w:tcPr>
            <w:tcW w:w="616" w:type="dxa"/>
          </w:tcPr>
          <w:p w14:paraId="60850142" w14:textId="77777777" w:rsidR="005127D7" w:rsidRPr="0022554A" w:rsidRDefault="005127D7" w:rsidP="005127D7">
            <w:pPr>
              <w:tabs>
                <w:tab w:val="left" w:pos="5400"/>
              </w:tabs>
              <w:jc w:val="center"/>
              <w:rPr>
                <w:sz w:val="20"/>
              </w:rPr>
            </w:pPr>
          </w:p>
        </w:tc>
        <w:tc>
          <w:tcPr>
            <w:tcW w:w="6757" w:type="dxa"/>
          </w:tcPr>
          <w:p w14:paraId="698E2647" w14:textId="57BBC9EF" w:rsidR="005127D7" w:rsidRPr="0022554A" w:rsidRDefault="005127D7" w:rsidP="005127D7">
            <w:pPr>
              <w:tabs>
                <w:tab w:val="left" w:pos="5400"/>
              </w:tabs>
              <w:rPr>
                <w:sz w:val="20"/>
              </w:rPr>
            </w:pPr>
            <w:r>
              <w:rPr>
                <w:sz w:val="20"/>
              </w:rPr>
              <w:t xml:space="preserve">(b) </w:t>
            </w:r>
            <w:r w:rsidRPr="0022554A">
              <w:rPr>
                <w:sz w:val="20"/>
              </w:rPr>
              <w:t>Give reasons for non-participation at each stage</w:t>
            </w:r>
          </w:p>
        </w:tc>
        <w:tc>
          <w:tcPr>
            <w:tcW w:w="1559" w:type="dxa"/>
          </w:tcPr>
          <w:p w14:paraId="0D5F61D0" w14:textId="70699174" w:rsidR="005127D7" w:rsidRDefault="005127D7" w:rsidP="005127D7">
            <w:pPr>
              <w:tabs>
                <w:tab w:val="left" w:pos="5400"/>
              </w:tabs>
              <w:rPr>
                <w:b/>
                <w:sz w:val="16"/>
              </w:rPr>
            </w:pPr>
            <w:r>
              <w:rPr>
                <w:b/>
                <w:sz w:val="16"/>
              </w:rPr>
              <w:t>Figure 1</w:t>
            </w:r>
          </w:p>
        </w:tc>
        <w:tc>
          <w:tcPr>
            <w:tcW w:w="4132" w:type="dxa"/>
            <w:gridSpan w:val="2"/>
          </w:tcPr>
          <w:p w14:paraId="1F38313F" w14:textId="57B9AAA5" w:rsidR="005127D7" w:rsidRDefault="005127D7" w:rsidP="005127D7">
            <w:pPr>
              <w:tabs>
                <w:tab w:val="left" w:pos="5400"/>
              </w:tabs>
              <w:rPr>
                <w:sz w:val="16"/>
              </w:rPr>
            </w:pPr>
            <w:r>
              <w:rPr>
                <w:sz w:val="16"/>
              </w:rPr>
              <w:t>Reasons for exclusion provided in STROBE flow chart (Figure 1): HCV/HDV/HIV coinfection, HCC, alcoholic hepatitis, hepatotoxic drug use, other chronic liver diseases.</w:t>
            </w:r>
          </w:p>
        </w:tc>
      </w:tr>
      <w:tr w:rsidR="005127D7" w:rsidRPr="0022554A" w14:paraId="116230D1" w14:textId="77777777" w:rsidTr="00851E74">
        <w:trPr>
          <w:gridAfter w:val="3"/>
          <w:wAfter w:w="12939" w:type="dxa"/>
        </w:trPr>
        <w:tc>
          <w:tcPr>
            <w:tcW w:w="1949" w:type="dxa"/>
            <w:gridSpan w:val="2"/>
          </w:tcPr>
          <w:p w14:paraId="4B972E59" w14:textId="77777777" w:rsidR="005127D7" w:rsidRPr="0022554A" w:rsidRDefault="005127D7" w:rsidP="005127D7">
            <w:pPr>
              <w:tabs>
                <w:tab w:val="left" w:pos="5400"/>
              </w:tabs>
              <w:rPr>
                <w:bCs/>
                <w:sz w:val="20"/>
              </w:rPr>
            </w:pPr>
          </w:p>
        </w:tc>
        <w:tc>
          <w:tcPr>
            <w:tcW w:w="616" w:type="dxa"/>
          </w:tcPr>
          <w:p w14:paraId="01D9F3F6" w14:textId="77777777" w:rsidR="005127D7" w:rsidRPr="0022554A" w:rsidRDefault="005127D7" w:rsidP="005127D7">
            <w:pPr>
              <w:tabs>
                <w:tab w:val="left" w:pos="5400"/>
              </w:tabs>
              <w:jc w:val="center"/>
              <w:rPr>
                <w:sz w:val="20"/>
              </w:rPr>
            </w:pPr>
          </w:p>
        </w:tc>
        <w:tc>
          <w:tcPr>
            <w:tcW w:w="6757" w:type="dxa"/>
          </w:tcPr>
          <w:p w14:paraId="2170DFDD" w14:textId="5A3EB2E2" w:rsidR="005127D7" w:rsidRPr="0022554A" w:rsidRDefault="005127D7" w:rsidP="005127D7">
            <w:pPr>
              <w:tabs>
                <w:tab w:val="left" w:pos="5400"/>
              </w:tabs>
              <w:rPr>
                <w:sz w:val="20"/>
              </w:rPr>
            </w:pPr>
            <w:bookmarkStart w:id="49" w:name="OLE_LINK4"/>
            <w:r>
              <w:rPr>
                <w:sz w:val="20"/>
              </w:rPr>
              <w:t xml:space="preserve">(c) </w:t>
            </w:r>
            <w:r w:rsidRPr="0022554A">
              <w:rPr>
                <w:sz w:val="20"/>
              </w:rPr>
              <w:t>Consider use of a flow diagram</w:t>
            </w:r>
            <w:bookmarkEnd w:id="49"/>
          </w:p>
        </w:tc>
        <w:tc>
          <w:tcPr>
            <w:tcW w:w="1559" w:type="dxa"/>
          </w:tcPr>
          <w:p w14:paraId="0248DD4F" w14:textId="57D429D5" w:rsidR="005127D7" w:rsidRDefault="005127D7" w:rsidP="005127D7">
            <w:pPr>
              <w:tabs>
                <w:tab w:val="left" w:pos="5400"/>
              </w:tabs>
              <w:rPr>
                <w:b/>
                <w:sz w:val="16"/>
              </w:rPr>
            </w:pPr>
            <w:r>
              <w:rPr>
                <w:b/>
                <w:sz w:val="16"/>
              </w:rPr>
              <w:t>Figure 1</w:t>
            </w:r>
          </w:p>
        </w:tc>
        <w:tc>
          <w:tcPr>
            <w:tcW w:w="4132" w:type="dxa"/>
            <w:gridSpan w:val="2"/>
          </w:tcPr>
          <w:p w14:paraId="405ED6C6" w14:textId="4F644D06" w:rsidR="005127D7" w:rsidRDefault="005127D7" w:rsidP="005127D7">
            <w:pPr>
              <w:tabs>
                <w:tab w:val="left" w:pos="5400"/>
              </w:tabs>
              <w:rPr>
                <w:sz w:val="16"/>
              </w:rPr>
            </w:pPr>
            <w:r>
              <w:rPr>
                <w:sz w:val="16"/>
              </w:rPr>
              <w:t>STROBE participant flow chart provided as Figure 1.</w:t>
            </w:r>
          </w:p>
        </w:tc>
      </w:tr>
      <w:tr w:rsidR="005127D7" w:rsidRPr="0022554A" w14:paraId="20E97FA5" w14:textId="77777777" w:rsidTr="00851E74">
        <w:trPr>
          <w:gridAfter w:val="3"/>
          <w:wAfter w:w="12939" w:type="dxa"/>
        </w:trPr>
        <w:tc>
          <w:tcPr>
            <w:tcW w:w="1949" w:type="dxa"/>
            <w:gridSpan w:val="2"/>
          </w:tcPr>
          <w:p w14:paraId="6F86FA22" w14:textId="326178DF" w:rsidR="005127D7" w:rsidRPr="0022554A" w:rsidRDefault="005127D7" w:rsidP="005127D7">
            <w:pPr>
              <w:tabs>
                <w:tab w:val="left" w:pos="5400"/>
              </w:tabs>
              <w:rPr>
                <w:bCs/>
                <w:sz w:val="20"/>
              </w:rPr>
            </w:pPr>
            <w:bookmarkStart w:id="50" w:name="bold33"/>
            <w:bookmarkStart w:id="51" w:name="italic34"/>
            <w:r w:rsidRPr="0022554A">
              <w:rPr>
                <w:bCs/>
                <w:sz w:val="20"/>
              </w:rPr>
              <w:t xml:space="preserve">Descriptive </w:t>
            </w:r>
            <w:bookmarkStart w:id="52" w:name="bold34"/>
            <w:bookmarkStart w:id="53" w:name="italic35"/>
            <w:bookmarkEnd w:id="50"/>
            <w:bookmarkEnd w:id="51"/>
            <w:r w:rsidRPr="0022554A">
              <w:rPr>
                <w:bCs/>
                <w:sz w:val="20"/>
              </w:rPr>
              <w:t>data</w:t>
            </w:r>
            <w:bookmarkEnd w:id="52"/>
            <w:bookmarkEnd w:id="53"/>
          </w:p>
        </w:tc>
        <w:tc>
          <w:tcPr>
            <w:tcW w:w="616" w:type="dxa"/>
          </w:tcPr>
          <w:p w14:paraId="2836E6A9" w14:textId="6066C4A6" w:rsidR="005127D7" w:rsidRPr="0022554A" w:rsidRDefault="005127D7" w:rsidP="005127D7">
            <w:pPr>
              <w:tabs>
                <w:tab w:val="left" w:pos="5400"/>
              </w:tabs>
              <w:jc w:val="center"/>
              <w:rPr>
                <w:sz w:val="20"/>
              </w:rPr>
            </w:pPr>
            <w:r w:rsidRPr="0022554A">
              <w:rPr>
                <w:sz w:val="20"/>
              </w:rPr>
              <w:t>14</w:t>
            </w:r>
            <w:bookmarkStart w:id="54" w:name="bold35"/>
            <w:r w:rsidRPr="0022554A">
              <w:rPr>
                <w:bCs/>
                <w:sz w:val="20"/>
              </w:rPr>
              <w:t>*</w:t>
            </w:r>
            <w:bookmarkEnd w:id="54"/>
          </w:p>
        </w:tc>
        <w:tc>
          <w:tcPr>
            <w:tcW w:w="6757" w:type="dxa"/>
          </w:tcPr>
          <w:p w14:paraId="5D3BA20E" w14:textId="6192F2A3" w:rsidR="005127D7" w:rsidRPr="0022554A" w:rsidRDefault="005127D7" w:rsidP="005127D7">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559" w:type="dxa"/>
          </w:tcPr>
          <w:p w14:paraId="53C4E9EC" w14:textId="104587AB" w:rsidR="005127D7" w:rsidRDefault="005127D7" w:rsidP="005127D7">
            <w:pPr>
              <w:tabs>
                <w:tab w:val="left" w:pos="5400"/>
              </w:tabs>
              <w:rPr>
                <w:b/>
                <w:sz w:val="16"/>
              </w:rPr>
            </w:pPr>
            <w:r>
              <w:rPr>
                <w:b/>
                <w:sz w:val="16"/>
              </w:rPr>
              <w:t>Results – Study Population / Table 1</w:t>
            </w:r>
            <w:r w:rsidR="002A2747">
              <w:rPr>
                <w:b/>
                <w:sz w:val="16"/>
              </w:rPr>
              <w:t xml:space="preserve"> – 8,9,10</w:t>
            </w:r>
          </w:p>
        </w:tc>
        <w:tc>
          <w:tcPr>
            <w:tcW w:w="4132" w:type="dxa"/>
            <w:gridSpan w:val="2"/>
          </w:tcPr>
          <w:p w14:paraId="444EDFB8" w14:textId="5EC52B2A" w:rsidR="005127D7" w:rsidRDefault="005127D7" w:rsidP="005127D7">
            <w:pPr>
              <w:tabs>
                <w:tab w:val="left" w:pos="5400"/>
              </w:tabs>
              <w:rPr>
                <w:sz w:val="16"/>
              </w:rPr>
            </w:pPr>
            <w:r>
              <w:rPr>
                <w:sz w:val="16"/>
              </w:rPr>
              <w:t>Demographic and clinical characteristics of all participants presented in Table 1, stratified by MASLD status. Includes age, sex, BMI, comorbidities, and all laboratory parameters.</w:t>
            </w:r>
          </w:p>
        </w:tc>
      </w:tr>
      <w:tr w:rsidR="00C755FC" w:rsidRPr="0022554A" w14:paraId="291766CB" w14:textId="77777777" w:rsidTr="00851E74">
        <w:trPr>
          <w:gridAfter w:val="3"/>
          <w:wAfter w:w="12939" w:type="dxa"/>
        </w:trPr>
        <w:tc>
          <w:tcPr>
            <w:tcW w:w="1949" w:type="dxa"/>
            <w:gridSpan w:val="2"/>
          </w:tcPr>
          <w:p w14:paraId="6137DC7E" w14:textId="77777777" w:rsidR="00C755FC" w:rsidRPr="0022554A" w:rsidRDefault="00C755FC" w:rsidP="00C755FC">
            <w:pPr>
              <w:tabs>
                <w:tab w:val="left" w:pos="5400"/>
              </w:tabs>
              <w:rPr>
                <w:bCs/>
                <w:sz w:val="20"/>
              </w:rPr>
            </w:pPr>
          </w:p>
        </w:tc>
        <w:tc>
          <w:tcPr>
            <w:tcW w:w="616" w:type="dxa"/>
          </w:tcPr>
          <w:p w14:paraId="3712C642" w14:textId="77777777" w:rsidR="00C755FC" w:rsidRPr="0022554A" w:rsidRDefault="00C755FC" w:rsidP="00C755FC">
            <w:pPr>
              <w:tabs>
                <w:tab w:val="left" w:pos="5400"/>
              </w:tabs>
              <w:jc w:val="center"/>
              <w:rPr>
                <w:sz w:val="20"/>
              </w:rPr>
            </w:pPr>
          </w:p>
        </w:tc>
        <w:tc>
          <w:tcPr>
            <w:tcW w:w="6757" w:type="dxa"/>
          </w:tcPr>
          <w:p w14:paraId="664CAED0" w14:textId="5D734B5A" w:rsidR="00C755FC" w:rsidRPr="0022554A" w:rsidRDefault="00C755FC" w:rsidP="00C755FC">
            <w:pPr>
              <w:tabs>
                <w:tab w:val="left" w:pos="5400"/>
              </w:tabs>
              <w:rPr>
                <w:sz w:val="20"/>
              </w:rPr>
            </w:pPr>
            <w:r>
              <w:rPr>
                <w:sz w:val="20"/>
              </w:rPr>
              <w:t xml:space="preserve">(b) </w:t>
            </w:r>
            <w:r w:rsidRPr="0022554A">
              <w:rPr>
                <w:sz w:val="20"/>
              </w:rPr>
              <w:t>Indicate number of participants with missing data for each variable of interest</w:t>
            </w:r>
          </w:p>
        </w:tc>
        <w:tc>
          <w:tcPr>
            <w:tcW w:w="1559" w:type="dxa"/>
          </w:tcPr>
          <w:p w14:paraId="26DB3D6D" w14:textId="5AD97DC0" w:rsidR="00C755FC" w:rsidRDefault="00C755FC" w:rsidP="00C755FC">
            <w:pPr>
              <w:tabs>
                <w:tab w:val="left" w:pos="5400"/>
              </w:tabs>
              <w:rPr>
                <w:b/>
                <w:sz w:val="16"/>
              </w:rPr>
            </w:pPr>
            <w:r>
              <w:rPr>
                <w:b/>
                <w:sz w:val="16"/>
              </w:rPr>
              <w:t>Table 1 footnote</w:t>
            </w:r>
          </w:p>
        </w:tc>
        <w:tc>
          <w:tcPr>
            <w:tcW w:w="4132" w:type="dxa"/>
            <w:gridSpan w:val="2"/>
          </w:tcPr>
          <w:p w14:paraId="43D04C99" w14:textId="4FC31336" w:rsidR="00C755FC" w:rsidRDefault="00C755FC" w:rsidP="00C755FC">
            <w:pPr>
              <w:tabs>
                <w:tab w:val="left" w:pos="5400"/>
              </w:tabs>
              <w:rPr>
                <w:sz w:val="16"/>
              </w:rPr>
            </w:pPr>
            <w:r>
              <w:rPr>
                <w:sz w:val="16"/>
              </w:rPr>
              <w:t>"The extent of missing data varied across variables: BMI unavailable in 668 patients; platelet count in 15; INR in 30; BUN in 89; AST in 15; ALT in 13; ALP in 327; GGT in 318; AFP in 80; albumin in 231; HBV DNA in 11 patients."</w:t>
            </w:r>
          </w:p>
        </w:tc>
      </w:tr>
      <w:tr w:rsidR="00C755FC" w:rsidRPr="0022554A" w14:paraId="0B169B56" w14:textId="77777777" w:rsidTr="00851E74">
        <w:trPr>
          <w:gridAfter w:val="3"/>
          <w:wAfter w:w="12939" w:type="dxa"/>
        </w:trPr>
        <w:tc>
          <w:tcPr>
            <w:tcW w:w="1949" w:type="dxa"/>
            <w:gridSpan w:val="2"/>
          </w:tcPr>
          <w:p w14:paraId="1E03E8C2" w14:textId="77777777" w:rsidR="00C755FC" w:rsidRPr="0022554A" w:rsidRDefault="00C755FC" w:rsidP="00C755FC">
            <w:pPr>
              <w:tabs>
                <w:tab w:val="left" w:pos="5400"/>
              </w:tabs>
              <w:rPr>
                <w:bCs/>
                <w:sz w:val="20"/>
              </w:rPr>
            </w:pPr>
          </w:p>
        </w:tc>
        <w:tc>
          <w:tcPr>
            <w:tcW w:w="616" w:type="dxa"/>
          </w:tcPr>
          <w:p w14:paraId="17052AE1" w14:textId="77777777" w:rsidR="00C755FC" w:rsidRPr="0022554A" w:rsidRDefault="00C755FC" w:rsidP="00C755FC">
            <w:pPr>
              <w:tabs>
                <w:tab w:val="left" w:pos="5400"/>
              </w:tabs>
              <w:jc w:val="center"/>
              <w:rPr>
                <w:sz w:val="20"/>
              </w:rPr>
            </w:pPr>
          </w:p>
        </w:tc>
        <w:tc>
          <w:tcPr>
            <w:tcW w:w="6757" w:type="dxa"/>
          </w:tcPr>
          <w:p w14:paraId="3C4AA965" w14:textId="2B1EAA5E" w:rsidR="00C755FC" w:rsidRPr="0022554A" w:rsidRDefault="00C755FC" w:rsidP="00C755FC">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559" w:type="dxa"/>
          </w:tcPr>
          <w:p w14:paraId="17514F40" w14:textId="2AC931F0" w:rsidR="00C755FC" w:rsidRDefault="00C755FC" w:rsidP="00C755FC">
            <w:pPr>
              <w:tabs>
                <w:tab w:val="left" w:pos="5400"/>
              </w:tabs>
              <w:rPr>
                <w:b/>
                <w:sz w:val="16"/>
              </w:rPr>
            </w:pPr>
            <w:r>
              <w:rPr>
                <w:b/>
                <w:sz w:val="16"/>
              </w:rPr>
              <w:t>N/A</w:t>
            </w:r>
          </w:p>
        </w:tc>
        <w:tc>
          <w:tcPr>
            <w:tcW w:w="4132" w:type="dxa"/>
            <w:gridSpan w:val="2"/>
          </w:tcPr>
          <w:p w14:paraId="255A0FA3" w14:textId="038D8E4C" w:rsidR="00C755FC" w:rsidRDefault="00C755FC" w:rsidP="00C755FC">
            <w:pPr>
              <w:spacing w:line="240" w:lineRule="auto"/>
              <w:rPr>
                <w:sz w:val="16"/>
              </w:rPr>
            </w:pPr>
            <w:r>
              <w:rPr>
                <w:sz w:val="16"/>
              </w:rPr>
              <w:t>Not applicable – retrospective cross-sectional study; no follow-up time to summarize.</w:t>
            </w:r>
          </w:p>
        </w:tc>
      </w:tr>
      <w:tr w:rsidR="008065D9" w:rsidRPr="0022554A" w14:paraId="4E90CEB2" w14:textId="77777777" w:rsidTr="00851E74">
        <w:trPr>
          <w:gridAfter w:val="3"/>
          <w:wAfter w:w="12939" w:type="dxa"/>
        </w:trPr>
        <w:tc>
          <w:tcPr>
            <w:tcW w:w="1949" w:type="dxa"/>
            <w:gridSpan w:val="2"/>
          </w:tcPr>
          <w:p w14:paraId="38CDD11A" w14:textId="527A967D" w:rsidR="008065D9" w:rsidRPr="0022554A" w:rsidRDefault="008065D9" w:rsidP="008065D9">
            <w:pPr>
              <w:tabs>
                <w:tab w:val="left" w:pos="5400"/>
              </w:tabs>
              <w:rPr>
                <w:bCs/>
                <w:sz w:val="20"/>
              </w:rPr>
            </w:pPr>
            <w:r w:rsidRPr="0022554A">
              <w:rPr>
                <w:bCs/>
                <w:sz w:val="20"/>
              </w:rPr>
              <w:t>Outcome data</w:t>
            </w:r>
          </w:p>
        </w:tc>
        <w:tc>
          <w:tcPr>
            <w:tcW w:w="616" w:type="dxa"/>
          </w:tcPr>
          <w:p w14:paraId="4ADBA29E" w14:textId="43EC180B" w:rsidR="008065D9" w:rsidRPr="0022554A" w:rsidRDefault="008065D9" w:rsidP="008065D9">
            <w:pPr>
              <w:tabs>
                <w:tab w:val="left" w:pos="5400"/>
              </w:tabs>
              <w:jc w:val="center"/>
              <w:rPr>
                <w:sz w:val="20"/>
              </w:rPr>
            </w:pPr>
            <w:r w:rsidRPr="0022554A">
              <w:rPr>
                <w:sz w:val="20"/>
              </w:rPr>
              <w:t>15</w:t>
            </w:r>
            <w:bookmarkStart w:id="55" w:name="bold39"/>
            <w:r w:rsidRPr="0022554A">
              <w:rPr>
                <w:bCs/>
                <w:sz w:val="20"/>
              </w:rPr>
              <w:t>*</w:t>
            </w:r>
            <w:bookmarkEnd w:id="55"/>
          </w:p>
        </w:tc>
        <w:tc>
          <w:tcPr>
            <w:tcW w:w="6757" w:type="dxa"/>
          </w:tcPr>
          <w:p w14:paraId="66FA6EDF" w14:textId="536347A5" w:rsidR="008065D9" w:rsidRPr="0022554A" w:rsidRDefault="008065D9" w:rsidP="008065D9">
            <w:pPr>
              <w:tabs>
                <w:tab w:val="left" w:pos="5400"/>
              </w:tabs>
              <w:rPr>
                <w:sz w:val="20"/>
              </w:rPr>
            </w:pPr>
            <w:r w:rsidRPr="0022554A">
              <w:rPr>
                <w:i/>
                <w:sz w:val="20"/>
              </w:rPr>
              <w:t>Cohort study</w:t>
            </w:r>
            <w:r w:rsidRPr="0022554A">
              <w:rPr>
                <w:sz w:val="20"/>
              </w:rPr>
              <w:t>—Report numbers of outcome events or summary measures over time</w:t>
            </w:r>
          </w:p>
        </w:tc>
        <w:tc>
          <w:tcPr>
            <w:tcW w:w="1559" w:type="dxa"/>
          </w:tcPr>
          <w:p w14:paraId="307C5B4C" w14:textId="48029931" w:rsidR="008065D9" w:rsidRDefault="008065D9" w:rsidP="008065D9">
            <w:pPr>
              <w:tabs>
                <w:tab w:val="left" w:pos="5400"/>
              </w:tabs>
              <w:rPr>
                <w:b/>
                <w:sz w:val="16"/>
              </w:rPr>
            </w:pPr>
            <w:r>
              <w:rPr>
                <w:b/>
                <w:sz w:val="16"/>
              </w:rPr>
              <w:t>N/A</w:t>
            </w:r>
          </w:p>
        </w:tc>
        <w:tc>
          <w:tcPr>
            <w:tcW w:w="4132" w:type="dxa"/>
            <w:gridSpan w:val="2"/>
          </w:tcPr>
          <w:p w14:paraId="2DC736DF" w14:textId="487B3ACC" w:rsidR="008065D9" w:rsidRDefault="008065D9" w:rsidP="008065D9">
            <w:pPr>
              <w:spacing w:line="240" w:lineRule="auto"/>
              <w:rPr>
                <w:sz w:val="16"/>
              </w:rPr>
            </w:pPr>
            <w:r>
              <w:rPr>
                <w:sz w:val="16"/>
              </w:rPr>
              <w:t>Not applicable</w:t>
            </w:r>
          </w:p>
        </w:tc>
      </w:tr>
      <w:tr w:rsidR="008065D9" w:rsidRPr="0022554A" w14:paraId="25BFC88C" w14:textId="77777777" w:rsidTr="00851E74">
        <w:trPr>
          <w:gridAfter w:val="3"/>
          <w:wAfter w:w="12939" w:type="dxa"/>
        </w:trPr>
        <w:tc>
          <w:tcPr>
            <w:tcW w:w="1949" w:type="dxa"/>
            <w:gridSpan w:val="2"/>
          </w:tcPr>
          <w:p w14:paraId="40BDE7E9" w14:textId="77777777" w:rsidR="008065D9" w:rsidRPr="0022554A" w:rsidRDefault="008065D9" w:rsidP="008065D9">
            <w:pPr>
              <w:tabs>
                <w:tab w:val="left" w:pos="5400"/>
              </w:tabs>
              <w:rPr>
                <w:bCs/>
                <w:sz w:val="20"/>
              </w:rPr>
            </w:pPr>
          </w:p>
        </w:tc>
        <w:tc>
          <w:tcPr>
            <w:tcW w:w="616" w:type="dxa"/>
          </w:tcPr>
          <w:p w14:paraId="5076AD63" w14:textId="77777777" w:rsidR="008065D9" w:rsidRPr="0022554A" w:rsidRDefault="008065D9" w:rsidP="008065D9">
            <w:pPr>
              <w:tabs>
                <w:tab w:val="left" w:pos="5400"/>
              </w:tabs>
              <w:jc w:val="center"/>
              <w:rPr>
                <w:sz w:val="20"/>
              </w:rPr>
            </w:pPr>
          </w:p>
        </w:tc>
        <w:tc>
          <w:tcPr>
            <w:tcW w:w="6757" w:type="dxa"/>
          </w:tcPr>
          <w:p w14:paraId="73E67D56" w14:textId="22C06321" w:rsidR="008065D9" w:rsidRPr="0022554A" w:rsidRDefault="008065D9" w:rsidP="008065D9">
            <w:pPr>
              <w:tabs>
                <w:tab w:val="left" w:pos="5400"/>
              </w:tabs>
              <w:rPr>
                <w:sz w:val="20"/>
              </w:rPr>
            </w:pPr>
            <w:r w:rsidRPr="0022554A">
              <w:rPr>
                <w:i/>
                <w:sz w:val="20"/>
              </w:rPr>
              <w:t>Case-control study—</w:t>
            </w:r>
            <w:r w:rsidRPr="0022554A">
              <w:rPr>
                <w:sz w:val="20"/>
              </w:rPr>
              <w:t>Report numbers in each exposure category, or summary measures of exposure</w:t>
            </w:r>
          </w:p>
        </w:tc>
        <w:tc>
          <w:tcPr>
            <w:tcW w:w="1559" w:type="dxa"/>
          </w:tcPr>
          <w:p w14:paraId="6C634C4B" w14:textId="4F6C69B8" w:rsidR="008065D9" w:rsidRDefault="008065D9" w:rsidP="008065D9">
            <w:pPr>
              <w:tabs>
                <w:tab w:val="left" w:pos="5400"/>
              </w:tabs>
              <w:rPr>
                <w:b/>
                <w:sz w:val="16"/>
              </w:rPr>
            </w:pPr>
            <w:r>
              <w:rPr>
                <w:b/>
                <w:sz w:val="16"/>
              </w:rPr>
              <w:t>N/A</w:t>
            </w:r>
          </w:p>
        </w:tc>
        <w:tc>
          <w:tcPr>
            <w:tcW w:w="4132" w:type="dxa"/>
            <w:gridSpan w:val="2"/>
          </w:tcPr>
          <w:p w14:paraId="3872C36C" w14:textId="0D2096C8" w:rsidR="008065D9" w:rsidRDefault="008065D9" w:rsidP="008065D9">
            <w:pPr>
              <w:spacing w:line="240" w:lineRule="auto"/>
              <w:rPr>
                <w:sz w:val="16"/>
              </w:rPr>
            </w:pPr>
            <w:r>
              <w:rPr>
                <w:sz w:val="16"/>
              </w:rPr>
              <w:t>Not applicable</w:t>
            </w:r>
          </w:p>
        </w:tc>
      </w:tr>
      <w:tr w:rsidR="008065D9" w:rsidRPr="0022554A" w14:paraId="33C884B3" w14:textId="77777777" w:rsidTr="00851E74">
        <w:trPr>
          <w:gridAfter w:val="3"/>
          <w:wAfter w:w="12939" w:type="dxa"/>
        </w:trPr>
        <w:tc>
          <w:tcPr>
            <w:tcW w:w="1949" w:type="dxa"/>
            <w:gridSpan w:val="2"/>
          </w:tcPr>
          <w:p w14:paraId="2E228707" w14:textId="77777777" w:rsidR="008065D9" w:rsidRPr="0022554A" w:rsidRDefault="008065D9" w:rsidP="008065D9">
            <w:pPr>
              <w:tabs>
                <w:tab w:val="left" w:pos="5400"/>
              </w:tabs>
              <w:rPr>
                <w:bCs/>
                <w:sz w:val="20"/>
              </w:rPr>
            </w:pPr>
          </w:p>
        </w:tc>
        <w:tc>
          <w:tcPr>
            <w:tcW w:w="616" w:type="dxa"/>
          </w:tcPr>
          <w:p w14:paraId="7DA2ECBC" w14:textId="77777777" w:rsidR="008065D9" w:rsidRPr="0022554A" w:rsidRDefault="008065D9" w:rsidP="008065D9">
            <w:pPr>
              <w:tabs>
                <w:tab w:val="left" w:pos="5400"/>
              </w:tabs>
              <w:jc w:val="center"/>
              <w:rPr>
                <w:sz w:val="20"/>
              </w:rPr>
            </w:pPr>
          </w:p>
        </w:tc>
        <w:tc>
          <w:tcPr>
            <w:tcW w:w="6757" w:type="dxa"/>
          </w:tcPr>
          <w:p w14:paraId="6E60D64A" w14:textId="49A7A8D4" w:rsidR="008065D9" w:rsidRPr="0022554A" w:rsidRDefault="008065D9" w:rsidP="008065D9">
            <w:pPr>
              <w:tabs>
                <w:tab w:val="left" w:pos="5400"/>
              </w:tabs>
              <w:rPr>
                <w:sz w:val="20"/>
              </w:rPr>
            </w:pPr>
            <w:r>
              <w:rPr>
                <w:i/>
                <w:sz w:val="20"/>
              </w:rPr>
              <w:t>Cross-sectional</w:t>
            </w:r>
            <w:r w:rsidRPr="0022554A">
              <w:rPr>
                <w:i/>
                <w:sz w:val="20"/>
              </w:rPr>
              <w:t xml:space="preserve"> study—</w:t>
            </w:r>
            <w:r w:rsidRPr="0022554A">
              <w:rPr>
                <w:sz w:val="20"/>
              </w:rPr>
              <w:t>Report numbers of outcome events or summary measures</w:t>
            </w:r>
          </w:p>
        </w:tc>
        <w:tc>
          <w:tcPr>
            <w:tcW w:w="1559" w:type="dxa"/>
          </w:tcPr>
          <w:p w14:paraId="1409C79A" w14:textId="4147CC03" w:rsidR="008065D9" w:rsidRDefault="008065D9" w:rsidP="008065D9">
            <w:pPr>
              <w:tabs>
                <w:tab w:val="left" w:pos="5400"/>
              </w:tabs>
              <w:rPr>
                <w:b/>
                <w:sz w:val="16"/>
              </w:rPr>
            </w:pPr>
            <w:r>
              <w:rPr>
                <w:b/>
                <w:sz w:val="16"/>
              </w:rPr>
              <w:t>Results – Study Population / Table 1</w:t>
            </w:r>
            <w:r w:rsidR="002A2747">
              <w:rPr>
                <w:b/>
                <w:sz w:val="16"/>
              </w:rPr>
              <w:t xml:space="preserve"> – 9,10</w:t>
            </w:r>
          </w:p>
        </w:tc>
        <w:tc>
          <w:tcPr>
            <w:tcW w:w="4132" w:type="dxa"/>
            <w:gridSpan w:val="2"/>
          </w:tcPr>
          <w:p w14:paraId="563B1604" w14:textId="072F2EC4" w:rsidR="008065D9" w:rsidRDefault="008065D9" w:rsidP="008065D9">
            <w:pPr>
              <w:spacing w:line="240" w:lineRule="auto"/>
              <w:rPr>
                <w:sz w:val="16"/>
              </w:rPr>
            </w:pPr>
            <w:r>
              <w:rPr>
                <w:sz w:val="16"/>
              </w:rPr>
              <w:t>Prevalence of significant fibrosis (F≥3): 18.1% overall; 19.1% in MASLD-negative group; 14.0% in MASLD-positive group (p=0.032).</w:t>
            </w:r>
          </w:p>
        </w:tc>
      </w:tr>
      <w:tr w:rsidR="0081761B" w:rsidRPr="0022554A" w14:paraId="6CEE9636" w14:textId="77777777" w:rsidTr="00851E74">
        <w:trPr>
          <w:gridAfter w:val="3"/>
          <w:wAfter w:w="12939" w:type="dxa"/>
        </w:trPr>
        <w:tc>
          <w:tcPr>
            <w:tcW w:w="1949" w:type="dxa"/>
            <w:gridSpan w:val="2"/>
          </w:tcPr>
          <w:p w14:paraId="3CC0CA3B" w14:textId="40049D90" w:rsidR="0081761B" w:rsidRPr="0022554A" w:rsidRDefault="0081761B" w:rsidP="0081761B">
            <w:pPr>
              <w:tabs>
                <w:tab w:val="left" w:pos="5400"/>
              </w:tabs>
              <w:rPr>
                <w:bCs/>
                <w:sz w:val="20"/>
              </w:rPr>
            </w:pPr>
            <w:r w:rsidRPr="0022554A">
              <w:rPr>
                <w:bCs/>
                <w:sz w:val="20"/>
              </w:rPr>
              <w:t>Main results</w:t>
            </w:r>
          </w:p>
        </w:tc>
        <w:tc>
          <w:tcPr>
            <w:tcW w:w="616" w:type="dxa"/>
          </w:tcPr>
          <w:p w14:paraId="4B1B0D6E" w14:textId="0C1D8145" w:rsidR="0081761B" w:rsidRPr="0022554A" w:rsidRDefault="0081761B" w:rsidP="0081761B">
            <w:pPr>
              <w:tabs>
                <w:tab w:val="left" w:pos="5400"/>
              </w:tabs>
              <w:jc w:val="center"/>
              <w:rPr>
                <w:sz w:val="20"/>
              </w:rPr>
            </w:pPr>
            <w:r w:rsidRPr="0022554A">
              <w:rPr>
                <w:sz w:val="20"/>
              </w:rPr>
              <w:t>16</w:t>
            </w:r>
          </w:p>
        </w:tc>
        <w:tc>
          <w:tcPr>
            <w:tcW w:w="6757" w:type="dxa"/>
          </w:tcPr>
          <w:p w14:paraId="67DF0030" w14:textId="62F4F361" w:rsidR="0081761B" w:rsidRPr="0022554A" w:rsidRDefault="0081761B" w:rsidP="0081761B">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559" w:type="dxa"/>
          </w:tcPr>
          <w:p w14:paraId="7117195C" w14:textId="2DF4BCF4" w:rsidR="0081761B" w:rsidRDefault="0081761B" w:rsidP="0081761B">
            <w:pPr>
              <w:tabs>
                <w:tab w:val="left" w:pos="5400"/>
              </w:tabs>
              <w:rPr>
                <w:b/>
                <w:sz w:val="16"/>
              </w:rPr>
            </w:pPr>
            <w:r>
              <w:rPr>
                <w:b/>
                <w:sz w:val="16"/>
              </w:rPr>
              <w:t>Results / Table 2, Table 3</w:t>
            </w:r>
            <w:r w:rsidR="002A2747">
              <w:rPr>
                <w:b/>
                <w:sz w:val="16"/>
              </w:rPr>
              <w:t xml:space="preserve"> – 9,10</w:t>
            </w:r>
          </w:p>
        </w:tc>
        <w:tc>
          <w:tcPr>
            <w:tcW w:w="4132" w:type="dxa"/>
            <w:gridSpan w:val="2"/>
          </w:tcPr>
          <w:p w14:paraId="2A2DB802" w14:textId="77777777" w:rsidR="0081761B" w:rsidRPr="003355FA" w:rsidRDefault="0081761B" w:rsidP="0081761B">
            <w:pPr>
              <w:spacing w:line="240" w:lineRule="auto"/>
              <w:rPr>
                <w:sz w:val="16"/>
              </w:rPr>
            </w:pPr>
            <w:r>
              <w:rPr>
                <w:sz w:val="16"/>
              </w:rPr>
              <w:t xml:space="preserve">Unadjusted and adjusted ORs with 95% CIs in Table 2. AUROC values with 95% CIs and SE in Table 3. </w:t>
            </w:r>
          </w:p>
          <w:p w14:paraId="1E34DC27" w14:textId="36F8EAB6" w:rsidR="0081761B" w:rsidRDefault="0081761B" w:rsidP="0081761B">
            <w:pPr>
              <w:rPr>
                <w:sz w:val="16"/>
              </w:rPr>
            </w:pPr>
            <w:r w:rsidRPr="003355FA">
              <w:rPr>
                <w:sz w:val="16"/>
              </w:rPr>
              <w:t>Clinically relevant variables included age, sex, ALT, HBV DNA, HBeAg status, and presence of MASLD in the adjusted multivariate model.</w:t>
            </w:r>
          </w:p>
        </w:tc>
      </w:tr>
      <w:tr w:rsidR="008065D9" w:rsidRPr="0022554A" w14:paraId="2D97153A" w14:textId="77777777" w:rsidTr="00851E74">
        <w:trPr>
          <w:gridAfter w:val="3"/>
          <w:wAfter w:w="12939" w:type="dxa"/>
        </w:trPr>
        <w:tc>
          <w:tcPr>
            <w:tcW w:w="1949" w:type="dxa"/>
            <w:gridSpan w:val="2"/>
          </w:tcPr>
          <w:p w14:paraId="028ED8F7" w14:textId="77777777" w:rsidR="008065D9" w:rsidRPr="0022554A" w:rsidRDefault="008065D9" w:rsidP="008065D9">
            <w:pPr>
              <w:tabs>
                <w:tab w:val="left" w:pos="5400"/>
              </w:tabs>
              <w:rPr>
                <w:bCs/>
                <w:sz w:val="20"/>
              </w:rPr>
            </w:pPr>
          </w:p>
        </w:tc>
        <w:tc>
          <w:tcPr>
            <w:tcW w:w="616" w:type="dxa"/>
          </w:tcPr>
          <w:p w14:paraId="3D263DD1" w14:textId="77777777" w:rsidR="008065D9" w:rsidRPr="0022554A" w:rsidRDefault="008065D9" w:rsidP="008065D9">
            <w:pPr>
              <w:tabs>
                <w:tab w:val="left" w:pos="5400"/>
              </w:tabs>
              <w:jc w:val="center"/>
              <w:rPr>
                <w:sz w:val="20"/>
              </w:rPr>
            </w:pPr>
          </w:p>
        </w:tc>
        <w:tc>
          <w:tcPr>
            <w:tcW w:w="6757" w:type="dxa"/>
          </w:tcPr>
          <w:p w14:paraId="7F1E5CB5" w14:textId="6A29BCBB" w:rsidR="008065D9" w:rsidRPr="0022554A" w:rsidRDefault="008065D9" w:rsidP="008065D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559" w:type="dxa"/>
          </w:tcPr>
          <w:p w14:paraId="4AD77E2B" w14:textId="583F39DD" w:rsidR="008065D9" w:rsidRDefault="008065D9" w:rsidP="008065D9">
            <w:pPr>
              <w:tabs>
                <w:tab w:val="left" w:pos="5400"/>
              </w:tabs>
              <w:rPr>
                <w:b/>
                <w:sz w:val="16"/>
              </w:rPr>
            </w:pPr>
            <w:r>
              <w:rPr>
                <w:b/>
                <w:sz w:val="16"/>
              </w:rPr>
              <w:t>Methods – Definitions / Statistical Analysis</w:t>
            </w:r>
            <w:r w:rsidR="002A2747">
              <w:rPr>
                <w:b/>
                <w:sz w:val="16"/>
              </w:rPr>
              <w:t xml:space="preserve"> 7,8</w:t>
            </w:r>
          </w:p>
        </w:tc>
        <w:tc>
          <w:tcPr>
            <w:tcW w:w="4132" w:type="dxa"/>
            <w:gridSpan w:val="2"/>
          </w:tcPr>
          <w:p w14:paraId="48101F8C" w14:textId="5249428B" w:rsidR="008065D9" w:rsidRDefault="008065D9" w:rsidP="008065D9">
            <w:pPr>
              <w:rPr>
                <w:sz w:val="16"/>
              </w:rPr>
            </w:pPr>
            <w:r>
              <w:rPr>
                <w:sz w:val="16"/>
              </w:rPr>
              <w:t>Youden-optimal AUROC cut-offs reported per NIT in Supplementary Tables.</w:t>
            </w:r>
          </w:p>
        </w:tc>
      </w:tr>
      <w:tr w:rsidR="008065D9" w:rsidRPr="0022554A" w14:paraId="59663CF9" w14:textId="77777777" w:rsidTr="00851E74">
        <w:trPr>
          <w:gridAfter w:val="3"/>
          <w:wAfter w:w="12939" w:type="dxa"/>
        </w:trPr>
        <w:tc>
          <w:tcPr>
            <w:tcW w:w="1949" w:type="dxa"/>
            <w:gridSpan w:val="2"/>
          </w:tcPr>
          <w:p w14:paraId="5C5114BE" w14:textId="77777777" w:rsidR="008065D9" w:rsidRPr="0022554A" w:rsidRDefault="008065D9" w:rsidP="008065D9">
            <w:pPr>
              <w:tabs>
                <w:tab w:val="left" w:pos="5400"/>
              </w:tabs>
              <w:rPr>
                <w:bCs/>
                <w:sz w:val="20"/>
              </w:rPr>
            </w:pPr>
          </w:p>
        </w:tc>
        <w:tc>
          <w:tcPr>
            <w:tcW w:w="616" w:type="dxa"/>
          </w:tcPr>
          <w:p w14:paraId="2D95B343" w14:textId="77777777" w:rsidR="008065D9" w:rsidRPr="0022554A" w:rsidRDefault="008065D9" w:rsidP="008065D9">
            <w:pPr>
              <w:tabs>
                <w:tab w:val="left" w:pos="5400"/>
              </w:tabs>
              <w:jc w:val="center"/>
              <w:rPr>
                <w:sz w:val="20"/>
              </w:rPr>
            </w:pPr>
          </w:p>
        </w:tc>
        <w:tc>
          <w:tcPr>
            <w:tcW w:w="6757" w:type="dxa"/>
          </w:tcPr>
          <w:p w14:paraId="630ADCF1" w14:textId="5E3A52BC" w:rsidR="008065D9" w:rsidRPr="0022554A" w:rsidRDefault="008065D9" w:rsidP="008065D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559" w:type="dxa"/>
          </w:tcPr>
          <w:p w14:paraId="32CAEDF5" w14:textId="4897EEAC" w:rsidR="008065D9" w:rsidRDefault="008065D9" w:rsidP="008065D9">
            <w:pPr>
              <w:tabs>
                <w:tab w:val="left" w:pos="5400"/>
              </w:tabs>
              <w:rPr>
                <w:b/>
                <w:sz w:val="16"/>
              </w:rPr>
            </w:pPr>
            <w:r>
              <w:rPr>
                <w:b/>
                <w:sz w:val="16"/>
              </w:rPr>
              <w:t>N/A</w:t>
            </w:r>
          </w:p>
        </w:tc>
        <w:tc>
          <w:tcPr>
            <w:tcW w:w="4132" w:type="dxa"/>
            <w:gridSpan w:val="2"/>
          </w:tcPr>
          <w:p w14:paraId="2E1792C4" w14:textId="6F5FE5A4" w:rsidR="008065D9" w:rsidRDefault="008065D9" w:rsidP="008065D9">
            <w:pPr>
              <w:rPr>
                <w:sz w:val="16"/>
              </w:rPr>
            </w:pPr>
            <w:r>
              <w:rPr>
                <w:sz w:val="16"/>
              </w:rPr>
              <w:t>Not applicable – diagnostic performance study</w:t>
            </w:r>
          </w:p>
        </w:tc>
      </w:tr>
      <w:tr w:rsidR="008065D9" w:rsidRPr="0022554A" w14:paraId="15B2F650" w14:textId="77777777" w:rsidTr="00851E74">
        <w:trPr>
          <w:gridAfter w:val="3"/>
          <w:wAfter w:w="12939" w:type="dxa"/>
        </w:trPr>
        <w:tc>
          <w:tcPr>
            <w:tcW w:w="1949" w:type="dxa"/>
            <w:gridSpan w:val="2"/>
          </w:tcPr>
          <w:p w14:paraId="5E5A80B7" w14:textId="77777777" w:rsidR="008065D9" w:rsidRPr="0022554A" w:rsidRDefault="008065D9" w:rsidP="008065D9">
            <w:pPr>
              <w:tabs>
                <w:tab w:val="left" w:pos="5400"/>
              </w:tabs>
              <w:rPr>
                <w:bCs/>
                <w:sz w:val="20"/>
              </w:rPr>
            </w:pPr>
          </w:p>
        </w:tc>
        <w:tc>
          <w:tcPr>
            <w:tcW w:w="616" w:type="dxa"/>
          </w:tcPr>
          <w:p w14:paraId="5108E68A" w14:textId="77777777" w:rsidR="008065D9" w:rsidRPr="0022554A" w:rsidRDefault="008065D9" w:rsidP="008065D9">
            <w:pPr>
              <w:tabs>
                <w:tab w:val="left" w:pos="5400"/>
              </w:tabs>
              <w:jc w:val="center"/>
              <w:rPr>
                <w:sz w:val="20"/>
              </w:rPr>
            </w:pPr>
          </w:p>
        </w:tc>
        <w:tc>
          <w:tcPr>
            <w:tcW w:w="6757" w:type="dxa"/>
          </w:tcPr>
          <w:p w14:paraId="5D8111D9" w14:textId="77777777" w:rsidR="008065D9" w:rsidRPr="0022554A" w:rsidRDefault="008065D9" w:rsidP="008065D9">
            <w:pPr>
              <w:tabs>
                <w:tab w:val="left" w:pos="5400"/>
              </w:tabs>
              <w:rPr>
                <w:sz w:val="20"/>
              </w:rPr>
            </w:pPr>
          </w:p>
        </w:tc>
        <w:tc>
          <w:tcPr>
            <w:tcW w:w="1559" w:type="dxa"/>
          </w:tcPr>
          <w:p w14:paraId="3B96AA3E" w14:textId="6BC720A6" w:rsidR="008065D9" w:rsidRDefault="008065D9" w:rsidP="008065D9">
            <w:pPr>
              <w:tabs>
                <w:tab w:val="left" w:pos="5400"/>
              </w:tabs>
              <w:rPr>
                <w:b/>
                <w:sz w:val="16"/>
              </w:rPr>
            </w:pPr>
          </w:p>
        </w:tc>
        <w:tc>
          <w:tcPr>
            <w:tcW w:w="4132" w:type="dxa"/>
            <w:gridSpan w:val="2"/>
          </w:tcPr>
          <w:p w14:paraId="1E0DE265" w14:textId="576F817B" w:rsidR="008065D9" w:rsidRDefault="008065D9" w:rsidP="008065D9">
            <w:pPr>
              <w:rPr>
                <w:sz w:val="16"/>
              </w:rPr>
            </w:pPr>
          </w:p>
        </w:tc>
      </w:tr>
      <w:tr w:rsidR="008065D9" w:rsidRPr="0022554A" w14:paraId="6B612807" w14:textId="77777777" w:rsidTr="00851E74">
        <w:trPr>
          <w:gridAfter w:val="3"/>
          <w:wAfter w:w="12939" w:type="dxa"/>
        </w:trPr>
        <w:tc>
          <w:tcPr>
            <w:tcW w:w="0" w:type="auto"/>
          </w:tcPr>
          <w:p w14:paraId="729A630B" w14:textId="1D51BDD1" w:rsidR="008065D9" w:rsidRPr="0022554A" w:rsidRDefault="008065D9" w:rsidP="008065D9">
            <w:pPr>
              <w:tabs>
                <w:tab w:val="left" w:pos="5400"/>
              </w:tabs>
              <w:rPr>
                <w:bCs/>
                <w:sz w:val="20"/>
              </w:rPr>
            </w:pPr>
            <w:bookmarkStart w:id="56" w:name="italic43"/>
            <w:bookmarkStart w:id="57" w:name="bold44"/>
            <w:r w:rsidRPr="0022554A">
              <w:rPr>
                <w:bCs/>
                <w:sz w:val="20"/>
              </w:rPr>
              <w:t>Other analyses</w:t>
            </w:r>
            <w:bookmarkEnd w:id="56"/>
            <w:bookmarkEnd w:id="57"/>
          </w:p>
        </w:tc>
        <w:tc>
          <w:tcPr>
            <w:tcW w:w="0" w:type="auto"/>
          </w:tcPr>
          <w:p w14:paraId="27D68B71" w14:textId="77777777" w:rsidR="008065D9" w:rsidRPr="0022554A" w:rsidRDefault="008065D9" w:rsidP="008065D9">
            <w:pPr>
              <w:tabs>
                <w:tab w:val="left" w:pos="5400"/>
              </w:tabs>
              <w:jc w:val="center"/>
              <w:rPr>
                <w:sz w:val="20"/>
              </w:rPr>
            </w:pPr>
            <w:r w:rsidRPr="0022554A">
              <w:rPr>
                <w:sz w:val="20"/>
              </w:rPr>
              <w:t>17</w:t>
            </w:r>
          </w:p>
        </w:tc>
        <w:tc>
          <w:tcPr>
            <w:tcW w:w="7373" w:type="dxa"/>
            <w:gridSpan w:val="2"/>
          </w:tcPr>
          <w:p w14:paraId="6CB03DFF" w14:textId="77777777" w:rsidR="008065D9" w:rsidRPr="0022554A" w:rsidRDefault="008065D9" w:rsidP="008065D9">
            <w:pPr>
              <w:tabs>
                <w:tab w:val="left" w:pos="5400"/>
              </w:tabs>
              <w:rPr>
                <w:sz w:val="20"/>
              </w:rPr>
            </w:pPr>
            <w:r w:rsidRPr="0022554A">
              <w:rPr>
                <w:sz w:val="20"/>
              </w:rPr>
              <w:t>Report other analyses done—eg analyses of subgroups and interactions, and sensitivity analyses</w:t>
            </w:r>
          </w:p>
        </w:tc>
        <w:tc>
          <w:tcPr>
            <w:tcW w:w="2565" w:type="dxa"/>
            <w:gridSpan w:val="2"/>
          </w:tcPr>
          <w:p w14:paraId="40475892" w14:textId="1F83FA81" w:rsidR="008065D9" w:rsidRPr="0022554A" w:rsidRDefault="008065D9" w:rsidP="008065D9">
            <w:pPr>
              <w:tabs>
                <w:tab w:val="left" w:pos="5400"/>
              </w:tabs>
              <w:rPr>
                <w:sz w:val="20"/>
              </w:rPr>
            </w:pPr>
            <w:r>
              <w:rPr>
                <w:b/>
                <w:sz w:val="16"/>
              </w:rPr>
              <w:t>Results / Table 3, Supplementary Tables</w:t>
            </w:r>
            <w:r w:rsidR="002A2747">
              <w:rPr>
                <w:b/>
                <w:sz w:val="16"/>
              </w:rPr>
              <w:t xml:space="preserve"> – 9,10</w:t>
            </w:r>
          </w:p>
        </w:tc>
        <w:tc>
          <w:tcPr>
            <w:tcW w:w="3126" w:type="dxa"/>
          </w:tcPr>
          <w:p w14:paraId="0C1DB97A" w14:textId="6C56429A" w:rsidR="008065D9" w:rsidRPr="0022554A" w:rsidRDefault="008065D9" w:rsidP="008065D9">
            <w:pPr>
              <w:tabs>
                <w:tab w:val="left" w:pos="5400"/>
              </w:tabs>
              <w:rPr>
                <w:sz w:val="20"/>
              </w:rPr>
            </w:pPr>
            <w:r>
              <w:rPr>
                <w:sz w:val="16"/>
              </w:rPr>
              <w:t>Subgroup analyses by MASLD status (Table 3, Supplementary Tables S2–S4. Multivariable logistic regression reported in Table 2.</w:t>
            </w:r>
          </w:p>
        </w:tc>
      </w:tr>
      <w:tr w:rsidR="008065D9" w:rsidRPr="0022554A" w14:paraId="643013E9" w14:textId="77777777" w:rsidTr="002054E9">
        <w:trPr>
          <w:gridAfter w:val="3"/>
          <w:wAfter w:w="12939" w:type="dxa"/>
        </w:trPr>
        <w:tc>
          <w:tcPr>
            <w:tcW w:w="15013" w:type="dxa"/>
            <w:gridSpan w:val="7"/>
          </w:tcPr>
          <w:p w14:paraId="094982EA" w14:textId="77777777" w:rsidR="008065D9" w:rsidRPr="0022554A" w:rsidRDefault="008065D9" w:rsidP="008065D9">
            <w:pPr>
              <w:pStyle w:val="TableSubHead"/>
              <w:tabs>
                <w:tab w:val="left" w:pos="5400"/>
              </w:tabs>
              <w:rPr>
                <w:sz w:val="20"/>
              </w:rPr>
            </w:pPr>
            <w:bookmarkStart w:id="58" w:name="italic44"/>
            <w:bookmarkStart w:id="59" w:name="bold45"/>
            <w:r w:rsidRPr="0022554A">
              <w:rPr>
                <w:sz w:val="20"/>
              </w:rPr>
              <w:t>Discussion</w:t>
            </w:r>
            <w:bookmarkEnd w:id="58"/>
            <w:bookmarkEnd w:id="59"/>
          </w:p>
        </w:tc>
      </w:tr>
      <w:tr w:rsidR="008065D9" w:rsidRPr="0022554A" w14:paraId="576F224F" w14:textId="77777777" w:rsidTr="00851E74">
        <w:trPr>
          <w:gridAfter w:val="3"/>
          <w:wAfter w:w="12939" w:type="dxa"/>
        </w:trPr>
        <w:tc>
          <w:tcPr>
            <w:tcW w:w="0" w:type="auto"/>
          </w:tcPr>
          <w:p w14:paraId="2378C7BC" w14:textId="77777777" w:rsidR="008065D9" w:rsidRPr="0022554A" w:rsidRDefault="008065D9" w:rsidP="008065D9">
            <w:pPr>
              <w:tabs>
                <w:tab w:val="left" w:pos="5400"/>
              </w:tabs>
              <w:rPr>
                <w:bCs/>
                <w:sz w:val="20"/>
              </w:rPr>
            </w:pPr>
            <w:bookmarkStart w:id="60" w:name="italic45" w:colFirst="0" w:colLast="0"/>
            <w:bookmarkStart w:id="61" w:name="bold46" w:colFirst="0" w:colLast="0"/>
            <w:r w:rsidRPr="0022554A">
              <w:rPr>
                <w:bCs/>
                <w:sz w:val="20"/>
              </w:rPr>
              <w:t>Key results</w:t>
            </w:r>
          </w:p>
        </w:tc>
        <w:tc>
          <w:tcPr>
            <w:tcW w:w="0" w:type="auto"/>
          </w:tcPr>
          <w:p w14:paraId="6B9334F6" w14:textId="77777777" w:rsidR="008065D9" w:rsidRPr="0022554A" w:rsidRDefault="008065D9" w:rsidP="008065D9">
            <w:pPr>
              <w:tabs>
                <w:tab w:val="left" w:pos="5400"/>
              </w:tabs>
              <w:jc w:val="center"/>
              <w:rPr>
                <w:sz w:val="20"/>
              </w:rPr>
            </w:pPr>
            <w:r w:rsidRPr="0022554A">
              <w:rPr>
                <w:sz w:val="20"/>
              </w:rPr>
              <w:t>18</w:t>
            </w:r>
          </w:p>
        </w:tc>
        <w:tc>
          <w:tcPr>
            <w:tcW w:w="7373" w:type="dxa"/>
            <w:gridSpan w:val="2"/>
          </w:tcPr>
          <w:p w14:paraId="0963AE04" w14:textId="77777777" w:rsidR="008065D9" w:rsidRPr="0022554A" w:rsidRDefault="008065D9" w:rsidP="008065D9">
            <w:pPr>
              <w:tabs>
                <w:tab w:val="left" w:pos="5400"/>
              </w:tabs>
              <w:rPr>
                <w:sz w:val="20"/>
              </w:rPr>
            </w:pPr>
            <w:r w:rsidRPr="0022554A">
              <w:rPr>
                <w:sz w:val="20"/>
              </w:rPr>
              <w:t>Summarise key results with reference to study objectives</w:t>
            </w:r>
          </w:p>
        </w:tc>
        <w:tc>
          <w:tcPr>
            <w:tcW w:w="2565" w:type="dxa"/>
            <w:gridSpan w:val="2"/>
          </w:tcPr>
          <w:p w14:paraId="5017919D" w14:textId="57BCF17E" w:rsidR="008065D9" w:rsidRPr="0022554A" w:rsidRDefault="008065D9" w:rsidP="008065D9">
            <w:pPr>
              <w:tabs>
                <w:tab w:val="left" w:pos="5400"/>
              </w:tabs>
              <w:rPr>
                <w:sz w:val="20"/>
              </w:rPr>
            </w:pPr>
            <w:r>
              <w:rPr>
                <w:b/>
                <w:sz w:val="16"/>
              </w:rPr>
              <w:t xml:space="preserve">Discussion </w:t>
            </w:r>
            <w:r w:rsidR="007F34FD">
              <w:rPr>
                <w:b/>
                <w:sz w:val="16"/>
              </w:rPr>
              <w:t>–</w:t>
            </w:r>
            <w:r w:rsidR="002A2747">
              <w:rPr>
                <w:b/>
                <w:sz w:val="16"/>
              </w:rPr>
              <w:t xml:space="preserve"> </w:t>
            </w:r>
            <w:r w:rsidR="007F34FD">
              <w:rPr>
                <w:b/>
                <w:sz w:val="16"/>
              </w:rPr>
              <w:t>10,</w:t>
            </w:r>
            <w:r w:rsidR="002A2747">
              <w:rPr>
                <w:b/>
                <w:sz w:val="16"/>
              </w:rPr>
              <w:t>11</w:t>
            </w:r>
          </w:p>
        </w:tc>
        <w:tc>
          <w:tcPr>
            <w:tcW w:w="3126" w:type="dxa"/>
          </w:tcPr>
          <w:p w14:paraId="69FE3C7E" w14:textId="77777777" w:rsidR="008065D9" w:rsidRDefault="008065D9" w:rsidP="008065D9">
            <w:pPr>
              <w:rPr>
                <w:sz w:val="16"/>
              </w:rPr>
            </w:pPr>
            <w:r>
              <w:rPr>
                <w:sz w:val="16"/>
              </w:rPr>
              <w:t>"In this study, the FIB-8 score demonstrated the highest diagnostic accuracy in CHB patients with MASLD, whereas FIB-4 performed best in the overall cohort and in MASLD-negative patients." “</w:t>
            </w:r>
            <w:r w:rsidRPr="00940AF4">
              <w:rPr>
                <w:sz w:val="16"/>
              </w:rPr>
              <w:t>FIB-8, Lok, and ATA scores demonstrated significantly higher diagnostic accuracy in MASLD-positive patients, suggesting that metabolic factors may enhance the discriminative capacity of fibrosis markers</w:t>
            </w:r>
            <w:r>
              <w:rPr>
                <w:sz w:val="16"/>
              </w:rPr>
              <w:t>”</w:t>
            </w:r>
          </w:p>
          <w:p w14:paraId="333A1CC9" w14:textId="77777777" w:rsidR="008065D9" w:rsidRPr="0022554A" w:rsidRDefault="008065D9" w:rsidP="008065D9">
            <w:pPr>
              <w:tabs>
                <w:tab w:val="left" w:pos="5400"/>
              </w:tabs>
              <w:rPr>
                <w:sz w:val="20"/>
              </w:rPr>
            </w:pPr>
          </w:p>
        </w:tc>
      </w:tr>
      <w:tr w:rsidR="008065D9" w:rsidRPr="0022554A" w14:paraId="212ADC7C" w14:textId="77777777" w:rsidTr="00851E74">
        <w:trPr>
          <w:gridAfter w:val="3"/>
          <w:wAfter w:w="12939" w:type="dxa"/>
        </w:trPr>
        <w:tc>
          <w:tcPr>
            <w:tcW w:w="0" w:type="auto"/>
          </w:tcPr>
          <w:p w14:paraId="5D8421FD" w14:textId="77777777" w:rsidR="008065D9" w:rsidRPr="0022554A" w:rsidRDefault="008065D9" w:rsidP="008065D9">
            <w:pPr>
              <w:tabs>
                <w:tab w:val="left" w:pos="5400"/>
              </w:tabs>
              <w:rPr>
                <w:bCs/>
                <w:sz w:val="20"/>
              </w:rPr>
            </w:pPr>
            <w:bookmarkStart w:id="62" w:name="italic46" w:colFirst="0" w:colLast="0"/>
            <w:bookmarkStart w:id="63" w:name="bold47" w:colFirst="0" w:colLast="0"/>
            <w:bookmarkEnd w:id="60"/>
            <w:bookmarkEnd w:id="61"/>
            <w:r w:rsidRPr="0022554A">
              <w:rPr>
                <w:bCs/>
                <w:sz w:val="20"/>
              </w:rPr>
              <w:lastRenderedPageBreak/>
              <w:t>Limitations</w:t>
            </w:r>
          </w:p>
        </w:tc>
        <w:tc>
          <w:tcPr>
            <w:tcW w:w="0" w:type="auto"/>
          </w:tcPr>
          <w:p w14:paraId="3118D954" w14:textId="77777777" w:rsidR="008065D9" w:rsidRPr="0022554A" w:rsidRDefault="008065D9" w:rsidP="008065D9">
            <w:pPr>
              <w:tabs>
                <w:tab w:val="left" w:pos="5400"/>
              </w:tabs>
              <w:jc w:val="center"/>
              <w:rPr>
                <w:sz w:val="20"/>
              </w:rPr>
            </w:pPr>
            <w:r w:rsidRPr="0022554A">
              <w:rPr>
                <w:sz w:val="20"/>
              </w:rPr>
              <w:t>19</w:t>
            </w:r>
          </w:p>
        </w:tc>
        <w:tc>
          <w:tcPr>
            <w:tcW w:w="7373" w:type="dxa"/>
            <w:gridSpan w:val="2"/>
          </w:tcPr>
          <w:p w14:paraId="21562D01" w14:textId="77777777" w:rsidR="008065D9" w:rsidRPr="0022554A" w:rsidRDefault="008065D9" w:rsidP="008065D9">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2565" w:type="dxa"/>
            <w:gridSpan w:val="2"/>
          </w:tcPr>
          <w:p w14:paraId="02094FC4" w14:textId="7CAD8810" w:rsidR="008065D9" w:rsidRPr="0022554A" w:rsidRDefault="008065D9" w:rsidP="008065D9">
            <w:pPr>
              <w:tabs>
                <w:tab w:val="left" w:pos="5400"/>
              </w:tabs>
              <w:rPr>
                <w:sz w:val="20"/>
              </w:rPr>
            </w:pPr>
            <w:r>
              <w:rPr>
                <w:b/>
                <w:sz w:val="16"/>
              </w:rPr>
              <w:t>Limitations of the Study</w:t>
            </w:r>
            <w:r w:rsidR="002A2747">
              <w:rPr>
                <w:b/>
                <w:sz w:val="16"/>
              </w:rPr>
              <w:t xml:space="preserve"> – 1</w:t>
            </w:r>
            <w:r w:rsidR="007F34FD">
              <w:rPr>
                <w:b/>
                <w:sz w:val="16"/>
              </w:rPr>
              <w:t>5</w:t>
            </w:r>
          </w:p>
        </w:tc>
        <w:tc>
          <w:tcPr>
            <w:tcW w:w="3126" w:type="dxa"/>
          </w:tcPr>
          <w:p w14:paraId="3A45C1DC" w14:textId="33C19DFA" w:rsidR="008065D9" w:rsidRPr="0022554A" w:rsidRDefault="008065D9" w:rsidP="008065D9">
            <w:pPr>
              <w:tabs>
                <w:tab w:val="left" w:pos="5400"/>
              </w:tabs>
              <w:rPr>
                <w:sz w:val="20"/>
              </w:rPr>
            </w:pPr>
            <w:r>
              <w:rPr>
                <w:sz w:val="16"/>
              </w:rPr>
              <w:t>Dedicated Limitations subsection addresses: retrospective design, missing data, blood sampling timing, lack of centralized pathological review, biopsy-proven population, group imbalance, absence of MASLD-only control cohort.</w:t>
            </w:r>
          </w:p>
        </w:tc>
      </w:tr>
      <w:tr w:rsidR="008065D9" w:rsidRPr="0022554A" w14:paraId="2B7349C5" w14:textId="77777777" w:rsidTr="00851E74">
        <w:trPr>
          <w:gridAfter w:val="3"/>
          <w:wAfter w:w="12939" w:type="dxa"/>
        </w:trPr>
        <w:tc>
          <w:tcPr>
            <w:tcW w:w="0" w:type="auto"/>
          </w:tcPr>
          <w:p w14:paraId="04593713" w14:textId="77777777" w:rsidR="008065D9" w:rsidRPr="0022554A" w:rsidRDefault="008065D9" w:rsidP="008065D9">
            <w:pPr>
              <w:tabs>
                <w:tab w:val="left" w:pos="5400"/>
              </w:tabs>
              <w:rPr>
                <w:bCs/>
                <w:sz w:val="20"/>
              </w:rPr>
            </w:pPr>
            <w:bookmarkStart w:id="64" w:name="italic47" w:colFirst="0" w:colLast="0"/>
            <w:bookmarkStart w:id="65" w:name="bold48" w:colFirst="0" w:colLast="0"/>
            <w:bookmarkEnd w:id="62"/>
            <w:bookmarkEnd w:id="63"/>
            <w:r w:rsidRPr="0022554A">
              <w:rPr>
                <w:bCs/>
                <w:sz w:val="20"/>
              </w:rPr>
              <w:t>Interpretation</w:t>
            </w:r>
          </w:p>
        </w:tc>
        <w:tc>
          <w:tcPr>
            <w:tcW w:w="0" w:type="auto"/>
          </w:tcPr>
          <w:p w14:paraId="6DA285F4" w14:textId="77777777" w:rsidR="008065D9" w:rsidRPr="0022554A" w:rsidRDefault="008065D9" w:rsidP="008065D9">
            <w:pPr>
              <w:tabs>
                <w:tab w:val="left" w:pos="5400"/>
              </w:tabs>
              <w:jc w:val="center"/>
              <w:rPr>
                <w:sz w:val="20"/>
              </w:rPr>
            </w:pPr>
            <w:r w:rsidRPr="0022554A">
              <w:rPr>
                <w:sz w:val="20"/>
              </w:rPr>
              <w:t>20</w:t>
            </w:r>
          </w:p>
        </w:tc>
        <w:tc>
          <w:tcPr>
            <w:tcW w:w="7373" w:type="dxa"/>
            <w:gridSpan w:val="2"/>
          </w:tcPr>
          <w:p w14:paraId="0EF9C85F" w14:textId="77777777" w:rsidR="008065D9" w:rsidRPr="0022554A" w:rsidRDefault="008065D9" w:rsidP="008065D9">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2565" w:type="dxa"/>
            <w:gridSpan w:val="2"/>
          </w:tcPr>
          <w:p w14:paraId="1F889930" w14:textId="19B933DE" w:rsidR="008065D9" w:rsidRPr="0022554A" w:rsidRDefault="008065D9" w:rsidP="008065D9">
            <w:pPr>
              <w:tabs>
                <w:tab w:val="left" w:pos="5400"/>
              </w:tabs>
              <w:rPr>
                <w:sz w:val="20"/>
              </w:rPr>
            </w:pPr>
            <w:r>
              <w:rPr>
                <w:b/>
                <w:sz w:val="16"/>
              </w:rPr>
              <w:t>Discussion / Conclusions</w:t>
            </w:r>
            <w:r w:rsidR="00F57C70">
              <w:rPr>
                <w:b/>
                <w:sz w:val="16"/>
              </w:rPr>
              <w:t>-15</w:t>
            </w:r>
          </w:p>
        </w:tc>
        <w:tc>
          <w:tcPr>
            <w:tcW w:w="3126" w:type="dxa"/>
          </w:tcPr>
          <w:p w14:paraId="56699483" w14:textId="63388B93" w:rsidR="008065D9" w:rsidRPr="0022554A" w:rsidRDefault="008065D9" w:rsidP="008065D9">
            <w:pPr>
              <w:tabs>
                <w:tab w:val="left" w:pos="5400"/>
              </w:tabs>
              <w:rPr>
                <w:sz w:val="20"/>
              </w:rPr>
            </w:pPr>
            <w:r>
              <w:rPr>
                <w:sz w:val="16"/>
              </w:rPr>
              <w:t>"Nevertheless, all evaluated NITs demonstrated low-to-moderate diagnostic performance across all groups, limiting their standalone clinical utility and highlighting the need for more accurate non-invasive fibrosis models in this population."</w:t>
            </w:r>
          </w:p>
        </w:tc>
      </w:tr>
      <w:tr w:rsidR="008065D9" w:rsidRPr="0022554A" w14:paraId="5951C269" w14:textId="77777777" w:rsidTr="00851E74">
        <w:trPr>
          <w:gridAfter w:val="3"/>
          <w:wAfter w:w="12939" w:type="dxa"/>
        </w:trPr>
        <w:tc>
          <w:tcPr>
            <w:tcW w:w="0" w:type="auto"/>
          </w:tcPr>
          <w:p w14:paraId="00E1DECA" w14:textId="77777777" w:rsidR="008065D9" w:rsidRPr="0022554A" w:rsidRDefault="008065D9" w:rsidP="008065D9">
            <w:pPr>
              <w:tabs>
                <w:tab w:val="left" w:pos="5400"/>
              </w:tabs>
              <w:rPr>
                <w:bCs/>
                <w:sz w:val="20"/>
              </w:rPr>
            </w:pPr>
            <w:bookmarkStart w:id="66" w:name="italic48" w:colFirst="0" w:colLast="0"/>
            <w:bookmarkStart w:id="67" w:name="bold49" w:colFirst="0" w:colLast="0"/>
            <w:bookmarkEnd w:id="64"/>
            <w:bookmarkEnd w:id="65"/>
            <w:r w:rsidRPr="0022554A">
              <w:rPr>
                <w:bCs/>
                <w:sz w:val="20"/>
              </w:rPr>
              <w:t>Generalisability</w:t>
            </w:r>
          </w:p>
        </w:tc>
        <w:tc>
          <w:tcPr>
            <w:tcW w:w="0" w:type="auto"/>
          </w:tcPr>
          <w:p w14:paraId="742CA526" w14:textId="77777777" w:rsidR="008065D9" w:rsidRPr="0022554A" w:rsidRDefault="008065D9" w:rsidP="008065D9">
            <w:pPr>
              <w:tabs>
                <w:tab w:val="left" w:pos="5400"/>
              </w:tabs>
              <w:jc w:val="center"/>
              <w:rPr>
                <w:sz w:val="20"/>
              </w:rPr>
            </w:pPr>
            <w:r w:rsidRPr="0022554A">
              <w:rPr>
                <w:sz w:val="20"/>
              </w:rPr>
              <w:t>21</w:t>
            </w:r>
          </w:p>
        </w:tc>
        <w:tc>
          <w:tcPr>
            <w:tcW w:w="7373" w:type="dxa"/>
            <w:gridSpan w:val="2"/>
          </w:tcPr>
          <w:p w14:paraId="6FC8A4BB" w14:textId="77777777" w:rsidR="008065D9" w:rsidRPr="0022554A" w:rsidRDefault="008065D9" w:rsidP="008065D9">
            <w:pPr>
              <w:tabs>
                <w:tab w:val="left" w:pos="5400"/>
              </w:tabs>
              <w:rPr>
                <w:sz w:val="20"/>
              </w:rPr>
            </w:pPr>
            <w:r w:rsidRPr="0022554A">
              <w:rPr>
                <w:sz w:val="20"/>
              </w:rPr>
              <w:t>Discuss the generalisability (external validity) of the study results</w:t>
            </w:r>
          </w:p>
        </w:tc>
        <w:tc>
          <w:tcPr>
            <w:tcW w:w="2565" w:type="dxa"/>
            <w:gridSpan w:val="2"/>
          </w:tcPr>
          <w:p w14:paraId="7F647DF6" w14:textId="57FB0C10" w:rsidR="008065D9" w:rsidRPr="0022554A" w:rsidRDefault="008065D9" w:rsidP="008065D9">
            <w:pPr>
              <w:tabs>
                <w:tab w:val="left" w:pos="5400"/>
              </w:tabs>
              <w:rPr>
                <w:sz w:val="20"/>
              </w:rPr>
            </w:pPr>
            <w:r>
              <w:rPr>
                <w:b/>
                <w:sz w:val="16"/>
              </w:rPr>
              <w:t>Discussion / Limitations</w:t>
            </w:r>
            <w:r w:rsidR="00F57C70">
              <w:rPr>
                <w:b/>
                <w:sz w:val="16"/>
              </w:rPr>
              <w:t xml:space="preserve"> – 15</w:t>
            </w:r>
          </w:p>
        </w:tc>
        <w:tc>
          <w:tcPr>
            <w:tcW w:w="3126" w:type="dxa"/>
          </w:tcPr>
          <w:p w14:paraId="4D413316" w14:textId="57CE290D" w:rsidR="008065D9" w:rsidRPr="0022554A" w:rsidRDefault="008065D9" w:rsidP="008065D9">
            <w:pPr>
              <w:tabs>
                <w:tab w:val="left" w:pos="5400"/>
              </w:tabs>
              <w:rPr>
                <w:sz w:val="20"/>
              </w:rPr>
            </w:pPr>
            <w:r>
              <w:rPr>
                <w:sz w:val="16"/>
              </w:rPr>
              <w:t>"The inclusion of only biopsy-proven patients limits the generalizability of the findings to the broader CHB population." Imaging-based vs biopsy-based MASLD definition generalizability also discussed.</w:t>
            </w:r>
          </w:p>
        </w:tc>
      </w:tr>
      <w:tr w:rsidR="008065D9" w:rsidRPr="0022554A" w14:paraId="09353E29" w14:textId="77777777" w:rsidTr="002054E9">
        <w:trPr>
          <w:gridAfter w:val="3"/>
          <w:wAfter w:w="12939" w:type="dxa"/>
        </w:trPr>
        <w:tc>
          <w:tcPr>
            <w:tcW w:w="1949" w:type="dxa"/>
            <w:gridSpan w:val="2"/>
          </w:tcPr>
          <w:p w14:paraId="309C13CE" w14:textId="77777777" w:rsidR="008065D9" w:rsidRPr="0022554A" w:rsidRDefault="008065D9" w:rsidP="008065D9">
            <w:pPr>
              <w:pStyle w:val="TableSubHead"/>
              <w:tabs>
                <w:tab w:val="left" w:pos="5400"/>
              </w:tabs>
              <w:rPr>
                <w:sz w:val="20"/>
              </w:rPr>
            </w:pPr>
            <w:bookmarkStart w:id="68" w:name="italic49"/>
            <w:bookmarkStart w:id="69" w:name="bold50"/>
            <w:bookmarkEnd w:id="66"/>
            <w:bookmarkEnd w:id="67"/>
            <w:r w:rsidRPr="0022554A">
              <w:rPr>
                <w:sz w:val="20"/>
              </w:rPr>
              <w:t>Other information</w:t>
            </w:r>
          </w:p>
        </w:tc>
        <w:bookmarkEnd w:id="68"/>
        <w:bookmarkEnd w:id="69"/>
        <w:tc>
          <w:tcPr>
            <w:tcW w:w="13064" w:type="dxa"/>
            <w:gridSpan w:val="5"/>
          </w:tcPr>
          <w:p w14:paraId="6EB0A19F" w14:textId="77777777" w:rsidR="008065D9" w:rsidRPr="0022554A" w:rsidRDefault="008065D9" w:rsidP="008065D9">
            <w:pPr>
              <w:pStyle w:val="TableSubHead"/>
              <w:tabs>
                <w:tab w:val="left" w:pos="5400"/>
              </w:tabs>
              <w:rPr>
                <w:sz w:val="20"/>
              </w:rPr>
            </w:pPr>
          </w:p>
        </w:tc>
      </w:tr>
      <w:tr w:rsidR="008065D9" w:rsidRPr="0022554A" w14:paraId="1ACB399A" w14:textId="77777777" w:rsidTr="00851E74">
        <w:trPr>
          <w:gridAfter w:val="3"/>
          <w:wAfter w:w="12939" w:type="dxa"/>
        </w:trPr>
        <w:tc>
          <w:tcPr>
            <w:tcW w:w="0" w:type="auto"/>
          </w:tcPr>
          <w:p w14:paraId="5A9E65DD" w14:textId="77777777" w:rsidR="008065D9" w:rsidRPr="0022554A" w:rsidRDefault="008065D9" w:rsidP="008065D9">
            <w:pPr>
              <w:tabs>
                <w:tab w:val="left" w:pos="5400"/>
              </w:tabs>
              <w:rPr>
                <w:bCs/>
                <w:sz w:val="20"/>
              </w:rPr>
            </w:pPr>
            <w:bookmarkStart w:id="70" w:name="italic50" w:colFirst="0" w:colLast="0"/>
            <w:bookmarkStart w:id="71" w:name="bold51" w:colFirst="0" w:colLast="0"/>
            <w:r w:rsidRPr="0022554A">
              <w:rPr>
                <w:bCs/>
                <w:sz w:val="20"/>
              </w:rPr>
              <w:t>Funding</w:t>
            </w:r>
          </w:p>
        </w:tc>
        <w:tc>
          <w:tcPr>
            <w:tcW w:w="0" w:type="auto"/>
          </w:tcPr>
          <w:p w14:paraId="09B6A741" w14:textId="77777777" w:rsidR="008065D9" w:rsidRPr="0022554A" w:rsidRDefault="008065D9" w:rsidP="008065D9">
            <w:pPr>
              <w:tabs>
                <w:tab w:val="left" w:pos="5400"/>
              </w:tabs>
              <w:jc w:val="center"/>
              <w:rPr>
                <w:sz w:val="20"/>
              </w:rPr>
            </w:pPr>
            <w:r w:rsidRPr="0022554A">
              <w:rPr>
                <w:sz w:val="20"/>
              </w:rPr>
              <w:t>22</w:t>
            </w:r>
          </w:p>
        </w:tc>
        <w:tc>
          <w:tcPr>
            <w:tcW w:w="7373" w:type="dxa"/>
            <w:gridSpan w:val="2"/>
          </w:tcPr>
          <w:p w14:paraId="3F3B2588" w14:textId="77777777" w:rsidR="008065D9" w:rsidRPr="0022554A" w:rsidRDefault="008065D9" w:rsidP="008065D9">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2565" w:type="dxa"/>
            <w:gridSpan w:val="2"/>
          </w:tcPr>
          <w:p w14:paraId="5B1B9FBB" w14:textId="3C271C86" w:rsidR="008065D9" w:rsidRPr="0022554A" w:rsidRDefault="008065D9" w:rsidP="008065D9">
            <w:pPr>
              <w:tabs>
                <w:tab w:val="left" w:pos="5400"/>
              </w:tabs>
              <w:rPr>
                <w:sz w:val="20"/>
              </w:rPr>
            </w:pPr>
            <w:r>
              <w:rPr>
                <w:b/>
                <w:sz w:val="16"/>
              </w:rPr>
              <w:t>Declarations – Funding</w:t>
            </w:r>
            <w:r w:rsidR="00F57C70">
              <w:rPr>
                <w:b/>
                <w:sz w:val="16"/>
              </w:rPr>
              <w:t>- 17</w:t>
            </w:r>
          </w:p>
        </w:tc>
        <w:tc>
          <w:tcPr>
            <w:tcW w:w="3126" w:type="dxa"/>
          </w:tcPr>
          <w:p w14:paraId="4DCBB428" w14:textId="787A0438" w:rsidR="008065D9" w:rsidRPr="0022554A" w:rsidRDefault="008065D9" w:rsidP="008065D9">
            <w:pPr>
              <w:tabs>
                <w:tab w:val="left" w:pos="5400"/>
              </w:tabs>
              <w:rPr>
                <w:sz w:val="20"/>
              </w:rPr>
            </w:pPr>
            <w:r>
              <w:rPr>
                <w:sz w:val="16"/>
              </w:rPr>
              <w:t>"The authors received no funding for the preparation of this work."</w:t>
            </w:r>
          </w:p>
        </w:tc>
      </w:tr>
      <w:bookmarkEnd w:id="70"/>
      <w:bookmarkEnd w:id="71"/>
    </w:tbl>
    <w:p w14:paraId="016D7EF9" w14:textId="77777777" w:rsidR="002602FB" w:rsidRDefault="002602FB" w:rsidP="0022554A">
      <w:pPr>
        <w:pStyle w:val="TableNote"/>
        <w:tabs>
          <w:tab w:val="left" w:pos="5400"/>
        </w:tabs>
        <w:rPr>
          <w:bCs/>
          <w:sz w:val="20"/>
        </w:rPr>
      </w:pPr>
    </w:p>
    <w:p w14:paraId="60ACC882"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F9509F4" w14:textId="77777777" w:rsidR="00AE2C57" w:rsidRDefault="00AE2C57" w:rsidP="0022554A">
      <w:pPr>
        <w:pStyle w:val="TableNote"/>
        <w:tabs>
          <w:tab w:val="left" w:pos="5400"/>
        </w:tabs>
        <w:rPr>
          <w:sz w:val="20"/>
        </w:rPr>
      </w:pPr>
    </w:p>
    <w:p w14:paraId="73ABBC11"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2E34" w14:textId="77777777" w:rsidR="00B97770" w:rsidRDefault="00B97770">
      <w:r>
        <w:separator/>
      </w:r>
    </w:p>
  </w:endnote>
  <w:endnote w:type="continuationSeparator" w:id="0">
    <w:p w14:paraId="2B08D963" w14:textId="77777777" w:rsidR="00B97770" w:rsidRDefault="00B9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10DB2" w14:textId="77777777" w:rsidR="00A13C96" w:rsidRDefault="00A13C96" w:rsidP="00A13C9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F9737C8" w14:textId="77777777" w:rsidR="00A13C96" w:rsidRDefault="00A13C96" w:rsidP="005D0CF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20B7F" w14:textId="77777777" w:rsidR="00A13C96" w:rsidRDefault="00A13C96" w:rsidP="007F7FA0">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CA489B">
      <w:rPr>
        <w:rStyle w:val="SayfaNumaras"/>
        <w:noProof/>
      </w:rPr>
      <w:t>3</w:t>
    </w:r>
    <w:r>
      <w:rPr>
        <w:rStyle w:val="SayfaNumaras"/>
      </w:rPr>
      <w:fldChar w:fldCharType="end"/>
    </w:r>
  </w:p>
  <w:p w14:paraId="0D5FDC1C" w14:textId="77777777" w:rsidR="00A13C96" w:rsidRDefault="00A13C96" w:rsidP="005D0CFC">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812E" w14:textId="77777777" w:rsidR="00B97770" w:rsidRDefault="00B97770">
      <w:r>
        <w:separator/>
      </w:r>
    </w:p>
  </w:footnote>
  <w:footnote w:type="continuationSeparator" w:id="0">
    <w:p w14:paraId="3C72ECF2" w14:textId="77777777" w:rsidR="00B97770" w:rsidRDefault="00B97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alk2"/>
      <w:lvlText w:val="%2."/>
      <w:lvlJc w:val="left"/>
      <w:pPr>
        <w:tabs>
          <w:tab w:val="num" w:pos="1080"/>
        </w:tabs>
        <w:ind w:left="720" w:firstLine="0"/>
      </w:pPr>
    </w:lvl>
    <w:lvl w:ilvl="2">
      <w:start w:val="1"/>
      <w:numFmt w:val="decimal"/>
      <w:pStyle w:val="Balk3"/>
      <w:lvlText w:val="%3."/>
      <w:lvlJc w:val="left"/>
      <w:pPr>
        <w:tabs>
          <w:tab w:val="num" w:pos="1800"/>
        </w:tabs>
        <w:ind w:left="1440" w:firstLine="0"/>
      </w:pPr>
    </w:lvl>
    <w:lvl w:ilvl="3">
      <w:start w:val="1"/>
      <w:numFmt w:val="lowerLetter"/>
      <w:pStyle w:val="Balk4"/>
      <w:lvlText w:val="%4)"/>
      <w:lvlJc w:val="left"/>
      <w:pPr>
        <w:tabs>
          <w:tab w:val="num" w:pos="2520"/>
        </w:tabs>
        <w:ind w:left="2160" w:firstLine="0"/>
      </w:pPr>
    </w:lvl>
    <w:lvl w:ilvl="4">
      <w:start w:val="1"/>
      <w:numFmt w:val="decimal"/>
      <w:pStyle w:val="Balk5"/>
      <w:lvlText w:val="(%5)"/>
      <w:lvlJc w:val="left"/>
      <w:pPr>
        <w:tabs>
          <w:tab w:val="num" w:pos="3240"/>
        </w:tabs>
        <w:ind w:left="2880" w:firstLine="0"/>
      </w:pPr>
    </w:lvl>
    <w:lvl w:ilvl="5">
      <w:start w:val="1"/>
      <w:numFmt w:val="lowerLetter"/>
      <w:pStyle w:val="Balk6"/>
      <w:lvlText w:val="(%6)"/>
      <w:lvlJc w:val="left"/>
      <w:pPr>
        <w:tabs>
          <w:tab w:val="num" w:pos="3960"/>
        </w:tabs>
        <w:ind w:left="3600" w:firstLine="0"/>
      </w:pPr>
    </w:lvl>
    <w:lvl w:ilvl="6">
      <w:start w:val="1"/>
      <w:numFmt w:val="lowerRoman"/>
      <w:pStyle w:val="Balk7"/>
      <w:lvlText w:val="(%7)"/>
      <w:lvlJc w:val="left"/>
      <w:pPr>
        <w:tabs>
          <w:tab w:val="num" w:pos="4680"/>
        </w:tabs>
        <w:ind w:left="4320" w:firstLine="0"/>
      </w:pPr>
    </w:lvl>
    <w:lvl w:ilvl="7">
      <w:start w:val="1"/>
      <w:numFmt w:val="lowerLetter"/>
      <w:pStyle w:val="Balk8"/>
      <w:lvlText w:val="(%8)"/>
      <w:lvlJc w:val="left"/>
      <w:pPr>
        <w:tabs>
          <w:tab w:val="num" w:pos="5400"/>
        </w:tabs>
        <w:ind w:left="5040" w:firstLine="0"/>
      </w:pPr>
    </w:lvl>
    <w:lvl w:ilvl="8">
      <w:start w:val="1"/>
      <w:numFmt w:val="lowerRoman"/>
      <w:pStyle w:val="Bal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807161602">
    <w:abstractNumId w:val="20"/>
  </w:num>
  <w:num w:numId="2" w16cid:durableId="1433285516">
    <w:abstractNumId w:val="11"/>
  </w:num>
  <w:num w:numId="3" w16cid:durableId="848329711">
    <w:abstractNumId w:val="18"/>
  </w:num>
  <w:num w:numId="4" w16cid:durableId="741441438">
    <w:abstractNumId w:val="16"/>
  </w:num>
  <w:num w:numId="5" w16cid:durableId="1514879207">
    <w:abstractNumId w:val="15"/>
  </w:num>
  <w:num w:numId="6" w16cid:durableId="54401726">
    <w:abstractNumId w:val="19"/>
  </w:num>
  <w:num w:numId="7" w16cid:durableId="1272322611">
    <w:abstractNumId w:val="10"/>
  </w:num>
  <w:num w:numId="8" w16cid:durableId="412550194">
    <w:abstractNumId w:val="13"/>
  </w:num>
  <w:num w:numId="9" w16cid:durableId="730465882">
    <w:abstractNumId w:val="9"/>
  </w:num>
  <w:num w:numId="10" w16cid:durableId="1374772289">
    <w:abstractNumId w:val="14"/>
  </w:num>
  <w:num w:numId="11" w16cid:durableId="110636814">
    <w:abstractNumId w:val="7"/>
  </w:num>
  <w:num w:numId="12" w16cid:durableId="1944532736">
    <w:abstractNumId w:val="6"/>
  </w:num>
  <w:num w:numId="13" w16cid:durableId="400367250">
    <w:abstractNumId w:val="5"/>
  </w:num>
  <w:num w:numId="14" w16cid:durableId="1894199466">
    <w:abstractNumId w:val="4"/>
  </w:num>
  <w:num w:numId="15" w16cid:durableId="1497454838">
    <w:abstractNumId w:val="8"/>
  </w:num>
  <w:num w:numId="16" w16cid:durableId="1058287777">
    <w:abstractNumId w:val="3"/>
  </w:num>
  <w:num w:numId="17" w16cid:durableId="1993215009">
    <w:abstractNumId w:val="2"/>
  </w:num>
  <w:num w:numId="18" w16cid:durableId="1053193604">
    <w:abstractNumId w:val="1"/>
  </w:num>
  <w:num w:numId="19" w16cid:durableId="863372572">
    <w:abstractNumId w:val="0"/>
  </w:num>
  <w:num w:numId="20" w16cid:durableId="524490691">
    <w:abstractNumId w:val="12"/>
  </w:num>
  <w:num w:numId="21" w16cid:durableId="18181069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07BB3"/>
    <w:rsid w:val="00110BFB"/>
    <w:rsid w:val="00122EC2"/>
    <w:rsid w:val="00134AAC"/>
    <w:rsid w:val="00191A23"/>
    <w:rsid w:val="001A495C"/>
    <w:rsid w:val="001A75E9"/>
    <w:rsid w:val="001C5775"/>
    <w:rsid w:val="001E02AD"/>
    <w:rsid w:val="002054E9"/>
    <w:rsid w:val="0021265E"/>
    <w:rsid w:val="00215E03"/>
    <w:rsid w:val="00224268"/>
    <w:rsid w:val="0022554A"/>
    <w:rsid w:val="00226A29"/>
    <w:rsid w:val="002552FD"/>
    <w:rsid w:val="002602FB"/>
    <w:rsid w:val="002A2747"/>
    <w:rsid w:val="002B2D90"/>
    <w:rsid w:val="002B385C"/>
    <w:rsid w:val="002C731D"/>
    <w:rsid w:val="002D06D0"/>
    <w:rsid w:val="002D1ABE"/>
    <w:rsid w:val="002F1A87"/>
    <w:rsid w:val="003261AD"/>
    <w:rsid w:val="003354B7"/>
    <w:rsid w:val="003508EF"/>
    <w:rsid w:val="00372129"/>
    <w:rsid w:val="00376E83"/>
    <w:rsid w:val="00385050"/>
    <w:rsid w:val="003A3FDD"/>
    <w:rsid w:val="00404D2C"/>
    <w:rsid w:val="004060E6"/>
    <w:rsid w:val="00407BEA"/>
    <w:rsid w:val="004243C8"/>
    <w:rsid w:val="0045419E"/>
    <w:rsid w:val="0045734B"/>
    <w:rsid w:val="00465542"/>
    <w:rsid w:val="00472DF5"/>
    <w:rsid w:val="00495204"/>
    <w:rsid w:val="004A31B3"/>
    <w:rsid w:val="004A32C8"/>
    <w:rsid w:val="004E1263"/>
    <w:rsid w:val="004F7568"/>
    <w:rsid w:val="005003FD"/>
    <w:rsid w:val="005044A6"/>
    <w:rsid w:val="005127D7"/>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34FD"/>
    <w:rsid w:val="007F7FA0"/>
    <w:rsid w:val="008065D9"/>
    <w:rsid w:val="00816966"/>
    <w:rsid w:val="0081761B"/>
    <w:rsid w:val="00817D26"/>
    <w:rsid w:val="00821CD4"/>
    <w:rsid w:val="008423A7"/>
    <w:rsid w:val="008440CC"/>
    <w:rsid w:val="00851E74"/>
    <w:rsid w:val="0089107E"/>
    <w:rsid w:val="00891604"/>
    <w:rsid w:val="008D225B"/>
    <w:rsid w:val="00921BF8"/>
    <w:rsid w:val="009367F9"/>
    <w:rsid w:val="009642BE"/>
    <w:rsid w:val="00976EE1"/>
    <w:rsid w:val="009872CC"/>
    <w:rsid w:val="009B10F1"/>
    <w:rsid w:val="009B368D"/>
    <w:rsid w:val="009C24D4"/>
    <w:rsid w:val="009E0429"/>
    <w:rsid w:val="009F5211"/>
    <w:rsid w:val="009F7F75"/>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97770"/>
    <w:rsid w:val="00BA1206"/>
    <w:rsid w:val="00BA6653"/>
    <w:rsid w:val="00BC7FE6"/>
    <w:rsid w:val="00BE3709"/>
    <w:rsid w:val="00C422FB"/>
    <w:rsid w:val="00C755FC"/>
    <w:rsid w:val="00CA489B"/>
    <w:rsid w:val="00CB2F37"/>
    <w:rsid w:val="00CB6CC8"/>
    <w:rsid w:val="00CC4C93"/>
    <w:rsid w:val="00D120D2"/>
    <w:rsid w:val="00D20D7C"/>
    <w:rsid w:val="00D26FCA"/>
    <w:rsid w:val="00D6407C"/>
    <w:rsid w:val="00D87AF7"/>
    <w:rsid w:val="00DA120C"/>
    <w:rsid w:val="00DC4BEF"/>
    <w:rsid w:val="00E10628"/>
    <w:rsid w:val="00E144CD"/>
    <w:rsid w:val="00E2292B"/>
    <w:rsid w:val="00E341E9"/>
    <w:rsid w:val="00EA6E28"/>
    <w:rsid w:val="00ED5503"/>
    <w:rsid w:val="00F0752A"/>
    <w:rsid w:val="00F378D0"/>
    <w:rsid w:val="00F57C7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8E1D0"/>
  <w15:docId w15:val="{374B7AE3-74E4-4865-B800-AA970ED55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Balk1">
    <w:name w:val="heading 1"/>
    <w:basedOn w:val="Normal"/>
    <w:next w:val="Normal"/>
    <w:qFormat/>
    <w:rsid w:val="000B6FD4"/>
    <w:pPr>
      <w:keepNext/>
      <w:spacing w:before="240" w:after="60"/>
      <w:outlineLvl w:val="0"/>
    </w:pPr>
    <w:rPr>
      <w:rFonts w:ascii="Arial" w:hAnsi="Arial"/>
      <w:b/>
      <w:bCs/>
      <w:kern w:val="32"/>
      <w:sz w:val="32"/>
      <w:szCs w:val="32"/>
    </w:rPr>
  </w:style>
  <w:style w:type="paragraph" w:styleId="Bal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Bal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Bal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Balk5">
    <w:name w:val="heading 5"/>
    <w:basedOn w:val="Normal"/>
    <w:next w:val="Normal"/>
    <w:qFormat/>
    <w:rsid w:val="000B6FD4"/>
    <w:pPr>
      <w:numPr>
        <w:ilvl w:val="4"/>
        <w:numId w:val="5"/>
      </w:numPr>
      <w:spacing w:before="240" w:after="60" w:line="240" w:lineRule="auto"/>
      <w:outlineLvl w:val="4"/>
    </w:pPr>
    <w:rPr>
      <w:sz w:val="22"/>
    </w:rPr>
  </w:style>
  <w:style w:type="paragraph" w:styleId="Balk6">
    <w:name w:val="heading 6"/>
    <w:basedOn w:val="Normal"/>
    <w:next w:val="Normal"/>
    <w:qFormat/>
    <w:rsid w:val="000B6FD4"/>
    <w:pPr>
      <w:numPr>
        <w:ilvl w:val="5"/>
        <w:numId w:val="5"/>
      </w:numPr>
      <w:spacing w:before="240" w:after="60" w:line="240" w:lineRule="auto"/>
      <w:outlineLvl w:val="5"/>
    </w:pPr>
    <w:rPr>
      <w:i/>
      <w:sz w:val="22"/>
    </w:rPr>
  </w:style>
  <w:style w:type="paragraph" w:styleId="Bal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Bal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Bal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0B6FD4"/>
    <w:pPr>
      <w:spacing w:after="120"/>
      <w:ind w:left="283"/>
    </w:pPr>
  </w:style>
  <w:style w:type="paragraph" w:styleId="BalonMetni">
    <w:name w:val="Balloon Text"/>
    <w:basedOn w:val="Normal"/>
    <w:semiHidden/>
    <w:rsid w:val="008D225B"/>
    <w:rPr>
      <w:rFonts w:ascii="Tahoma" w:hAnsi="Tahoma" w:cs="Tahoma"/>
      <w:sz w:val="16"/>
      <w:szCs w:val="16"/>
    </w:rPr>
  </w:style>
  <w:style w:type="paragraph" w:styleId="AltBilgi">
    <w:name w:val="footer"/>
    <w:basedOn w:val="Normal"/>
    <w:rsid w:val="000B6FD4"/>
    <w:pPr>
      <w:tabs>
        <w:tab w:val="center" w:pos="4153"/>
        <w:tab w:val="right" w:pos="8306"/>
      </w:tabs>
      <w:spacing w:line="240" w:lineRule="auto"/>
    </w:pPr>
    <w:rPr>
      <w:rFonts w:ascii="Arial" w:hAnsi="Arial"/>
      <w:sz w:val="20"/>
    </w:rPr>
  </w:style>
  <w:style w:type="character" w:styleId="SayfaNumaras">
    <w:name w:val="page number"/>
    <w:basedOn w:val="VarsaylanParagrafYazTipi"/>
    <w:rsid w:val="000B6FD4"/>
  </w:style>
  <w:style w:type="paragraph" w:styleId="stBilgi">
    <w:name w:val="header"/>
    <w:basedOn w:val="Normal"/>
    <w:rsid w:val="000B6FD4"/>
    <w:pPr>
      <w:tabs>
        <w:tab w:val="center" w:pos="4153"/>
        <w:tab w:val="right" w:pos="8306"/>
      </w:tabs>
      <w:spacing w:line="240" w:lineRule="auto"/>
    </w:pPr>
    <w:rPr>
      <w:sz w:val="18"/>
    </w:rPr>
  </w:style>
  <w:style w:type="paragraph" w:styleId="DipnotMetni">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DzMetin">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ResimYazs">
    <w:name w:val="caption"/>
    <w:basedOn w:val="Normal"/>
    <w:next w:val="Normal"/>
    <w:qFormat/>
    <w:rsid w:val="000B6FD4"/>
    <w:pPr>
      <w:spacing w:before="120" w:after="120" w:line="240" w:lineRule="auto"/>
    </w:pPr>
    <w:rPr>
      <w:b/>
      <w:sz w:val="20"/>
    </w:rPr>
  </w:style>
  <w:style w:type="paragraph" w:styleId="AklamaMetni">
    <w:name w:val="annotation text"/>
    <w:basedOn w:val="Normal"/>
    <w:semiHidden/>
    <w:rsid w:val="000B6FD4"/>
    <w:pPr>
      <w:spacing w:line="240" w:lineRule="auto"/>
    </w:pPr>
    <w:rPr>
      <w:sz w:val="20"/>
    </w:rPr>
  </w:style>
  <w:style w:type="paragraph" w:styleId="bekMetni">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ResimYazs"/>
    <w:rsid w:val="000B6FD4"/>
    <w:rPr>
      <w:sz w:val="18"/>
    </w:rPr>
  </w:style>
  <w:style w:type="paragraph" w:styleId="Tarih">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GvdeMetni">
    <w:name w:val="Body Text"/>
    <w:basedOn w:val="Normal"/>
    <w:rsid w:val="000B6FD4"/>
    <w:pPr>
      <w:spacing w:after="120"/>
    </w:pPr>
  </w:style>
  <w:style w:type="character" w:styleId="SonNotBavurusu">
    <w:name w:val="endnote reference"/>
    <w:basedOn w:val="VarsaylanParagrafYazTipi"/>
    <w:semiHidden/>
    <w:rsid w:val="000B6FD4"/>
    <w:rPr>
      <w:vertAlign w:val="superscript"/>
    </w:rPr>
  </w:style>
  <w:style w:type="paragraph" w:styleId="SonNotMetni">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VarsaylanParagrafYazTipi"/>
    <w:rsid w:val="000B6FD4"/>
    <w:rPr>
      <w:color w:val="0000FF"/>
      <w:vertAlign w:val="superscript"/>
    </w:rPr>
  </w:style>
  <w:style w:type="character" w:customStyle="1" w:styleId="FnoteRef">
    <w:name w:val="FnoteRef"/>
    <w:basedOn w:val="VarsaylanParagrafYazTipi"/>
    <w:rsid w:val="000B6FD4"/>
    <w:rPr>
      <w:color w:val="FF0000"/>
      <w:vertAlign w:val="superscript"/>
    </w:rPr>
  </w:style>
  <w:style w:type="paragraph" w:customStyle="1" w:styleId="Footnote">
    <w:name w:val="Footnote"/>
    <w:basedOn w:val="Normal"/>
    <w:rsid w:val="000B6FD4"/>
    <w:pPr>
      <w:spacing w:line="240" w:lineRule="auto"/>
    </w:pPr>
  </w:style>
  <w:style w:type="character" w:styleId="DipnotBavurusu">
    <w:name w:val="footnote reference"/>
    <w:basedOn w:val="VarsaylanParagrafYazTipi"/>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KonuBal"/>
    <w:next w:val="KonuBa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GvdeMetni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Maddemi">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GvdeMetni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KonuBa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Vurgu">
    <w:name w:val="Emphasis"/>
    <w:basedOn w:val="VarsaylanParagrafYazTipi"/>
    <w:qFormat/>
    <w:rsid w:val="000B6FD4"/>
    <w:rPr>
      <w:i/>
      <w:iCs/>
    </w:rPr>
  </w:style>
  <w:style w:type="paragraph" w:customStyle="1" w:styleId="GroupAuthor">
    <w:name w:val="GroupAuthor"/>
    <w:basedOn w:val="Author"/>
    <w:rsid w:val="000B6FD4"/>
    <w:rPr>
      <w:b/>
      <w:i/>
    </w:rPr>
  </w:style>
  <w:style w:type="character" w:styleId="AklamaBavurusu">
    <w:name w:val="annotation reference"/>
    <w:basedOn w:val="VarsaylanParagrafYazTipi"/>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GvdeMetnilkGirintisi">
    <w:name w:val="Body Text First Indent"/>
    <w:basedOn w:val="GvdeMetni"/>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elamlama">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tyaz">
    <w:name w:val="Subtitle"/>
    <w:basedOn w:val="Normal"/>
    <w:qFormat/>
    <w:rsid w:val="000B6FD4"/>
    <w:pPr>
      <w:spacing w:after="60"/>
      <w:outlineLvl w:val="1"/>
    </w:pPr>
    <w:rPr>
      <w:i/>
    </w:rPr>
  </w:style>
  <w:style w:type="paragraph" w:customStyle="1" w:styleId="Subtitle1">
    <w:name w:val="Subtitle1"/>
    <w:basedOn w:val="Altyaz"/>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VarsaylanParagrafYazTipi"/>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VarsaylanParagrafYazTipi"/>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VarsaylanParagrafYazTipi"/>
    <w:rsid w:val="000B6FD4"/>
    <w:rPr>
      <w:color w:val="0000FF"/>
      <w:vertAlign w:val="superscript"/>
    </w:rPr>
  </w:style>
  <w:style w:type="paragraph" w:styleId="GvdeMetnilkGirintisi2">
    <w:name w:val="Body Text First Indent 2"/>
    <w:basedOn w:val="GvdeMetniGirintis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GvdeMetniGirintisi2">
    <w:name w:val="Body Text Indent 2"/>
    <w:basedOn w:val="Normal"/>
    <w:rsid w:val="000B6FD4"/>
    <w:pPr>
      <w:spacing w:after="120" w:line="480" w:lineRule="auto"/>
      <w:ind w:left="283"/>
    </w:pPr>
  </w:style>
  <w:style w:type="paragraph" w:styleId="GvdeMetniGirintisi3">
    <w:name w:val="Body Text Indent 3"/>
    <w:basedOn w:val="Normal"/>
    <w:rsid w:val="000B6FD4"/>
    <w:pPr>
      <w:spacing w:after="120"/>
      <w:ind w:left="283"/>
    </w:pPr>
    <w:rPr>
      <w:sz w:val="16"/>
      <w:szCs w:val="16"/>
    </w:rPr>
  </w:style>
  <w:style w:type="paragraph" w:styleId="Kapan">
    <w:name w:val="Closing"/>
    <w:basedOn w:val="Normal"/>
    <w:rsid w:val="000B6FD4"/>
    <w:pPr>
      <w:ind w:left="4252"/>
    </w:pPr>
  </w:style>
  <w:style w:type="paragraph" w:styleId="BelgeBalantlar">
    <w:name w:val="Document Map"/>
    <w:basedOn w:val="Normal"/>
    <w:semiHidden/>
    <w:rsid w:val="000B6FD4"/>
    <w:pPr>
      <w:shd w:val="clear" w:color="auto" w:fill="000080"/>
    </w:pPr>
    <w:rPr>
      <w:rFonts w:ascii="Tahoma" w:hAnsi="Tahoma" w:cs="Tahoma"/>
    </w:rPr>
  </w:style>
  <w:style w:type="paragraph" w:styleId="E-postamzas">
    <w:name w:val="E-mail Signature"/>
    <w:basedOn w:val="Normal"/>
    <w:rsid w:val="000B6FD4"/>
  </w:style>
  <w:style w:type="paragraph" w:styleId="MektupAdresi">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ZarfDn">
    <w:name w:val="envelope return"/>
    <w:basedOn w:val="Normal"/>
    <w:rsid w:val="000B6FD4"/>
    <w:rPr>
      <w:rFonts w:ascii="Arial" w:hAnsi="Arial"/>
      <w:sz w:val="20"/>
    </w:rPr>
  </w:style>
  <w:style w:type="character" w:styleId="zlenenKpr">
    <w:name w:val="FollowedHyperlink"/>
    <w:basedOn w:val="VarsaylanParagrafYazTipi"/>
    <w:rsid w:val="000B6FD4"/>
    <w:rPr>
      <w:color w:val="800080"/>
      <w:u w:val="single"/>
    </w:rPr>
  </w:style>
  <w:style w:type="character" w:styleId="HTMLKsaltmas">
    <w:name w:val="HTML Acronym"/>
    <w:basedOn w:val="VarsaylanParagrafYazTipi"/>
    <w:rsid w:val="000B6FD4"/>
  </w:style>
  <w:style w:type="paragraph" w:styleId="HTMLAdresi">
    <w:name w:val="HTML Address"/>
    <w:basedOn w:val="Normal"/>
    <w:rsid w:val="000B6FD4"/>
    <w:rPr>
      <w:i/>
      <w:iCs/>
    </w:rPr>
  </w:style>
  <w:style w:type="character" w:styleId="HTMLCite">
    <w:name w:val="HTML Cite"/>
    <w:basedOn w:val="VarsaylanParagrafYazTipi"/>
    <w:rsid w:val="000B6FD4"/>
    <w:rPr>
      <w:i/>
      <w:iCs/>
    </w:rPr>
  </w:style>
  <w:style w:type="character" w:styleId="HTMLKodu">
    <w:name w:val="HTML Code"/>
    <w:basedOn w:val="VarsaylanParagrafYazTipi"/>
    <w:rsid w:val="000B6FD4"/>
    <w:rPr>
      <w:rFonts w:ascii="Courier New" w:hAnsi="Courier New"/>
      <w:sz w:val="20"/>
      <w:szCs w:val="20"/>
    </w:rPr>
  </w:style>
  <w:style w:type="character" w:styleId="HTMLTanm">
    <w:name w:val="HTML Definition"/>
    <w:basedOn w:val="VarsaylanParagrafYazTipi"/>
    <w:rsid w:val="000B6FD4"/>
    <w:rPr>
      <w:i/>
      <w:iCs/>
    </w:rPr>
  </w:style>
  <w:style w:type="character" w:styleId="HTMLKlavye">
    <w:name w:val="HTML Keyboard"/>
    <w:basedOn w:val="VarsaylanParagrafYazTipi"/>
    <w:rsid w:val="000B6FD4"/>
    <w:rPr>
      <w:rFonts w:ascii="Courier New" w:hAnsi="Courier New"/>
      <w:sz w:val="20"/>
      <w:szCs w:val="20"/>
    </w:rPr>
  </w:style>
  <w:style w:type="paragraph" w:styleId="HTMLncedenBiimlendirilmi">
    <w:name w:val="HTML Preformatted"/>
    <w:basedOn w:val="Normal"/>
    <w:rsid w:val="000B6FD4"/>
    <w:rPr>
      <w:rFonts w:ascii="Courier New" w:hAnsi="Courier New"/>
      <w:sz w:val="20"/>
    </w:rPr>
  </w:style>
  <w:style w:type="character" w:styleId="HTMLrnek">
    <w:name w:val="HTML Sample"/>
    <w:basedOn w:val="VarsaylanParagrafYazTipi"/>
    <w:rsid w:val="000B6FD4"/>
    <w:rPr>
      <w:rFonts w:ascii="Courier New" w:hAnsi="Courier New"/>
    </w:rPr>
  </w:style>
  <w:style w:type="character" w:styleId="HTMLDaktilo">
    <w:name w:val="HTML Typewriter"/>
    <w:basedOn w:val="VarsaylanParagrafYazTipi"/>
    <w:rsid w:val="000B6FD4"/>
    <w:rPr>
      <w:rFonts w:ascii="Courier New" w:hAnsi="Courier New"/>
      <w:sz w:val="20"/>
      <w:szCs w:val="20"/>
    </w:rPr>
  </w:style>
  <w:style w:type="character" w:styleId="HTMLDeiken">
    <w:name w:val="HTML Variable"/>
    <w:basedOn w:val="VarsaylanParagrafYazTipi"/>
    <w:rsid w:val="000B6FD4"/>
    <w:rPr>
      <w:i/>
      <w:iCs/>
    </w:rPr>
  </w:style>
  <w:style w:type="character" w:styleId="Kpr">
    <w:name w:val="Hyperlink"/>
    <w:basedOn w:val="VarsaylanParagrafYazTipi"/>
    <w:rsid w:val="000B6FD4"/>
    <w:rPr>
      <w:color w:val="0000FF"/>
      <w:u w:val="single"/>
    </w:rPr>
  </w:style>
  <w:style w:type="paragraph" w:styleId="Dizin1">
    <w:name w:val="index 1"/>
    <w:basedOn w:val="Normal"/>
    <w:next w:val="Normal"/>
    <w:autoRedefine/>
    <w:semiHidden/>
    <w:rsid w:val="000B6FD4"/>
    <w:pPr>
      <w:ind w:left="240" w:hanging="240"/>
    </w:pPr>
  </w:style>
  <w:style w:type="paragraph" w:styleId="Dizin2">
    <w:name w:val="index 2"/>
    <w:basedOn w:val="Normal"/>
    <w:next w:val="Normal"/>
    <w:autoRedefine/>
    <w:semiHidden/>
    <w:rsid w:val="000B6FD4"/>
    <w:pPr>
      <w:ind w:left="480" w:hanging="240"/>
    </w:pPr>
  </w:style>
  <w:style w:type="paragraph" w:styleId="Dizin3">
    <w:name w:val="index 3"/>
    <w:basedOn w:val="Normal"/>
    <w:next w:val="Normal"/>
    <w:autoRedefine/>
    <w:semiHidden/>
    <w:rsid w:val="000B6FD4"/>
    <w:pPr>
      <w:ind w:left="720" w:hanging="240"/>
    </w:pPr>
  </w:style>
  <w:style w:type="paragraph" w:styleId="Dizin4">
    <w:name w:val="index 4"/>
    <w:basedOn w:val="Normal"/>
    <w:next w:val="Normal"/>
    <w:autoRedefine/>
    <w:semiHidden/>
    <w:rsid w:val="000B6FD4"/>
    <w:pPr>
      <w:ind w:left="960" w:hanging="240"/>
    </w:pPr>
  </w:style>
  <w:style w:type="paragraph" w:styleId="Dizin5">
    <w:name w:val="index 5"/>
    <w:basedOn w:val="Normal"/>
    <w:next w:val="Normal"/>
    <w:autoRedefine/>
    <w:semiHidden/>
    <w:rsid w:val="000B6FD4"/>
    <w:pPr>
      <w:ind w:left="1200" w:hanging="240"/>
    </w:pPr>
  </w:style>
  <w:style w:type="paragraph" w:styleId="Dizin6">
    <w:name w:val="index 6"/>
    <w:basedOn w:val="Normal"/>
    <w:next w:val="Normal"/>
    <w:autoRedefine/>
    <w:semiHidden/>
    <w:rsid w:val="000B6FD4"/>
    <w:pPr>
      <w:ind w:left="1440" w:hanging="240"/>
    </w:pPr>
  </w:style>
  <w:style w:type="paragraph" w:styleId="Dizin7">
    <w:name w:val="index 7"/>
    <w:basedOn w:val="Normal"/>
    <w:next w:val="Normal"/>
    <w:autoRedefine/>
    <w:semiHidden/>
    <w:rsid w:val="000B6FD4"/>
    <w:pPr>
      <w:ind w:left="1680" w:hanging="240"/>
    </w:pPr>
  </w:style>
  <w:style w:type="paragraph" w:styleId="Dizin8">
    <w:name w:val="index 8"/>
    <w:basedOn w:val="Normal"/>
    <w:next w:val="Normal"/>
    <w:autoRedefine/>
    <w:semiHidden/>
    <w:rsid w:val="000B6FD4"/>
    <w:pPr>
      <w:ind w:left="1920" w:hanging="240"/>
    </w:pPr>
  </w:style>
  <w:style w:type="paragraph" w:styleId="Dizin9">
    <w:name w:val="index 9"/>
    <w:basedOn w:val="Normal"/>
    <w:next w:val="Normal"/>
    <w:autoRedefine/>
    <w:semiHidden/>
    <w:rsid w:val="000B6FD4"/>
    <w:pPr>
      <w:ind w:left="2160" w:hanging="240"/>
    </w:pPr>
  </w:style>
  <w:style w:type="paragraph" w:styleId="DizinBal">
    <w:name w:val="index heading"/>
    <w:basedOn w:val="Normal"/>
    <w:next w:val="Dizin1"/>
    <w:semiHidden/>
    <w:rsid w:val="000B6FD4"/>
    <w:rPr>
      <w:rFonts w:ascii="Arial" w:hAnsi="Arial"/>
      <w:b/>
      <w:bCs/>
    </w:rPr>
  </w:style>
  <w:style w:type="character" w:styleId="SatrNumaras">
    <w:name w:val="line number"/>
    <w:basedOn w:val="VarsaylanParagrafYazTipi"/>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Maddemi2">
    <w:name w:val="List Bullet 2"/>
    <w:basedOn w:val="Normal"/>
    <w:autoRedefine/>
    <w:rsid w:val="000B6FD4"/>
    <w:pPr>
      <w:numPr>
        <w:numId w:val="11"/>
      </w:numPr>
    </w:pPr>
  </w:style>
  <w:style w:type="paragraph" w:styleId="ListeMaddemi3">
    <w:name w:val="List Bullet 3"/>
    <w:basedOn w:val="Normal"/>
    <w:autoRedefine/>
    <w:rsid w:val="000B6FD4"/>
    <w:pPr>
      <w:numPr>
        <w:numId w:val="12"/>
      </w:numPr>
    </w:pPr>
  </w:style>
  <w:style w:type="paragraph" w:styleId="ListeMaddemi4">
    <w:name w:val="List Bullet 4"/>
    <w:basedOn w:val="Normal"/>
    <w:autoRedefine/>
    <w:rsid w:val="000B6FD4"/>
    <w:pPr>
      <w:numPr>
        <w:numId w:val="13"/>
      </w:numPr>
    </w:pPr>
  </w:style>
  <w:style w:type="paragraph" w:styleId="ListeMaddemi5">
    <w:name w:val="List Bullet 5"/>
    <w:basedOn w:val="Normal"/>
    <w:autoRedefine/>
    <w:rsid w:val="000B6FD4"/>
    <w:pPr>
      <w:numPr>
        <w:numId w:val="14"/>
      </w:numPr>
    </w:pPr>
  </w:style>
  <w:style w:type="paragraph" w:styleId="ListeDevam">
    <w:name w:val="List Continue"/>
    <w:basedOn w:val="Normal"/>
    <w:rsid w:val="000B6FD4"/>
    <w:pPr>
      <w:spacing w:after="120"/>
      <w:ind w:left="283"/>
    </w:pPr>
  </w:style>
  <w:style w:type="paragraph" w:styleId="ListeDevam2">
    <w:name w:val="List Continue 2"/>
    <w:basedOn w:val="Normal"/>
    <w:rsid w:val="000B6FD4"/>
    <w:pPr>
      <w:spacing w:after="120"/>
      <w:ind w:left="566"/>
    </w:pPr>
  </w:style>
  <w:style w:type="paragraph" w:styleId="ListeDevam3">
    <w:name w:val="List Continue 3"/>
    <w:basedOn w:val="Normal"/>
    <w:rsid w:val="000B6FD4"/>
    <w:pPr>
      <w:spacing w:after="120"/>
      <w:ind w:left="849"/>
    </w:pPr>
  </w:style>
  <w:style w:type="paragraph" w:styleId="ListeDevam4">
    <w:name w:val="List Continue 4"/>
    <w:basedOn w:val="Normal"/>
    <w:rsid w:val="000B6FD4"/>
    <w:pPr>
      <w:spacing w:after="120"/>
      <w:ind w:left="1132"/>
    </w:pPr>
  </w:style>
  <w:style w:type="paragraph" w:styleId="ListeDevam5">
    <w:name w:val="List Continue 5"/>
    <w:basedOn w:val="Normal"/>
    <w:rsid w:val="000B6FD4"/>
    <w:pPr>
      <w:spacing w:after="120"/>
      <w:ind w:left="1415"/>
    </w:pPr>
  </w:style>
  <w:style w:type="paragraph" w:styleId="ListeNumaras">
    <w:name w:val="List Number"/>
    <w:basedOn w:val="Normal"/>
    <w:rsid w:val="000B6FD4"/>
    <w:pPr>
      <w:numPr>
        <w:numId w:val="15"/>
      </w:numPr>
    </w:pPr>
  </w:style>
  <w:style w:type="paragraph" w:styleId="ListeNumaras2">
    <w:name w:val="List Number 2"/>
    <w:basedOn w:val="Normal"/>
    <w:rsid w:val="000B6FD4"/>
    <w:pPr>
      <w:numPr>
        <w:numId w:val="16"/>
      </w:numPr>
    </w:pPr>
  </w:style>
  <w:style w:type="paragraph" w:styleId="ListeNumaras3">
    <w:name w:val="List Number 3"/>
    <w:basedOn w:val="Normal"/>
    <w:rsid w:val="000B6FD4"/>
    <w:pPr>
      <w:numPr>
        <w:numId w:val="17"/>
      </w:numPr>
    </w:pPr>
  </w:style>
  <w:style w:type="paragraph" w:styleId="ListeNumaras4">
    <w:name w:val="List Number 4"/>
    <w:basedOn w:val="Normal"/>
    <w:rsid w:val="000B6FD4"/>
    <w:pPr>
      <w:numPr>
        <w:numId w:val="18"/>
      </w:numPr>
    </w:pPr>
  </w:style>
  <w:style w:type="paragraph" w:styleId="ListeNumaras5">
    <w:name w:val="List Number 5"/>
    <w:basedOn w:val="Normal"/>
    <w:rsid w:val="000B6FD4"/>
    <w:pPr>
      <w:numPr>
        <w:numId w:val="19"/>
      </w:numPr>
    </w:pPr>
  </w:style>
  <w:style w:type="paragraph" w:styleId="MakroMetn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letistBilgisi">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Girinti">
    <w:name w:val="Normal Indent"/>
    <w:basedOn w:val="Normal"/>
    <w:rsid w:val="000B6FD4"/>
    <w:pPr>
      <w:ind w:left="720"/>
    </w:pPr>
  </w:style>
  <w:style w:type="paragraph" w:styleId="NotBal">
    <w:name w:val="Note Heading"/>
    <w:basedOn w:val="Normal"/>
    <w:next w:val="Normal"/>
    <w:rsid w:val="000B6FD4"/>
  </w:style>
  <w:style w:type="character" w:customStyle="1" w:styleId="ParaHead">
    <w:name w:val="ParaHead"/>
    <w:basedOn w:val="VarsaylanParagrafYazTip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Kaynak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VarsaylanParagrafYazTipi"/>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Aln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klamaKonusu">
    <w:name w:val="annotation subject"/>
    <w:basedOn w:val="AklamaMetni"/>
    <w:next w:val="AklamaMetni"/>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0</TotalTime>
  <Pages>5</Pages>
  <Words>1836</Words>
  <Characters>10467</Characters>
  <Application>Microsoft Office Word</Application>
  <DocSecurity>0</DocSecurity>
  <Lines>87</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Yakup .</cp:lastModifiedBy>
  <cp:revision>2</cp:revision>
  <cp:lastPrinted>2014-09-01T08:36:00Z</cp:lastPrinted>
  <dcterms:created xsi:type="dcterms:W3CDTF">2026-04-22T02:30:00Z</dcterms:created>
  <dcterms:modified xsi:type="dcterms:W3CDTF">2026-04-22T02:30:00Z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