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D090F" w14:textId="5F021DF6" w:rsidR="00C167E4" w:rsidRDefault="00C167E4">
      <w:pPr>
        <w:rPr>
          <w:rFonts w:ascii="Times New Roman" w:hAnsi="Times New Roman" w:cs="Times New Roman"/>
          <w:b/>
          <w:bCs/>
          <w:color w:val="0070C0"/>
        </w:rPr>
      </w:pPr>
      <w:r w:rsidRPr="00B776DB">
        <w:rPr>
          <w:rFonts w:ascii="Times New Roman" w:hAnsi="Times New Roman" w:cs="Times New Roman" w:hint="eastAsia"/>
          <w:b/>
          <w:bCs/>
          <w:color w:val="0070C0"/>
          <w:highlight w:val="yellow"/>
        </w:rPr>
        <w:t>Supplementary Table 3 PERMDISP results for beta diversity (Bray-</w:t>
      </w:r>
      <w:proofErr w:type="gramStart"/>
      <w:r w:rsidRPr="00B776DB">
        <w:rPr>
          <w:rFonts w:ascii="Times New Roman" w:hAnsi="Times New Roman" w:cs="Times New Roman" w:hint="eastAsia"/>
          <w:b/>
          <w:bCs/>
          <w:color w:val="0070C0"/>
          <w:highlight w:val="yellow"/>
        </w:rPr>
        <w:t>Curtis</w:t>
      </w:r>
      <w:proofErr w:type="gramEnd"/>
      <w:r w:rsidRPr="00B776DB">
        <w:rPr>
          <w:rFonts w:ascii="Times New Roman" w:hAnsi="Times New Roman" w:cs="Times New Roman" w:hint="eastAsia"/>
          <w:b/>
          <w:bCs/>
          <w:color w:val="0070C0"/>
          <w:highlight w:val="yellow"/>
        </w:rPr>
        <w:t xml:space="preserve"> distance)</w:t>
      </w:r>
    </w:p>
    <w:p w14:paraId="5258020F" w14:textId="77777777" w:rsidR="00100364" w:rsidRDefault="00100364"/>
    <w:tbl>
      <w:tblPr>
        <w:tblW w:w="836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4"/>
        <w:gridCol w:w="1591"/>
        <w:gridCol w:w="991"/>
        <w:gridCol w:w="953"/>
        <w:gridCol w:w="3725"/>
      </w:tblGrid>
      <w:tr w:rsidR="00C167E4" w:rsidRPr="00147BB3" w14:paraId="5F558491" w14:textId="77777777" w:rsidTr="00C167E4">
        <w:trPr>
          <w:tblHeader/>
        </w:trPr>
        <w:tc>
          <w:tcPr>
            <w:tcW w:w="1104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BA7529" w14:textId="77777777" w:rsidR="00C167E4" w:rsidRPr="00147BB3" w:rsidRDefault="00C167E4" w:rsidP="006D1760">
            <w:pPr>
              <w:rPr>
                <w:rFonts w:ascii="Times New Roman" w:hAnsi="Times New Roman" w:cs="Times New Roman"/>
                <w:color w:val="0070C0"/>
              </w:rPr>
            </w:pPr>
            <w:r w:rsidRPr="00147BB3">
              <w:rPr>
                <w:rFonts w:ascii="Times New Roman" w:hAnsi="Times New Roman" w:cs="Times New Roman"/>
                <w:color w:val="0070C0"/>
              </w:rPr>
              <w:t>Cohort</w:t>
            </w:r>
          </w:p>
        </w:tc>
        <w:tc>
          <w:tcPr>
            <w:tcW w:w="1591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2DAD38" w14:textId="77777777" w:rsidR="00C167E4" w:rsidRPr="00147BB3" w:rsidRDefault="00C167E4" w:rsidP="006D1760">
            <w:pPr>
              <w:rPr>
                <w:rFonts w:ascii="Times New Roman" w:hAnsi="Times New Roman" w:cs="Times New Roman"/>
                <w:color w:val="0070C0"/>
              </w:rPr>
            </w:pPr>
            <w:r w:rsidRPr="00147BB3">
              <w:rPr>
                <w:rFonts w:ascii="Times New Roman" w:hAnsi="Times New Roman" w:cs="Times New Roman"/>
                <w:color w:val="0070C0"/>
              </w:rPr>
              <w:t>Groups compared</w:t>
            </w:r>
          </w:p>
        </w:tc>
        <w:tc>
          <w:tcPr>
            <w:tcW w:w="991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5AF29F" w14:textId="77777777" w:rsidR="00C167E4" w:rsidRPr="00147BB3" w:rsidRDefault="00C167E4" w:rsidP="006D1760">
            <w:pPr>
              <w:rPr>
                <w:rFonts w:ascii="Times New Roman" w:hAnsi="Times New Roman" w:cs="Times New Roman"/>
                <w:color w:val="0070C0"/>
              </w:rPr>
            </w:pPr>
            <w:r w:rsidRPr="00147BB3">
              <w:rPr>
                <w:rFonts w:ascii="Times New Roman" w:hAnsi="Times New Roman" w:cs="Times New Roman"/>
                <w:color w:val="0070C0"/>
              </w:rPr>
              <w:t>F-value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1A76DB" w14:textId="77777777" w:rsidR="00C167E4" w:rsidRPr="00147BB3" w:rsidRDefault="00C167E4" w:rsidP="006D1760">
            <w:pPr>
              <w:rPr>
                <w:rFonts w:ascii="Times New Roman" w:hAnsi="Times New Roman" w:cs="Times New Roman"/>
                <w:color w:val="0070C0"/>
              </w:rPr>
            </w:pPr>
            <w:r w:rsidRPr="00147BB3">
              <w:rPr>
                <w:rFonts w:ascii="Times New Roman" w:hAnsi="Times New Roman" w:cs="Times New Roman"/>
                <w:color w:val="0070C0"/>
              </w:rPr>
              <w:t>P-value</w:t>
            </w:r>
          </w:p>
        </w:tc>
        <w:tc>
          <w:tcPr>
            <w:tcW w:w="3725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4E9922" w14:textId="77777777" w:rsidR="00C167E4" w:rsidRPr="00147BB3" w:rsidRDefault="00C167E4" w:rsidP="006D1760">
            <w:pPr>
              <w:rPr>
                <w:rFonts w:ascii="Times New Roman" w:hAnsi="Times New Roman" w:cs="Times New Roman"/>
                <w:color w:val="0070C0"/>
              </w:rPr>
            </w:pPr>
            <w:r w:rsidRPr="00147BB3">
              <w:rPr>
                <w:rFonts w:ascii="Times New Roman" w:hAnsi="Times New Roman" w:cs="Times New Roman"/>
                <w:color w:val="0070C0"/>
              </w:rPr>
              <w:t>Interpretation</w:t>
            </w:r>
          </w:p>
        </w:tc>
      </w:tr>
      <w:tr w:rsidR="00C167E4" w:rsidRPr="00147BB3" w14:paraId="743C6707" w14:textId="77777777" w:rsidTr="00C167E4">
        <w:tc>
          <w:tcPr>
            <w:tcW w:w="1104" w:type="dxa"/>
            <w:tcBorders>
              <w:top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CB98FF" w14:textId="77777777" w:rsidR="00C167E4" w:rsidRPr="00147BB3" w:rsidRDefault="00C167E4" w:rsidP="006D1760">
            <w:pPr>
              <w:rPr>
                <w:rFonts w:ascii="Times New Roman" w:hAnsi="Times New Roman" w:cs="Times New Roman"/>
                <w:color w:val="0070C0"/>
              </w:rPr>
            </w:pPr>
            <w:r w:rsidRPr="00147BB3">
              <w:rPr>
                <w:rFonts w:ascii="Times New Roman" w:hAnsi="Times New Roman" w:cs="Times New Roman"/>
                <w:color w:val="0070C0"/>
              </w:rPr>
              <w:t>Discovery</w:t>
            </w:r>
          </w:p>
        </w:tc>
        <w:tc>
          <w:tcPr>
            <w:tcW w:w="1591" w:type="dxa"/>
            <w:tcBorders>
              <w:top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B9652D" w14:textId="77777777" w:rsidR="00C167E4" w:rsidRPr="00147BB3" w:rsidRDefault="00C167E4" w:rsidP="006D1760">
            <w:pPr>
              <w:rPr>
                <w:rFonts w:ascii="Times New Roman" w:hAnsi="Times New Roman" w:cs="Times New Roman"/>
                <w:color w:val="0070C0"/>
              </w:rPr>
            </w:pPr>
            <w:r w:rsidRPr="00147BB3">
              <w:rPr>
                <w:rFonts w:ascii="Times New Roman" w:hAnsi="Times New Roman" w:cs="Times New Roman"/>
                <w:color w:val="0070C0"/>
              </w:rPr>
              <w:t>S-GC vs. n-S-GC vs. N</w:t>
            </w:r>
          </w:p>
        </w:tc>
        <w:tc>
          <w:tcPr>
            <w:tcW w:w="991" w:type="dxa"/>
            <w:tcBorders>
              <w:top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6B309C" w14:textId="77777777" w:rsidR="00C167E4" w:rsidRPr="00147BB3" w:rsidRDefault="00C167E4" w:rsidP="006D1760">
            <w:pPr>
              <w:rPr>
                <w:rFonts w:ascii="Times New Roman" w:hAnsi="Times New Roman" w:cs="Times New Roman"/>
                <w:color w:val="0070C0"/>
              </w:rPr>
            </w:pPr>
            <w:r w:rsidRPr="00147BB3">
              <w:rPr>
                <w:rFonts w:ascii="Times New Roman" w:hAnsi="Times New Roman" w:cs="Times New Roman"/>
                <w:color w:val="0070C0"/>
              </w:rPr>
              <w:t>1.234</w:t>
            </w:r>
          </w:p>
        </w:tc>
        <w:tc>
          <w:tcPr>
            <w:tcW w:w="953" w:type="dxa"/>
            <w:tcBorders>
              <w:top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34B288" w14:textId="77777777" w:rsidR="00C167E4" w:rsidRPr="00147BB3" w:rsidRDefault="00C167E4" w:rsidP="006D1760">
            <w:pPr>
              <w:rPr>
                <w:rFonts w:ascii="Times New Roman" w:hAnsi="Times New Roman" w:cs="Times New Roman"/>
                <w:color w:val="0070C0"/>
              </w:rPr>
            </w:pPr>
            <w:r w:rsidRPr="00147BB3">
              <w:rPr>
                <w:rFonts w:ascii="Times New Roman" w:hAnsi="Times New Roman" w:cs="Times New Roman"/>
                <w:color w:val="0070C0"/>
              </w:rPr>
              <w:t>0.293</w:t>
            </w:r>
          </w:p>
        </w:tc>
        <w:tc>
          <w:tcPr>
            <w:tcW w:w="3725" w:type="dxa"/>
            <w:tcBorders>
              <w:top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B1C76D" w14:textId="77777777" w:rsidR="00C167E4" w:rsidRPr="00147BB3" w:rsidRDefault="00C167E4" w:rsidP="006D1760">
            <w:pPr>
              <w:rPr>
                <w:rFonts w:ascii="Times New Roman" w:hAnsi="Times New Roman" w:cs="Times New Roman"/>
                <w:color w:val="0070C0"/>
              </w:rPr>
            </w:pPr>
            <w:r w:rsidRPr="00147BB3">
              <w:rPr>
                <w:rFonts w:ascii="Times New Roman" w:hAnsi="Times New Roman" w:cs="Times New Roman"/>
                <w:color w:val="0070C0"/>
              </w:rPr>
              <w:t>No significant difference in dispersion</w:t>
            </w:r>
          </w:p>
        </w:tc>
      </w:tr>
      <w:tr w:rsidR="00C167E4" w:rsidRPr="00147BB3" w14:paraId="06086C8D" w14:textId="77777777" w:rsidTr="00C167E4">
        <w:tc>
          <w:tcPr>
            <w:tcW w:w="110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496DDB" w14:textId="77777777" w:rsidR="00C167E4" w:rsidRPr="00147BB3" w:rsidRDefault="00C167E4" w:rsidP="006D1760">
            <w:pPr>
              <w:rPr>
                <w:rFonts w:ascii="Times New Roman" w:hAnsi="Times New Roman" w:cs="Times New Roman"/>
                <w:color w:val="0070C0"/>
              </w:rPr>
            </w:pPr>
            <w:r w:rsidRPr="00147BB3">
              <w:rPr>
                <w:rFonts w:ascii="Times New Roman" w:hAnsi="Times New Roman" w:cs="Times New Roman"/>
                <w:color w:val="0070C0"/>
              </w:rPr>
              <w:t>Validation</w:t>
            </w:r>
          </w:p>
        </w:tc>
        <w:tc>
          <w:tcPr>
            <w:tcW w:w="159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083D35" w14:textId="77777777" w:rsidR="00C167E4" w:rsidRPr="00147BB3" w:rsidRDefault="00C167E4" w:rsidP="006D1760">
            <w:pPr>
              <w:rPr>
                <w:rFonts w:ascii="Times New Roman" w:hAnsi="Times New Roman" w:cs="Times New Roman"/>
                <w:color w:val="0070C0"/>
              </w:rPr>
            </w:pPr>
            <w:r w:rsidRPr="00147BB3">
              <w:rPr>
                <w:rFonts w:ascii="Times New Roman" w:hAnsi="Times New Roman" w:cs="Times New Roman"/>
                <w:color w:val="0070C0"/>
              </w:rPr>
              <w:t>S-GC vs. n-S-GC vs. N</w:t>
            </w:r>
          </w:p>
        </w:tc>
        <w:tc>
          <w:tcPr>
            <w:tcW w:w="99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20DB25" w14:textId="77777777" w:rsidR="00C167E4" w:rsidRPr="00147BB3" w:rsidRDefault="00C167E4" w:rsidP="006D1760">
            <w:pPr>
              <w:rPr>
                <w:rFonts w:ascii="Times New Roman" w:hAnsi="Times New Roman" w:cs="Times New Roman"/>
                <w:color w:val="0070C0"/>
              </w:rPr>
            </w:pPr>
            <w:r w:rsidRPr="00147BB3">
              <w:rPr>
                <w:rFonts w:ascii="Times New Roman" w:hAnsi="Times New Roman" w:cs="Times New Roman"/>
                <w:color w:val="0070C0"/>
              </w:rPr>
              <w:t>2.108</w:t>
            </w:r>
          </w:p>
        </w:tc>
        <w:tc>
          <w:tcPr>
            <w:tcW w:w="95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83D975" w14:textId="77777777" w:rsidR="00C167E4" w:rsidRPr="00147BB3" w:rsidRDefault="00C167E4" w:rsidP="006D1760">
            <w:pPr>
              <w:rPr>
                <w:rFonts w:ascii="Times New Roman" w:hAnsi="Times New Roman" w:cs="Times New Roman"/>
                <w:color w:val="0070C0"/>
              </w:rPr>
            </w:pPr>
            <w:r w:rsidRPr="00147BB3">
              <w:rPr>
                <w:rFonts w:ascii="Times New Roman" w:hAnsi="Times New Roman" w:cs="Times New Roman"/>
                <w:color w:val="0070C0"/>
              </w:rPr>
              <w:t>0.089</w:t>
            </w:r>
          </w:p>
        </w:tc>
        <w:tc>
          <w:tcPr>
            <w:tcW w:w="372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3A2E20" w14:textId="77777777" w:rsidR="00C167E4" w:rsidRPr="00147BB3" w:rsidRDefault="00C167E4" w:rsidP="006D1760">
            <w:pPr>
              <w:rPr>
                <w:rFonts w:ascii="Times New Roman" w:hAnsi="Times New Roman" w:cs="Times New Roman"/>
                <w:color w:val="0070C0"/>
              </w:rPr>
            </w:pPr>
            <w:r w:rsidRPr="00147BB3">
              <w:rPr>
                <w:rFonts w:ascii="Times New Roman" w:hAnsi="Times New Roman" w:cs="Times New Roman"/>
                <w:color w:val="0070C0"/>
              </w:rPr>
              <w:t>No significant difference in dispersion</w:t>
            </w:r>
          </w:p>
        </w:tc>
      </w:tr>
      <w:tr w:rsidR="00C167E4" w:rsidRPr="00147BB3" w14:paraId="0442CA16" w14:textId="77777777" w:rsidTr="00C167E4">
        <w:tc>
          <w:tcPr>
            <w:tcW w:w="1104" w:type="dxa"/>
            <w:tcBorders>
              <w:bottom w:val="single" w:sz="12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39186B" w14:textId="77777777" w:rsidR="00C167E4" w:rsidRPr="00147BB3" w:rsidRDefault="00C167E4" w:rsidP="006D1760">
            <w:pPr>
              <w:rPr>
                <w:rFonts w:ascii="Times New Roman" w:hAnsi="Times New Roman" w:cs="Times New Roman"/>
                <w:color w:val="0070C0"/>
              </w:rPr>
            </w:pPr>
            <w:r w:rsidRPr="00147BB3">
              <w:rPr>
                <w:rFonts w:ascii="Times New Roman" w:hAnsi="Times New Roman" w:cs="Times New Roman"/>
                <w:color w:val="0070C0"/>
              </w:rPr>
              <w:t>PM subgroup</w:t>
            </w:r>
          </w:p>
        </w:tc>
        <w:tc>
          <w:tcPr>
            <w:tcW w:w="1591" w:type="dxa"/>
            <w:tcBorders>
              <w:bottom w:val="single" w:sz="12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6A8762" w14:textId="77777777" w:rsidR="00C167E4" w:rsidRPr="00147BB3" w:rsidRDefault="00C167E4" w:rsidP="006D1760">
            <w:pPr>
              <w:rPr>
                <w:rFonts w:ascii="Times New Roman" w:hAnsi="Times New Roman" w:cs="Times New Roman"/>
                <w:color w:val="0070C0"/>
              </w:rPr>
            </w:pPr>
            <w:r w:rsidRPr="00147BB3">
              <w:rPr>
                <w:rFonts w:ascii="Times New Roman" w:hAnsi="Times New Roman" w:cs="Times New Roman"/>
                <w:color w:val="0070C0"/>
              </w:rPr>
              <w:t>S-PM vs. n-S-PM</w:t>
            </w:r>
          </w:p>
        </w:tc>
        <w:tc>
          <w:tcPr>
            <w:tcW w:w="991" w:type="dxa"/>
            <w:tcBorders>
              <w:bottom w:val="single" w:sz="12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D86B27" w14:textId="77777777" w:rsidR="00C167E4" w:rsidRPr="00147BB3" w:rsidRDefault="00C167E4" w:rsidP="006D1760">
            <w:pPr>
              <w:rPr>
                <w:rFonts w:ascii="Times New Roman" w:hAnsi="Times New Roman" w:cs="Times New Roman"/>
                <w:color w:val="0070C0"/>
              </w:rPr>
            </w:pPr>
            <w:r w:rsidRPr="00147BB3">
              <w:rPr>
                <w:rFonts w:ascii="Times New Roman" w:hAnsi="Times New Roman" w:cs="Times New Roman"/>
                <w:color w:val="0070C0"/>
              </w:rPr>
              <w:t>0.876</w:t>
            </w:r>
          </w:p>
        </w:tc>
        <w:tc>
          <w:tcPr>
            <w:tcW w:w="953" w:type="dxa"/>
            <w:tcBorders>
              <w:bottom w:val="single" w:sz="12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93ABFC" w14:textId="77777777" w:rsidR="00C167E4" w:rsidRPr="00147BB3" w:rsidRDefault="00C167E4" w:rsidP="006D1760">
            <w:pPr>
              <w:rPr>
                <w:rFonts w:ascii="Times New Roman" w:hAnsi="Times New Roman" w:cs="Times New Roman"/>
                <w:color w:val="0070C0"/>
              </w:rPr>
            </w:pPr>
            <w:r w:rsidRPr="00147BB3">
              <w:rPr>
                <w:rFonts w:ascii="Times New Roman" w:hAnsi="Times New Roman" w:cs="Times New Roman"/>
                <w:color w:val="0070C0"/>
              </w:rPr>
              <w:t>0.421</w:t>
            </w:r>
          </w:p>
        </w:tc>
        <w:tc>
          <w:tcPr>
            <w:tcW w:w="3725" w:type="dxa"/>
            <w:tcBorders>
              <w:bottom w:val="single" w:sz="12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399CD7" w14:textId="77777777" w:rsidR="00C167E4" w:rsidRPr="00147BB3" w:rsidRDefault="00C167E4" w:rsidP="006D1760">
            <w:pPr>
              <w:rPr>
                <w:rFonts w:ascii="Times New Roman" w:hAnsi="Times New Roman" w:cs="Times New Roman"/>
                <w:color w:val="0070C0"/>
              </w:rPr>
            </w:pPr>
            <w:r w:rsidRPr="00147BB3">
              <w:rPr>
                <w:rFonts w:ascii="Times New Roman" w:hAnsi="Times New Roman" w:cs="Times New Roman"/>
                <w:color w:val="0070C0"/>
              </w:rPr>
              <w:t>No significant difference in dispersion</w:t>
            </w:r>
          </w:p>
        </w:tc>
      </w:tr>
    </w:tbl>
    <w:p w14:paraId="39DC9892" w14:textId="77777777" w:rsidR="00C167E4" w:rsidRPr="00C167E4" w:rsidRDefault="00C167E4">
      <w:pPr>
        <w:rPr>
          <w:rFonts w:hint="eastAsia"/>
        </w:rPr>
      </w:pPr>
    </w:p>
    <w:sectPr w:rsidR="00C167E4" w:rsidRPr="00C167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02FD9" w14:textId="77777777" w:rsidR="00161F24" w:rsidRDefault="00161F24" w:rsidP="00B776DB">
      <w:pPr>
        <w:rPr>
          <w:rFonts w:hint="eastAsia"/>
        </w:rPr>
      </w:pPr>
      <w:r>
        <w:separator/>
      </w:r>
    </w:p>
  </w:endnote>
  <w:endnote w:type="continuationSeparator" w:id="0">
    <w:p w14:paraId="0B046810" w14:textId="77777777" w:rsidR="00161F24" w:rsidRDefault="00161F24" w:rsidP="00B776D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4C64A" w14:textId="77777777" w:rsidR="00161F24" w:rsidRDefault="00161F24" w:rsidP="00B776DB">
      <w:pPr>
        <w:rPr>
          <w:rFonts w:hint="eastAsia"/>
        </w:rPr>
      </w:pPr>
      <w:r>
        <w:separator/>
      </w:r>
    </w:p>
  </w:footnote>
  <w:footnote w:type="continuationSeparator" w:id="0">
    <w:p w14:paraId="49FD8F33" w14:textId="77777777" w:rsidR="00161F24" w:rsidRDefault="00161F24" w:rsidP="00B776D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15DE"/>
    <w:rsid w:val="00100364"/>
    <w:rsid w:val="00161F24"/>
    <w:rsid w:val="001C4380"/>
    <w:rsid w:val="00364236"/>
    <w:rsid w:val="003B2C05"/>
    <w:rsid w:val="007215DE"/>
    <w:rsid w:val="00AA4AAB"/>
    <w:rsid w:val="00B776DB"/>
    <w:rsid w:val="00C167E4"/>
    <w:rsid w:val="00C72937"/>
    <w:rsid w:val="00D47969"/>
    <w:rsid w:val="00DB10C7"/>
    <w:rsid w:val="00E4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6C963E"/>
  <w15:chartTrackingRefBased/>
  <w15:docId w15:val="{351FEFE1-DD19-4010-BCCB-10379EDEB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7E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215D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1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15D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15D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15D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15D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15D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15D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15D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215D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215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215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215D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215D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215D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215D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215D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215D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215D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21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15D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215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15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215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15D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215D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15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215D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215D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776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776D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776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776DB"/>
    <w:rPr>
      <w:sz w:val="18"/>
      <w:szCs w:val="18"/>
    </w:rPr>
  </w:style>
  <w:style w:type="table" w:styleId="af2">
    <w:name w:val="Table Grid"/>
    <w:basedOn w:val="a1"/>
    <w:uiPriority w:val="39"/>
    <w:rsid w:val="00B77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QL</dc:creator>
  <cp:keywords/>
  <dc:description/>
  <cp:lastModifiedBy>F QL</cp:lastModifiedBy>
  <cp:revision>5</cp:revision>
  <dcterms:created xsi:type="dcterms:W3CDTF">2026-04-29T01:24:00Z</dcterms:created>
  <dcterms:modified xsi:type="dcterms:W3CDTF">2026-05-10T05:17:00Z</dcterms:modified>
</cp:coreProperties>
</file>