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7966A4">
      <w:pPr>
        <w:spacing w:line="276" w:lineRule="auto"/>
        <w:jc w:val="center"/>
        <w:rPr>
          <w:rFonts w:ascii="Times New Roman" w:hAnsi="Times New Roman" w:eastAsia="宋体" w:cs="Times New Roman"/>
          <w:b/>
          <w:sz w:val="24"/>
          <w:szCs w:val="24"/>
        </w:rPr>
      </w:pPr>
      <w:r>
        <w:rPr>
          <w:rFonts w:ascii="Times New Roman" w:hAnsi="Times New Roman" w:eastAsia="宋体" w:cs="Times New Roman"/>
          <w:b/>
          <w:sz w:val="24"/>
          <w:szCs w:val="24"/>
        </w:rPr>
        <w:t>Supplementary Materials</w:t>
      </w:r>
    </w:p>
    <w:p w14:paraId="2BAF1110">
      <w:pPr>
        <w:spacing w:line="276" w:lineRule="auto"/>
        <w:jc w:val="center"/>
        <w:rPr>
          <w:rFonts w:ascii="Times New Roman" w:hAnsi="Times New Roman" w:eastAsia="宋体" w:cs="Times New Roman"/>
          <w:b/>
          <w:sz w:val="24"/>
          <w:szCs w:val="24"/>
        </w:rPr>
      </w:pPr>
    </w:p>
    <w:p w14:paraId="2763A9B1">
      <w:pPr>
        <w:spacing w:line="276" w:lineRule="auto"/>
        <w:jc w:val="left"/>
        <w:rPr>
          <w:rFonts w:ascii="Times New Roman" w:hAnsi="Times New Roman" w:eastAsia="宋体" w:cs="Times New Roman"/>
          <w:b/>
          <w:sz w:val="24"/>
          <w:szCs w:val="24"/>
        </w:rPr>
      </w:pPr>
      <w:r>
        <w:rPr>
          <w:rFonts w:ascii="Times New Roman" w:hAnsi="Times New Roman" w:eastAsia="宋体" w:cs="Times New Roman"/>
          <w:b/>
          <w:sz w:val="24"/>
          <w:szCs w:val="24"/>
        </w:rPr>
        <w:t>Supplementary Table 1.</w:t>
      </w:r>
      <w:r>
        <w:rPr>
          <w:rFonts w:hint="default" w:ascii="Times New Roman" w:hAnsi="Times New Roman" w:eastAsia="宋体" w:cs="Times New Roman"/>
          <w:b/>
          <w:sz w:val="24"/>
          <w:szCs w:val="24"/>
        </w:rPr>
        <w:t>Characteristics of included studies.</w:t>
      </w:r>
    </w:p>
    <w:p w14:paraId="00636DDC">
      <w:pPr>
        <w:spacing w:line="276" w:lineRule="auto"/>
        <w:jc w:val="left"/>
        <w:rPr>
          <w:rFonts w:ascii="Times New Roman" w:hAnsi="Times New Roman" w:eastAsia="宋体" w:cs="Times New Roman"/>
          <w:b/>
          <w:sz w:val="24"/>
          <w:szCs w:val="24"/>
        </w:rPr>
      </w:pPr>
      <w:r>
        <w:rPr>
          <w:rFonts w:ascii="Times New Roman" w:hAnsi="Times New Roman" w:eastAsia="宋体" w:cs="Times New Roman"/>
          <w:b/>
          <w:sz w:val="24"/>
          <w:szCs w:val="24"/>
        </w:rPr>
        <w:t xml:space="preserve">Supplementary Table </w:t>
      </w:r>
      <w:r>
        <w:rPr>
          <w:rFonts w:hint="eastAsia" w:ascii="Times New Roman" w:hAnsi="Times New Roman" w:eastAsia="宋体" w:cs="Times New Roman"/>
          <w:b/>
          <w:sz w:val="24"/>
          <w:szCs w:val="24"/>
          <w:lang w:val="en-US" w:eastAsia="zh-CN"/>
        </w:rPr>
        <w:t>2</w:t>
      </w:r>
      <w:r>
        <w:rPr>
          <w:rFonts w:ascii="Times New Roman" w:hAnsi="Times New Roman" w:eastAsia="宋体" w:cs="Times New Roman"/>
          <w:b/>
          <w:sz w:val="24"/>
          <w:szCs w:val="24"/>
        </w:rPr>
        <w:t>. Search strategy</w:t>
      </w:r>
    </w:p>
    <w:p w14:paraId="14EF507C">
      <w:pPr>
        <w:spacing w:line="276" w:lineRule="auto"/>
        <w:jc w:val="left"/>
        <w:rPr>
          <w:rFonts w:ascii="Times New Roman" w:hAnsi="Times New Roman" w:eastAsia="宋体" w:cs="Times New Roman"/>
          <w:b/>
          <w:sz w:val="24"/>
          <w:szCs w:val="24"/>
        </w:rPr>
      </w:pPr>
      <w:r>
        <w:rPr>
          <w:rFonts w:ascii="Times New Roman" w:hAnsi="Times New Roman" w:eastAsia="宋体" w:cs="Times New Roman"/>
          <w:b/>
          <w:sz w:val="24"/>
          <w:szCs w:val="24"/>
        </w:rPr>
        <w:t xml:space="preserve">Supplementary Table </w:t>
      </w:r>
      <w:r>
        <w:rPr>
          <w:rFonts w:hint="eastAsia" w:ascii="Times New Roman" w:hAnsi="Times New Roman" w:eastAsia="宋体" w:cs="Times New Roman"/>
          <w:b/>
          <w:sz w:val="24"/>
          <w:szCs w:val="24"/>
          <w:lang w:val="en-US" w:eastAsia="zh-CN"/>
        </w:rPr>
        <w:t>3</w:t>
      </w:r>
      <w:r>
        <w:rPr>
          <w:rFonts w:ascii="Times New Roman" w:hAnsi="Times New Roman" w:eastAsia="宋体" w:cs="Times New Roman"/>
          <w:b/>
          <w:sz w:val="24"/>
          <w:szCs w:val="24"/>
        </w:rPr>
        <w:t>. Data extraction form</w:t>
      </w:r>
    </w:p>
    <w:p w14:paraId="53AF3339">
      <w:pPr>
        <w:spacing w:line="276" w:lineRule="auto"/>
        <w:jc w:val="left"/>
        <w:rPr>
          <w:rFonts w:hint="eastAsia" w:ascii="Times New Roman" w:hAnsi="Times New Roman" w:eastAsia="宋体" w:cs="Times New Roman"/>
          <w:b/>
          <w:sz w:val="24"/>
          <w:szCs w:val="24"/>
          <w:lang w:val="en-US" w:eastAsia="zh-CN"/>
        </w:rPr>
      </w:pPr>
      <w:r>
        <w:rPr>
          <w:rFonts w:ascii="Times New Roman" w:hAnsi="Times New Roman" w:eastAsia="宋体" w:cs="Times New Roman"/>
          <w:b/>
          <w:sz w:val="24"/>
          <w:szCs w:val="24"/>
        </w:rPr>
        <w:t xml:space="preserve">Supplementary Table </w:t>
      </w:r>
      <w:r>
        <w:rPr>
          <w:rFonts w:hint="eastAsia" w:ascii="Times New Roman" w:hAnsi="Times New Roman" w:eastAsia="宋体" w:cs="Times New Roman"/>
          <w:b/>
          <w:sz w:val="24"/>
          <w:szCs w:val="24"/>
          <w:lang w:val="en-US" w:eastAsia="zh-CN"/>
        </w:rPr>
        <w:t>4</w:t>
      </w:r>
      <w:r>
        <w:rPr>
          <w:rFonts w:ascii="Times New Roman" w:hAnsi="Times New Roman" w:eastAsia="宋体" w:cs="Times New Roman"/>
          <w:b/>
          <w:sz w:val="24"/>
          <w:szCs w:val="24"/>
        </w:rPr>
        <w:t>. Outcome-by-study coverage matrix</w:t>
      </w:r>
    </w:p>
    <w:p w14:paraId="6B703E1E">
      <w:pPr>
        <w:spacing w:line="276" w:lineRule="auto"/>
        <w:jc w:val="left"/>
        <w:rPr>
          <w:rFonts w:hint="eastAsia" w:ascii="Times New Roman" w:hAnsi="Times New Roman" w:eastAsia="宋体" w:cs="Times New Roman"/>
          <w:b/>
          <w:sz w:val="24"/>
          <w:szCs w:val="24"/>
          <w:lang w:val="en-US" w:eastAsia="zh-CN"/>
        </w:rPr>
      </w:pPr>
      <w:r>
        <w:rPr>
          <w:rFonts w:ascii="Times New Roman" w:hAnsi="Times New Roman" w:eastAsia="宋体" w:cs="Times New Roman"/>
          <w:b/>
          <w:sz w:val="24"/>
          <w:szCs w:val="24"/>
        </w:rPr>
        <w:t xml:space="preserve">Supplementary Table </w:t>
      </w:r>
      <w:r>
        <w:rPr>
          <w:rFonts w:hint="eastAsia" w:ascii="Times New Roman" w:hAnsi="Times New Roman" w:eastAsia="宋体" w:cs="Times New Roman"/>
          <w:b/>
          <w:sz w:val="24"/>
          <w:szCs w:val="24"/>
          <w:lang w:val="en-US" w:eastAsia="zh-CN"/>
        </w:rPr>
        <w:t>5</w:t>
      </w:r>
      <w:r>
        <w:rPr>
          <w:rFonts w:ascii="Times New Roman" w:hAnsi="Times New Roman" w:eastAsia="宋体" w:cs="Times New Roman"/>
          <w:b/>
          <w:sz w:val="24"/>
          <w:szCs w:val="24"/>
        </w:rPr>
        <w:t>. Details of risk of bias assessment of included randomized controlled trials</w:t>
      </w:r>
      <w:r>
        <w:rPr>
          <w:rFonts w:hint="eastAsia" w:ascii="Times New Roman" w:hAnsi="Times New Roman" w:eastAsia="宋体" w:cs="Times New Roman"/>
          <w:b/>
          <w:sz w:val="24"/>
          <w:szCs w:val="24"/>
          <w:lang w:val="en-US" w:eastAsia="zh-CN"/>
        </w:rPr>
        <w:t xml:space="preserve"> using RoB 2.</w:t>
      </w:r>
    </w:p>
    <w:p w14:paraId="04609D58">
      <w:pPr>
        <w:spacing w:line="276" w:lineRule="auto"/>
        <w:jc w:val="left"/>
        <w:rPr>
          <w:rFonts w:ascii="Times New Roman" w:hAnsi="Times New Roman" w:eastAsia="宋体" w:cs="Times New Roman"/>
          <w:b/>
          <w:sz w:val="24"/>
          <w:szCs w:val="24"/>
        </w:rPr>
      </w:pPr>
      <w:r>
        <w:rPr>
          <w:rFonts w:ascii="Times New Roman" w:hAnsi="Times New Roman" w:eastAsia="宋体" w:cs="Times New Roman"/>
          <w:b/>
          <w:sz w:val="24"/>
          <w:szCs w:val="24"/>
        </w:rPr>
        <w:t xml:space="preserve">Supplementary Table </w:t>
      </w:r>
      <w:r>
        <w:rPr>
          <w:rFonts w:hint="eastAsia" w:ascii="Times New Roman" w:hAnsi="Times New Roman" w:eastAsia="宋体" w:cs="Times New Roman"/>
          <w:b/>
          <w:sz w:val="24"/>
          <w:szCs w:val="24"/>
          <w:lang w:val="en-US" w:eastAsia="zh-CN"/>
        </w:rPr>
        <w:t>6</w:t>
      </w:r>
      <w:r>
        <w:rPr>
          <w:rFonts w:ascii="Times New Roman" w:hAnsi="Times New Roman" w:eastAsia="宋体" w:cs="Times New Roman"/>
          <w:b/>
          <w:sz w:val="24"/>
          <w:szCs w:val="24"/>
        </w:rPr>
        <w:t>.</w:t>
      </w:r>
      <w:r>
        <w:rPr>
          <w:rFonts w:hint="eastAsia" w:ascii="Times New Roman" w:hAnsi="Times New Roman" w:eastAsia="宋体" w:cs="Times New Roman"/>
          <w:b/>
          <w:sz w:val="24"/>
          <w:szCs w:val="24"/>
          <w:lang w:val="en-US" w:eastAsia="zh-CN"/>
        </w:rPr>
        <w:t xml:space="preserve"> </w:t>
      </w:r>
      <w:r>
        <w:rPr>
          <w:rFonts w:hint="eastAsia" w:ascii="Times New Roman" w:hAnsi="Times New Roman" w:eastAsia="宋体" w:cs="Times New Roman"/>
          <w:b/>
          <w:sz w:val="24"/>
          <w:szCs w:val="24"/>
          <w:lang w:eastAsia="zh-CN"/>
        </w:rPr>
        <w:t>Detail</w:t>
      </w:r>
      <w:r>
        <w:rPr>
          <w:rFonts w:hint="eastAsia" w:ascii="Times New Roman" w:hAnsi="Times New Roman" w:eastAsia="宋体" w:cs="Times New Roman"/>
          <w:b/>
          <w:sz w:val="24"/>
          <w:szCs w:val="24"/>
          <w:lang w:val="en-US" w:eastAsia="zh-CN"/>
        </w:rPr>
        <w:t>s</w:t>
      </w:r>
      <w:r>
        <w:rPr>
          <w:rFonts w:hint="eastAsia" w:ascii="Times New Roman" w:hAnsi="Times New Roman" w:eastAsia="宋体" w:cs="Times New Roman"/>
          <w:b/>
          <w:sz w:val="24"/>
          <w:szCs w:val="24"/>
          <w:lang w:eastAsia="zh-CN"/>
        </w:rPr>
        <w:t xml:space="preserve"> risk of bias assessment of included non-randomized controlled trials using ROBINS-I.</w:t>
      </w:r>
    </w:p>
    <w:p w14:paraId="3FA8493F">
      <w:pPr>
        <w:spacing w:line="276" w:lineRule="auto"/>
        <w:jc w:val="left"/>
        <w:rPr>
          <w:rFonts w:ascii="Times New Roman" w:hAnsi="Times New Roman" w:eastAsia="宋体" w:cs="Times New Roman"/>
          <w:b/>
          <w:sz w:val="24"/>
          <w:szCs w:val="24"/>
        </w:rPr>
      </w:pPr>
      <w:r>
        <w:rPr>
          <w:rFonts w:ascii="Times New Roman" w:hAnsi="Times New Roman" w:eastAsia="宋体" w:cs="Times New Roman"/>
          <w:b/>
          <w:sz w:val="24"/>
          <w:szCs w:val="24"/>
        </w:rPr>
        <w:t xml:space="preserve">Supplementary Table </w:t>
      </w:r>
      <w:r>
        <w:rPr>
          <w:rFonts w:hint="eastAsia" w:ascii="Times New Roman" w:hAnsi="Times New Roman" w:eastAsia="宋体" w:cs="Times New Roman"/>
          <w:b/>
          <w:sz w:val="24"/>
          <w:szCs w:val="24"/>
          <w:lang w:val="en-US" w:eastAsia="zh-CN"/>
        </w:rPr>
        <w:t>7</w:t>
      </w:r>
      <w:r>
        <w:rPr>
          <w:rFonts w:ascii="Times New Roman" w:hAnsi="Times New Roman" w:eastAsia="宋体" w:cs="Times New Roman"/>
          <w:b/>
          <w:sz w:val="24"/>
          <w:szCs w:val="24"/>
        </w:rPr>
        <w:t>.</w:t>
      </w:r>
      <w:r>
        <w:rPr>
          <w:rFonts w:hint="eastAsia" w:ascii="Times New Roman" w:hAnsi="Times New Roman" w:eastAsia="宋体" w:cs="Times New Roman"/>
          <w:b/>
          <w:sz w:val="24"/>
          <w:szCs w:val="24"/>
          <w:lang w:val="en-US" w:eastAsia="zh-CN"/>
        </w:rPr>
        <w:t xml:space="preserve"> </w:t>
      </w:r>
      <w:r>
        <w:rPr>
          <w:rFonts w:ascii="Times New Roman" w:hAnsi="Times New Roman" w:eastAsia="宋体" w:cs="Times New Roman"/>
          <w:b/>
          <w:sz w:val="24"/>
          <w:szCs w:val="24"/>
        </w:rPr>
        <w:t>The certainty of the evidence</w:t>
      </w:r>
    </w:p>
    <w:p w14:paraId="742E4A5C">
      <w:pPr>
        <w:spacing w:line="276" w:lineRule="auto"/>
        <w:jc w:val="left"/>
        <w:rPr>
          <w:rFonts w:hint="eastAsia" w:ascii="Times New Roman" w:hAnsi="Times New Roman" w:eastAsia="宋体" w:cs="Times New Roman"/>
          <w:b/>
          <w:sz w:val="24"/>
          <w:szCs w:val="24"/>
        </w:rPr>
      </w:pPr>
      <w:r>
        <w:rPr>
          <w:rFonts w:hint="eastAsia" w:ascii="Times New Roman" w:hAnsi="Times New Roman" w:eastAsia="宋体" w:cs="Times New Roman"/>
          <w:b/>
          <w:sz w:val="24"/>
          <w:szCs w:val="24"/>
        </w:rPr>
        <w:t>Supplementary Table 8. Mapping of digital delivery modalities and core LARS management components across included studies</w:t>
      </w:r>
    </w:p>
    <w:p w14:paraId="5A09F06D">
      <w:pPr>
        <w:spacing w:line="276" w:lineRule="auto"/>
        <w:jc w:val="left"/>
        <w:rPr>
          <w:rFonts w:hint="eastAsia" w:ascii="Times New Roman" w:hAnsi="Times New Roman" w:eastAsia="宋体" w:cs="Times New Roman"/>
          <w:b/>
          <w:sz w:val="24"/>
          <w:szCs w:val="24"/>
        </w:rPr>
      </w:pPr>
      <w:r>
        <w:rPr>
          <w:rFonts w:hint="eastAsia" w:ascii="Times New Roman" w:hAnsi="Times New Roman" w:eastAsia="宋体" w:cs="Times New Roman"/>
          <w:b/>
          <w:sz w:val="24"/>
          <w:szCs w:val="24"/>
        </w:rPr>
        <w:t>Supplementary Table 9. Sensitivity analysis</w:t>
      </w:r>
    </w:p>
    <w:p w14:paraId="004818DD">
      <w:pPr>
        <w:spacing w:line="276" w:lineRule="auto"/>
        <w:jc w:val="left"/>
        <w:rPr>
          <w:rFonts w:hint="eastAsia" w:ascii="Times New Roman" w:hAnsi="Times New Roman" w:eastAsia="宋体" w:cs="Times New Roman"/>
          <w:b/>
          <w:sz w:val="24"/>
          <w:szCs w:val="24"/>
        </w:rPr>
      </w:pPr>
    </w:p>
    <w:p w14:paraId="04C94648">
      <w:pPr>
        <w:spacing w:line="276" w:lineRule="auto"/>
        <w:jc w:val="left"/>
        <w:rPr>
          <w:rFonts w:hint="eastAsia" w:ascii="Times New Roman" w:hAnsi="Times New Roman" w:eastAsia="宋体" w:cs="Times New Roman"/>
          <w:b/>
          <w:sz w:val="24"/>
          <w:szCs w:val="24"/>
        </w:rPr>
      </w:pPr>
      <w:r>
        <w:rPr>
          <w:rFonts w:hint="eastAsia" w:ascii="Times New Roman" w:hAnsi="Times New Roman" w:eastAsia="宋体" w:cs="Times New Roman"/>
          <w:b/>
          <w:sz w:val="24"/>
          <w:szCs w:val="24"/>
        </w:rPr>
        <w:t>Figure S1. Subgroup analysis of LARS score according to delivery modality</w:t>
      </w:r>
    </w:p>
    <w:p w14:paraId="41F2B04B">
      <w:pPr>
        <w:spacing w:line="276" w:lineRule="auto"/>
        <w:jc w:val="left"/>
        <w:rPr>
          <w:rFonts w:hint="eastAsia" w:ascii="Times New Roman" w:hAnsi="Times New Roman" w:eastAsia="宋体" w:cs="Times New Roman"/>
          <w:b/>
          <w:sz w:val="24"/>
          <w:szCs w:val="24"/>
        </w:rPr>
      </w:pPr>
      <w:r>
        <w:rPr>
          <w:rFonts w:hint="eastAsia" w:ascii="Times New Roman" w:hAnsi="Times New Roman" w:eastAsia="宋体" w:cs="Times New Roman"/>
          <w:b/>
          <w:sz w:val="24"/>
          <w:szCs w:val="24"/>
        </w:rPr>
        <w:t>Figure S2. Subgroup analysis of LARS score according to dominant LARS management function</w:t>
      </w:r>
    </w:p>
    <w:p w14:paraId="31E99AC1">
      <w:pPr>
        <w:spacing w:line="276" w:lineRule="auto"/>
        <w:jc w:val="left"/>
        <w:rPr>
          <w:rFonts w:hint="eastAsia" w:ascii="Times New Roman" w:hAnsi="Times New Roman" w:eastAsia="宋体" w:cs="Times New Roman"/>
          <w:b/>
          <w:sz w:val="24"/>
          <w:szCs w:val="24"/>
        </w:rPr>
      </w:pPr>
      <w:r>
        <w:rPr>
          <w:rFonts w:hint="eastAsia" w:ascii="Times New Roman" w:hAnsi="Times New Roman" w:eastAsia="宋体" w:cs="Times New Roman"/>
          <w:b/>
          <w:sz w:val="24"/>
          <w:szCs w:val="24"/>
        </w:rPr>
        <w:t>Figure S3. Subgroup analysis of LARS score according to follow-up duration</w:t>
      </w:r>
    </w:p>
    <w:p w14:paraId="5019AA50">
      <w:pPr>
        <w:spacing w:line="276" w:lineRule="auto"/>
        <w:jc w:val="left"/>
        <w:rPr>
          <w:rFonts w:hint="eastAsia" w:ascii="Times New Roman" w:hAnsi="Times New Roman" w:eastAsia="宋体" w:cs="Times New Roman"/>
          <w:b/>
          <w:sz w:val="24"/>
          <w:szCs w:val="24"/>
        </w:rPr>
      </w:pPr>
      <w:r>
        <w:rPr>
          <w:rFonts w:hint="eastAsia" w:ascii="Times New Roman" w:hAnsi="Times New Roman" w:eastAsia="宋体" w:cs="Times New Roman"/>
          <w:b/>
          <w:sz w:val="24"/>
          <w:szCs w:val="24"/>
        </w:rPr>
        <w:t>Figure S4. Subgroup analysis of quality of life according to delivery modality</w:t>
      </w:r>
    </w:p>
    <w:p w14:paraId="36407A5E">
      <w:pPr>
        <w:spacing w:line="276" w:lineRule="auto"/>
        <w:jc w:val="left"/>
        <w:rPr>
          <w:rFonts w:hint="eastAsia" w:ascii="Times New Roman" w:hAnsi="Times New Roman" w:eastAsia="宋体" w:cs="Times New Roman"/>
          <w:b/>
          <w:sz w:val="24"/>
          <w:szCs w:val="24"/>
        </w:rPr>
      </w:pPr>
      <w:r>
        <w:rPr>
          <w:rFonts w:hint="eastAsia" w:ascii="Times New Roman" w:hAnsi="Times New Roman" w:eastAsia="宋体" w:cs="Times New Roman"/>
          <w:b/>
          <w:sz w:val="24"/>
          <w:szCs w:val="24"/>
        </w:rPr>
        <w:t>Figure S5. Subgroup analysis of quality of life according to dominant LARS management function</w:t>
      </w:r>
    </w:p>
    <w:p w14:paraId="68423DDE">
      <w:pPr>
        <w:spacing w:line="276" w:lineRule="auto"/>
        <w:jc w:val="left"/>
        <w:rPr>
          <w:rFonts w:hint="eastAsia" w:ascii="Times New Roman" w:hAnsi="Times New Roman" w:eastAsia="宋体" w:cs="Times New Roman"/>
          <w:b/>
          <w:sz w:val="24"/>
          <w:szCs w:val="24"/>
        </w:rPr>
      </w:pPr>
    </w:p>
    <w:p w14:paraId="14414E40">
      <w:pPr>
        <w:spacing w:line="276" w:lineRule="auto"/>
        <w:jc w:val="left"/>
        <w:rPr>
          <w:rFonts w:hint="eastAsia" w:ascii="Times New Roman" w:hAnsi="Times New Roman" w:eastAsia="宋体" w:cs="Times New Roman"/>
          <w:b/>
          <w:sz w:val="24"/>
          <w:szCs w:val="24"/>
          <w:lang w:eastAsia="zh-CN"/>
        </w:rPr>
      </w:pPr>
    </w:p>
    <w:p w14:paraId="758340F4">
      <w:pPr>
        <w:spacing w:line="276" w:lineRule="auto"/>
        <w:jc w:val="both"/>
        <w:rPr>
          <w:rFonts w:ascii="Times New Roman" w:hAnsi="Times New Roman" w:eastAsia="宋体" w:cs="Times New Roman"/>
          <w:sz w:val="24"/>
          <w:szCs w:val="24"/>
        </w:rPr>
      </w:pPr>
    </w:p>
    <w:p w14:paraId="6DC391E0">
      <w:pPr>
        <w:spacing w:line="276" w:lineRule="auto"/>
        <w:jc w:val="both"/>
        <w:rPr>
          <w:rFonts w:ascii="Times New Roman" w:hAnsi="Times New Roman" w:eastAsia="宋体" w:cs="Times New Roman"/>
          <w:sz w:val="24"/>
          <w:szCs w:val="24"/>
        </w:rPr>
      </w:pPr>
    </w:p>
    <w:p w14:paraId="183D6360">
      <w:pPr>
        <w:spacing w:line="276" w:lineRule="auto"/>
        <w:jc w:val="both"/>
        <w:rPr>
          <w:rFonts w:ascii="Times New Roman" w:hAnsi="Times New Roman" w:eastAsia="宋体" w:cs="Times New Roman"/>
          <w:sz w:val="24"/>
          <w:szCs w:val="24"/>
        </w:rPr>
      </w:pPr>
    </w:p>
    <w:p w14:paraId="7578B594">
      <w:pPr>
        <w:spacing w:line="276" w:lineRule="auto"/>
        <w:jc w:val="both"/>
        <w:rPr>
          <w:rFonts w:ascii="Times New Roman" w:hAnsi="Times New Roman" w:eastAsia="宋体" w:cs="Times New Roman"/>
          <w:sz w:val="24"/>
          <w:szCs w:val="24"/>
        </w:rPr>
      </w:pPr>
    </w:p>
    <w:p w14:paraId="17917F34">
      <w:pPr>
        <w:spacing w:line="276" w:lineRule="auto"/>
        <w:jc w:val="both"/>
        <w:rPr>
          <w:rFonts w:ascii="Times New Roman" w:hAnsi="Times New Roman" w:eastAsia="宋体" w:cs="Times New Roman"/>
          <w:sz w:val="24"/>
          <w:szCs w:val="24"/>
        </w:rPr>
      </w:pPr>
    </w:p>
    <w:p w14:paraId="569602EC">
      <w:pPr>
        <w:spacing w:line="276" w:lineRule="auto"/>
        <w:jc w:val="both"/>
        <w:rPr>
          <w:rFonts w:ascii="Times New Roman" w:hAnsi="Times New Roman" w:eastAsia="宋体" w:cs="Times New Roman"/>
          <w:sz w:val="24"/>
          <w:szCs w:val="24"/>
        </w:rPr>
      </w:pPr>
    </w:p>
    <w:p w14:paraId="15AF163B">
      <w:pPr>
        <w:spacing w:line="276" w:lineRule="auto"/>
        <w:jc w:val="both"/>
        <w:rPr>
          <w:rFonts w:ascii="Times New Roman" w:hAnsi="Times New Roman" w:eastAsia="宋体" w:cs="Times New Roman"/>
          <w:sz w:val="24"/>
          <w:szCs w:val="24"/>
        </w:rPr>
      </w:pPr>
    </w:p>
    <w:p w14:paraId="0A2B5AF8">
      <w:pPr>
        <w:spacing w:line="276" w:lineRule="auto"/>
        <w:jc w:val="both"/>
        <w:rPr>
          <w:rFonts w:ascii="Times New Roman" w:hAnsi="Times New Roman" w:eastAsia="宋体" w:cs="Times New Roman"/>
          <w:sz w:val="24"/>
          <w:szCs w:val="24"/>
        </w:rPr>
      </w:pPr>
    </w:p>
    <w:p w14:paraId="6B1B9DB2">
      <w:pPr>
        <w:spacing w:line="276" w:lineRule="auto"/>
        <w:jc w:val="both"/>
        <w:rPr>
          <w:rFonts w:ascii="Times New Roman" w:hAnsi="Times New Roman" w:eastAsia="宋体" w:cs="Times New Roman"/>
          <w:sz w:val="24"/>
          <w:szCs w:val="24"/>
        </w:rPr>
      </w:pPr>
    </w:p>
    <w:p w14:paraId="28BAD949">
      <w:pPr>
        <w:spacing w:line="276" w:lineRule="auto"/>
        <w:jc w:val="both"/>
        <w:rPr>
          <w:rFonts w:ascii="Times New Roman" w:hAnsi="Times New Roman" w:eastAsia="宋体" w:cs="Times New Roman"/>
          <w:sz w:val="24"/>
          <w:szCs w:val="24"/>
        </w:rPr>
      </w:pPr>
    </w:p>
    <w:p w14:paraId="52ED5822">
      <w:pPr>
        <w:spacing w:line="276" w:lineRule="auto"/>
        <w:jc w:val="both"/>
        <w:rPr>
          <w:rFonts w:ascii="Times New Roman" w:hAnsi="Times New Roman" w:eastAsia="宋体" w:cs="Times New Roman"/>
          <w:sz w:val="24"/>
          <w:szCs w:val="24"/>
        </w:rPr>
      </w:pPr>
    </w:p>
    <w:p w14:paraId="01A70330">
      <w:pPr>
        <w:spacing w:line="276" w:lineRule="auto"/>
        <w:jc w:val="both"/>
        <w:rPr>
          <w:rFonts w:ascii="Times New Roman" w:hAnsi="Times New Roman" w:eastAsia="宋体" w:cs="Times New Roman"/>
          <w:sz w:val="24"/>
          <w:szCs w:val="24"/>
        </w:rPr>
      </w:pPr>
    </w:p>
    <w:p w14:paraId="07BC1051">
      <w:pPr>
        <w:spacing w:line="276" w:lineRule="auto"/>
        <w:jc w:val="both"/>
        <w:rPr>
          <w:rFonts w:ascii="Times New Roman" w:hAnsi="Times New Roman" w:eastAsia="宋体" w:cs="Times New Roman"/>
          <w:sz w:val="24"/>
          <w:szCs w:val="24"/>
        </w:rPr>
      </w:pPr>
    </w:p>
    <w:p w14:paraId="06E5787E">
      <w:pPr>
        <w:spacing w:line="276" w:lineRule="auto"/>
        <w:jc w:val="both"/>
        <w:rPr>
          <w:rFonts w:ascii="Times New Roman" w:hAnsi="Times New Roman" w:eastAsia="宋体" w:cs="Times New Roman"/>
          <w:sz w:val="24"/>
          <w:szCs w:val="24"/>
        </w:rPr>
      </w:pPr>
    </w:p>
    <w:p w14:paraId="683D6B68">
      <w:pPr>
        <w:spacing w:line="276" w:lineRule="auto"/>
        <w:jc w:val="both"/>
        <w:rPr>
          <w:rFonts w:ascii="Times New Roman" w:hAnsi="Times New Roman" w:eastAsia="宋体" w:cs="Times New Roman"/>
          <w:sz w:val="24"/>
          <w:szCs w:val="24"/>
        </w:rPr>
      </w:pPr>
    </w:p>
    <w:p w14:paraId="717D055E">
      <w:pPr>
        <w:tabs>
          <w:tab w:val="left" w:pos="6728"/>
        </w:tabs>
        <w:bidi w:val="0"/>
        <w:jc w:val="left"/>
        <w:rPr>
          <w:lang w:val="en-US" w:eastAsia="zh-CN"/>
        </w:rPr>
        <w:sectPr>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AndChars" w:linePitch="312" w:charSpace="0"/>
        </w:sectPr>
      </w:pPr>
    </w:p>
    <w:p w14:paraId="2187D14A">
      <w:pPr>
        <w:spacing w:line="276" w:lineRule="auto"/>
        <w:jc w:val="center"/>
        <w:rPr>
          <w:rFonts w:hint="default" w:ascii="Times New Roman" w:hAnsi="Times New Roman" w:eastAsia="宋体" w:cs="Times New Roman"/>
          <w:b/>
          <w:sz w:val="24"/>
          <w:szCs w:val="24"/>
        </w:rPr>
      </w:pPr>
      <w:r>
        <w:rPr>
          <w:rFonts w:ascii="Times New Roman" w:hAnsi="Times New Roman" w:eastAsia="宋体" w:cs="Times New Roman"/>
          <w:b/>
          <w:sz w:val="24"/>
          <w:szCs w:val="24"/>
        </w:rPr>
        <w:t>Supplementary Table 1.</w:t>
      </w:r>
      <w:r>
        <w:rPr>
          <w:rFonts w:hint="default" w:ascii="Times New Roman" w:hAnsi="Times New Roman" w:eastAsia="宋体" w:cs="Times New Roman"/>
          <w:b/>
          <w:sz w:val="24"/>
          <w:szCs w:val="24"/>
        </w:rPr>
        <w:t>Characteristics of included studies.</w:t>
      </w:r>
    </w:p>
    <w:p w14:paraId="0567BA61">
      <w:pPr>
        <w:spacing w:line="276" w:lineRule="auto"/>
        <w:jc w:val="center"/>
        <w:rPr>
          <w:rFonts w:ascii="Times New Roman" w:hAnsi="Times New Roman" w:eastAsia="宋体" w:cs="Times New Roman"/>
          <w:sz w:val="24"/>
          <w:szCs w:val="24"/>
        </w:rPr>
      </w:pPr>
    </w:p>
    <w:tbl>
      <w:tblPr>
        <w:tblStyle w:val="9"/>
        <w:tblW w:w="16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044"/>
        <w:gridCol w:w="798"/>
        <w:gridCol w:w="1638"/>
        <w:gridCol w:w="2071"/>
        <w:gridCol w:w="1157"/>
        <w:gridCol w:w="1227"/>
        <w:gridCol w:w="2391"/>
        <w:gridCol w:w="1682"/>
        <w:gridCol w:w="1104"/>
        <w:gridCol w:w="927"/>
        <w:gridCol w:w="1064"/>
        <w:gridCol w:w="1704"/>
      </w:tblGrid>
      <w:tr w14:paraId="7EBC3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blHeader/>
          <w:jc w:val="center"/>
        </w:trPr>
        <w:tc>
          <w:tcPr>
            <w:tcW w:w="1044" w:type="dxa"/>
            <w:vMerge w:val="restart"/>
            <w:tcBorders>
              <w:top w:val="single" w:color="000000" w:sz="12" w:space="0"/>
              <w:left w:val="nil"/>
              <w:right w:val="nil"/>
            </w:tcBorders>
            <w:shd w:val="clear" w:color="auto" w:fill="FFFFFF"/>
            <w:vAlign w:val="center"/>
          </w:tcPr>
          <w:p w14:paraId="128166D3">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center"/>
              <w:textAlignment w:val="auto"/>
              <w:rPr>
                <w:rFonts w:hint="default" w:ascii="Times New Roman" w:hAnsi="Times New Roman" w:eastAsia="ＭＳ 明朝" w:cs="Times New Roman"/>
                <w:b/>
                <w:color w:val="000000"/>
                <w:sz w:val="18"/>
                <w:szCs w:val="18"/>
                <w:highlight w:val="none"/>
              </w:rPr>
            </w:pPr>
            <w:r>
              <w:rPr>
                <w:rFonts w:hint="default" w:ascii="Times New Roman" w:hAnsi="Times New Roman" w:eastAsia="ＭＳ 明朝" w:cs="Times New Roman"/>
                <w:b/>
                <w:color w:val="000000"/>
                <w:sz w:val="18"/>
                <w:szCs w:val="18"/>
                <w:highlight w:val="none"/>
              </w:rPr>
              <w:t>Study</w:t>
            </w:r>
          </w:p>
        </w:tc>
        <w:tc>
          <w:tcPr>
            <w:tcW w:w="798" w:type="dxa"/>
            <w:vMerge w:val="restart"/>
            <w:tcBorders>
              <w:top w:val="single" w:color="000000" w:sz="12" w:space="0"/>
              <w:left w:val="nil"/>
              <w:bottom w:val="single" w:color="000000" w:sz="4" w:space="0"/>
              <w:right w:val="nil"/>
            </w:tcBorders>
            <w:shd w:val="clear" w:color="auto" w:fill="FFFFFF"/>
            <w:vAlign w:val="center"/>
          </w:tcPr>
          <w:p w14:paraId="554E13F3">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center"/>
              <w:textAlignment w:val="auto"/>
              <w:rPr>
                <w:rFonts w:hint="default" w:ascii="Times New Roman" w:hAnsi="Times New Roman" w:eastAsia="ＭＳ 明朝" w:cs="Times New Roman"/>
                <w:b/>
                <w:color w:val="000000"/>
                <w:sz w:val="18"/>
                <w:szCs w:val="18"/>
                <w:highlight w:val="none"/>
              </w:rPr>
            </w:pPr>
            <w:r>
              <w:rPr>
                <w:rFonts w:hint="default" w:ascii="Times New Roman" w:hAnsi="Times New Roman" w:eastAsia="ＭＳ 明朝" w:cs="Times New Roman"/>
                <w:b/>
                <w:color w:val="000000"/>
                <w:sz w:val="18"/>
                <w:szCs w:val="18"/>
                <w:highlight w:val="none"/>
              </w:rPr>
              <w:t>Country</w:t>
            </w:r>
          </w:p>
        </w:tc>
        <w:tc>
          <w:tcPr>
            <w:tcW w:w="1638" w:type="dxa"/>
            <w:vMerge w:val="restart"/>
            <w:tcBorders>
              <w:top w:val="single" w:color="000000" w:sz="12" w:space="0"/>
              <w:left w:val="nil"/>
              <w:bottom w:val="single" w:color="000000" w:sz="4" w:space="0"/>
              <w:right w:val="nil"/>
            </w:tcBorders>
            <w:shd w:val="clear" w:color="auto" w:fill="FFFFFF"/>
            <w:vAlign w:val="center"/>
          </w:tcPr>
          <w:p w14:paraId="00BA5A01">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center"/>
              <w:textAlignment w:val="auto"/>
              <w:rPr>
                <w:rFonts w:hint="default" w:ascii="Times New Roman" w:hAnsi="Times New Roman" w:eastAsia="ＭＳ 明朝" w:cs="Times New Roman"/>
                <w:b/>
                <w:color w:val="000000"/>
                <w:sz w:val="18"/>
                <w:szCs w:val="18"/>
                <w:highlight w:val="none"/>
              </w:rPr>
            </w:pPr>
            <w:r>
              <w:rPr>
                <w:rFonts w:hint="default" w:ascii="Times New Roman" w:hAnsi="Times New Roman" w:eastAsia="ＭＳ 明朝" w:cs="Times New Roman"/>
                <w:b/>
                <w:color w:val="000000"/>
                <w:sz w:val="18"/>
                <w:szCs w:val="18"/>
                <w:highlight w:val="none"/>
                <w:lang w:val="en-US" w:eastAsia="zh-CN"/>
              </w:rPr>
              <w:t>D</w:t>
            </w:r>
            <w:r>
              <w:rPr>
                <w:rFonts w:hint="default" w:ascii="Times New Roman" w:hAnsi="Times New Roman" w:eastAsia="ＭＳ 明朝" w:cs="Times New Roman"/>
                <w:b/>
                <w:color w:val="000000"/>
                <w:sz w:val="18"/>
                <w:szCs w:val="18"/>
                <w:highlight w:val="none"/>
              </w:rPr>
              <w:t>esign</w:t>
            </w:r>
          </w:p>
        </w:tc>
        <w:tc>
          <w:tcPr>
            <w:tcW w:w="4455" w:type="dxa"/>
            <w:gridSpan w:val="3"/>
            <w:tcBorders>
              <w:top w:val="single" w:color="000000" w:sz="12" w:space="0"/>
              <w:left w:val="nil"/>
              <w:bottom w:val="single" w:color="000000" w:sz="4" w:space="0"/>
              <w:right w:val="nil"/>
            </w:tcBorders>
            <w:shd w:val="clear" w:color="auto" w:fill="FFFFFF"/>
            <w:vAlign w:val="center"/>
          </w:tcPr>
          <w:p w14:paraId="25BF687A">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center"/>
              <w:textAlignment w:val="auto"/>
              <w:rPr>
                <w:rFonts w:hint="default" w:ascii="Times New Roman" w:hAnsi="Times New Roman" w:eastAsia="ＭＳ 明朝" w:cs="Times New Roman"/>
                <w:b/>
                <w:color w:val="000000"/>
                <w:sz w:val="18"/>
                <w:szCs w:val="18"/>
                <w:highlight w:val="none"/>
              </w:rPr>
            </w:pPr>
            <w:r>
              <w:rPr>
                <w:rFonts w:hint="default" w:ascii="Times New Roman" w:hAnsi="Times New Roman" w:eastAsia="ＭＳ 明朝" w:cs="Times New Roman"/>
                <w:b/>
                <w:color w:val="000000"/>
                <w:sz w:val="18"/>
                <w:szCs w:val="18"/>
                <w:highlight w:val="none"/>
              </w:rPr>
              <w:t>Participants</w:t>
            </w:r>
          </w:p>
        </w:tc>
        <w:tc>
          <w:tcPr>
            <w:tcW w:w="5177" w:type="dxa"/>
            <w:gridSpan w:val="3"/>
            <w:tcBorders>
              <w:top w:val="single" w:color="000000" w:sz="12" w:space="0"/>
              <w:left w:val="nil"/>
              <w:bottom w:val="single" w:color="000000" w:sz="4" w:space="0"/>
              <w:right w:val="nil"/>
            </w:tcBorders>
            <w:shd w:val="clear" w:color="auto" w:fill="FFFFFF"/>
            <w:vAlign w:val="center"/>
          </w:tcPr>
          <w:p w14:paraId="506D1E85">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center"/>
              <w:textAlignment w:val="auto"/>
              <w:rPr>
                <w:rFonts w:hint="default" w:ascii="Times New Roman" w:hAnsi="Times New Roman" w:eastAsia="ＭＳ 明朝" w:cs="Times New Roman"/>
                <w:b/>
                <w:color w:val="000000"/>
                <w:sz w:val="18"/>
                <w:szCs w:val="18"/>
                <w:highlight w:val="none"/>
              </w:rPr>
            </w:pPr>
            <w:r>
              <w:rPr>
                <w:rFonts w:hint="default" w:ascii="Times New Roman" w:hAnsi="Times New Roman" w:eastAsia="ＭＳ 明朝" w:cs="Times New Roman"/>
                <w:b/>
                <w:color w:val="000000"/>
                <w:sz w:val="18"/>
                <w:szCs w:val="18"/>
                <w:highlight w:val="none"/>
              </w:rPr>
              <w:t>Intervention</w:t>
            </w:r>
          </w:p>
        </w:tc>
        <w:tc>
          <w:tcPr>
            <w:tcW w:w="927" w:type="dxa"/>
            <w:vMerge w:val="restart"/>
            <w:tcBorders>
              <w:top w:val="single" w:color="000000" w:sz="12" w:space="0"/>
              <w:left w:val="nil"/>
              <w:bottom w:val="single" w:color="000000" w:sz="12" w:space="0"/>
              <w:right w:val="nil"/>
            </w:tcBorders>
            <w:shd w:val="clear" w:color="auto" w:fill="FFFFFF"/>
            <w:vAlign w:val="center"/>
          </w:tcPr>
          <w:p w14:paraId="3E4AF874">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center"/>
              <w:textAlignment w:val="auto"/>
              <w:rPr>
                <w:rFonts w:hint="default" w:ascii="Times New Roman" w:hAnsi="Times New Roman" w:eastAsia="ＭＳ 明朝" w:cs="Times New Roman"/>
                <w:b/>
                <w:color w:val="000000"/>
                <w:sz w:val="18"/>
                <w:szCs w:val="18"/>
                <w:highlight w:val="none"/>
              </w:rPr>
            </w:pPr>
            <w:r>
              <w:rPr>
                <w:rFonts w:hint="default" w:ascii="Times New Roman" w:hAnsi="Times New Roman" w:eastAsia="ＭＳ 明朝" w:cs="Times New Roman"/>
                <w:b/>
                <w:color w:val="000000"/>
                <w:sz w:val="18"/>
                <w:szCs w:val="18"/>
                <w:highlight w:val="none"/>
              </w:rPr>
              <w:t>Control</w:t>
            </w:r>
          </w:p>
        </w:tc>
        <w:tc>
          <w:tcPr>
            <w:tcW w:w="1064" w:type="dxa"/>
            <w:vMerge w:val="restart"/>
            <w:tcBorders>
              <w:top w:val="single" w:color="000000" w:sz="12" w:space="0"/>
              <w:left w:val="nil"/>
              <w:bottom w:val="single" w:color="000000" w:sz="12" w:space="0"/>
              <w:right w:val="nil"/>
            </w:tcBorders>
            <w:shd w:val="clear" w:color="auto" w:fill="FFFFFF"/>
            <w:vAlign w:val="center"/>
          </w:tcPr>
          <w:p w14:paraId="1806DFDE">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center"/>
              <w:textAlignment w:val="auto"/>
              <w:rPr>
                <w:rFonts w:hint="default" w:ascii="Times New Roman" w:hAnsi="Times New Roman" w:eastAsia="ＭＳ 明朝" w:cs="Times New Roman"/>
                <w:b/>
                <w:color w:val="000000"/>
                <w:sz w:val="18"/>
                <w:szCs w:val="18"/>
                <w:highlight w:val="none"/>
              </w:rPr>
            </w:pPr>
            <w:r>
              <w:rPr>
                <w:rFonts w:hint="default" w:ascii="Times New Roman" w:hAnsi="Times New Roman" w:eastAsia="ＭＳ 明朝" w:cs="Times New Roman"/>
                <w:b/>
                <w:color w:val="000000"/>
                <w:sz w:val="18"/>
                <w:szCs w:val="18"/>
                <w:highlight w:val="none"/>
              </w:rPr>
              <w:t>Assess</w:t>
            </w:r>
            <w:r>
              <w:rPr>
                <w:rFonts w:hint="eastAsia" w:ascii="Times New Roman" w:hAnsi="Times New Roman" w:eastAsia="宋体" w:cs="Times New Roman"/>
                <w:b/>
                <w:color w:val="000000"/>
                <w:sz w:val="18"/>
                <w:szCs w:val="18"/>
                <w:highlight w:val="none"/>
                <w:lang w:val="en-US" w:eastAsia="zh-CN"/>
              </w:rPr>
              <w:t>m</w:t>
            </w:r>
            <w:r>
              <w:rPr>
                <w:rFonts w:hint="default" w:ascii="Times New Roman" w:hAnsi="Times New Roman" w:eastAsia="ＭＳ 明朝" w:cs="Times New Roman"/>
                <w:b/>
                <w:color w:val="000000"/>
                <w:sz w:val="18"/>
                <w:szCs w:val="18"/>
                <w:highlight w:val="none"/>
              </w:rPr>
              <w:t>ent time points</w:t>
            </w:r>
          </w:p>
        </w:tc>
        <w:tc>
          <w:tcPr>
            <w:tcW w:w="1704" w:type="dxa"/>
            <w:vMerge w:val="restart"/>
            <w:tcBorders>
              <w:top w:val="single" w:color="000000" w:sz="12" w:space="0"/>
              <w:left w:val="nil"/>
              <w:bottom w:val="single" w:color="000000" w:sz="12" w:space="0"/>
              <w:right w:val="nil"/>
            </w:tcBorders>
            <w:shd w:val="clear" w:color="auto" w:fill="FFFFFF"/>
            <w:vAlign w:val="center"/>
          </w:tcPr>
          <w:p w14:paraId="1A314164">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center"/>
              <w:textAlignment w:val="auto"/>
              <w:rPr>
                <w:rFonts w:hint="default" w:ascii="Times New Roman" w:hAnsi="Times New Roman" w:eastAsia="ＭＳ 明朝" w:cs="Times New Roman"/>
                <w:b/>
                <w:color w:val="000000"/>
                <w:sz w:val="18"/>
                <w:szCs w:val="18"/>
                <w:highlight w:val="none"/>
              </w:rPr>
            </w:pPr>
            <w:r>
              <w:rPr>
                <w:rFonts w:hint="default" w:ascii="Times New Roman" w:hAnsi="Times New Roman" w:eastAsia="ＭＳ 明朝" w:cs="Times New Roman"/>
                <w:b/>
                <w:color w:val="000000"/>
                <w:sz w:val="18"/>
                <w:szCs w:val="18"/>
                <w:highlight w:val="none"/>
              </w:rPr>
              <w:t>Outcomes and measures</w:t>
            </w:r>
          </w:p>
        </w:tc>
      </w:tr>
      <w:tr w14:paraId="7F10A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044" w:type="dxa"/>
            <w:vMerge w:val="continue"/>
            <w:tcBorders>
              <w:left w:val="nil"/>
              <w:bottom w:val="single" w:color="000000" w:sz="12" w:space="0"/>
              <w:right w:val="nil"/>
            </w:tcBorders>
            <w:shd w:val="clear" w:color="auto" w:fill="FFFFFF"/>
            <w:vAlign w:val="center"/>
          </w:tcPr>
          <w:p w14:paraId="664E6386">
            <w:pPr>
              <w:keepNext w:val="0"/>
              <w:keepLines w:val="0"/>
              <w:pageBreakBefore w:val="0"/>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center"/>
              <w:textAlignment w:val="auto"/>
              <w:rPr>
                <w:rFonts w:hint="default" w:ascii="Times New Roman" w:hAnsi="Times New Roman" w:eastAsia="ＭＳ 明朝" w:cs="Times New Roman"/>
                <w:b/>
                <w:color w:val="000000"/>
                <w:sz w:val="18"/>
                <w:szCs w:val="18"/>
                <w:highlight w:val="none"/>
              </w:rPr>
            </w:pPr>
          </w:p>
        </w:tc>
        <w:tc>
          <w:tcPr>
            <w:tcW w:w="798" w:type="dxa"/>
            <w:vMerge w:val="continue"/>
            <w:tcBorders>
              <w:top w:val="single" w:color="000000" w:sz="4" w:space="0"/>
              <w:left w:val="nil"/>
              <w:bottom w:val="single" w:color="000000" w:sz="12" w:space="0"/>
              <w:right w:val="nil"/>
            </w:tcBorders>
            <w:shd w:val="clear" w:color="auto" w:fill="FFFFFF"/>
            <w:vAlign w:val="center"/>
          </w:tcPr>
          <w:p w14:paraId="072DCD44">
            <w:pPr>
              <w:keepNext w:val="0"/>
              <w:keepLines w:val="0"/>
              <w:pageBreakBefore w:val="0"/>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center"/>
              <w:textAlignment w:val="auto"/>
              <w:rPr>
                <w:rFonts w:hint="default" w:ascii="Times New Roman" w:hAnsi="Times New Roman" w:eastAsia="ＭＳ 明朝" w:cs="Times New Roman"/>
                <w:b/>
                <w:color w:val="000000"/>
                <w:sz w:val="18"/>
                <w:szCs w:val="18"/>
                <w:highlight w:val="none"/>
              </w:rPr>
            </w:pPr>
          </w:p>
        </w:tc>
        <w:tc>
          <w:tcPr>
            <w:tcW w:w="1638" w:type="dxa"/>
            <w:vMerge w:val="continue"/>
            <w:tcBorders>
              <w:top w:val="single" w:color="000000" w:sz="4" w:space="0"/>
              <w:left w:val="nil"/>
              <w:bottom w:val="single" w:color="000000" w:sz="12" w:space="0"/>
              <w:right w:val="nil"/>
            </w:tcBorders>
            <w:shd w:val="clear" w:color="auto" w:fill="FFFFFF"/>
            <w:vAlign w:val="center"/>
          </w:tcPr>
          <w:p w14:paraId="4416078D">
            <w:pPr>
              <w:keepNext w:val="0"/>
              <w:keepLines w:val="0"/>
              <w:pageBreakBefore w:val="0"/>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center"/>
              <w:textAlignment w:val="auto"/>
              <w:rPr>
                <w:rFonts w:hint="default" w:ascii="Times New Roman" w:hAnsi="Times New Roman" w:eastAsia="ＭＳ 明朝" w:cs="Times New Roman"/>
                <w:b/>
                <w:color w:val="000000"/>
                <w:sz w:val="18"/>
                <w:szCs w:val="18"/>
                <w:highlight w:val="none"/>
              </w:rPr>
            </w:pPr>
          </w:p>
        </w:tc>
        <w:tc>
          <w:tcPr>
            <w:tcW w:w="2071" w:type="dxa"/>
            <w:tcBorders>
              <w:top w:val="single" w:color="000000" w:sz="4" w:space="0"/>
              <w:left w:val="nil"/>
              <w:bottom w:val="single" w:color="000000" w:sz="12" w:space="0"/>
              <w:right w:val="nil"/>
            </w:tcBorders>
            <w:shd w:val="clear" w:color="auto" w:fill="FFFFFF"/>
            <w:vAlign w:val="center"/>
          </w:tcPr>
          <w:p w14:paraId="472833C6">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center"/>
              <w:textAlignment w:val="auto"/>
              <w:rPr>
                <w:rFonts w:hint="default" w:ascii="Times New Roman" w:hAnsi="Times New Roman" w:eastAsia="ＭＳ 明朝" w:cs="Times New Roman"/>
                <w:b/>
                <w:color w:val="000000"/>
                <w:sz w:val="18"/>
                <w:szCs w:val="18"/>
                <w:highlight w:val="none"/>
              </w:rPr>
            </w:pPr>
            <w:r>
              <w:rPr>
                <w:rFonts w:hint="default" w:ascii="Times New Roman" w:hAnsi="Times New Roman" w:eastAsia="ＭＳ 明朝" w:cs="Times New Roman"/>
                <w:b/>
                <w:color w:val="000000"/>
                <w:sz w:val="18"/>
                <w:szCs w:val="18"/>
                <w:highlight w:val="none"/>
              </w:rPr>
              <w:t>Population</w:t>
            </w:r>
          </w:p>
        </w:tc>
        <w:tc>
          <w:tcPr>
            <w:tcW w:w="1157" w:type="dxa"/>
            <w:tcBorders>
              <w:top w:val="single" w:color="000000" w:sz="4" w:space="0"/>
              <w:left w:val="nil"/>
              <w:bottom w:val="single" w:color="000000" w:sz="12" w:space="0"/>
              <w:right w:val="nil"/>
            </w:tcBorders>
            <w:shd w:val="clear" w:color="auto" w:fill="FFFFFF"/>
            <w:vAlign w:val="center"/>
          </w:tcPr>
          <w:p w14:paraId="20A3E51A">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center"/>
              <w:textAlignment w:val="auto"/>
              <w:rPr>
                <w:rFonts w:hint="default" w:ascii="Times New Roman" w:hAnsi="Times New Roman" w:eastAsia="ＭＳ 明朝" w:cs="Times New Roman"/>
                <w:b/>
                <w:color w:val="000000"/>
                <w:sz w:val="18"/>
                <w:szCs w:val="18"/>
                <w:highlight w:val="none"/>
              </w:rPr>
            </w:pPr>
            <w:r>
              <w:rPr>
                <w:rFonts w:hint="default" w:ascii="Times New Roman" w:hAnsi="Times New Roman" w:eastAsia="ＭＳ 明朝" w:cs="Times New Roman"/>
                <w:b/>
                <w:color w:val="000000"/>
                <w:sz w:val="18"/>
                <w:szCs w:val="18"/>
                <w:highlight w:val="none"/>
              </w:rPr>
              <w:t>Sample size, n</w:t>
            </w:r>
          </w:p>
          <w:p w14:paraId="5E8525BE">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center"/>
              <w:textAlignment w:val="auto"/>
              <w:rPr>
                <w:rFonts w:hint="default" w:ascii="Times New Roman" w:hAnsi="Times New Roman" w:eastAsia="ＭＳ 明朝" w:cs="Times New Roman"/>
                <w:b/>
                <w:color w:val="000000"/>
                <w:sz w:val="18"/>
                <w:szCs w:val="18"/>
                <w:highlight w:val="none"/>
              </w:rPr>
            </w:pPr>
            <w:r>
              <w:rPr>
                <w:rFonts w:hint="default" w:ascii="Times New Roman" w:hAnsi="Times New Roman" w:eastAsia="ＭＳ 明朝" w:cs="Times New Roman"/>
                <w:b/>
                <w:color w:val="000000"/>
                <w:sz w:val="18"/>
                <w:szCs w:val="18"/>
                <w:highlight w:val="none"/>
              </w:rPr>
              <w:t>(I/C)</w:t>
            </w:r>
          </w:p>
        </w:tc>
        <w:tc>
          <w:tcPr>
            <w:tcW w:w="1227" w:type="dxa"/>
            <w:tcBorders>
              <w:top w:val="single" w:color="000000" w:sz="4" w:space="0"/>
              <w:left w:val="nil"/>
              <w:bottom w:val="single" w:color="000000" w:sz="12" w:space="0"/>
              <w:right w:val="nil"/>
            </w:tcBorders>
            <w:shd w:val="clear" w:color="auto" w:fill="FFFFFF"/>
            <w:vAlign w:val="center"/>
          </w:tcPr>
          <w:p w14:paraId="3B032322">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center"/>
              <w:textAlignment w:val="auto"/>
              <w:rPr>
                <w:rFonts w:hint="default" w:ascii="Times New Roman" w:hAnsi="Times New Roman" w:eastAsia="ＭＳ 明朝" w:cs="Times New Roman"/>
                <w:b/>
                <w:color w:val="000000"/>
                <w:sz w:val="18"/>
                <w:szCs w:val="18"/>
                <w:highlight w:val="none"/>
              </w:rPr>
            </w:pPr>
            <w:r>
              <w:rPr>
                <w:rFonts w:hint="default" w:ascii="Times New Roman" w:hAnsi="Times New Roman" w:eastAsia="ＭＳ 明朝" w:cs="Times New Roman"/>
                <w:b/>
                <w:color w:val="000000"/>
                <w:sz w:val="18"/>
                <w:szCs w:val="18"/>
                <w:highlight w:val="none"/>
              </w:rPr>
              <w:t>Age(I/C)</w:t>
            </w:r>
          </w:p>
        </w:tc>
        <w:tc>
          <w:tcPr>
            <w:tcW w:w="2391" w:type="dxa"/>
            <w:tcBorders>
              <w:top w:val="single" w:color="000000" w:sz="4" w:space="0"/>
              <w:left w:val="nil"/>
              <w:bottom w:val="single" w:color="000000" w:sz="12" w:space="0"/>
              <w:right w:val="nil"/>
            </w:tcBorders>
            <w:shd w:val="clear" w:color="auto" w:fill="FFFFFF"/>
            <w:vAlign w:val="center"/>
          </w:tcPr>
          <w:p w14:paraId="0F11E6EA">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center"/>
              <w:textAlignment w:val="auto"/>
              <w:rPr>
                <w:rFonts w:hint="default" w:ascii="Times New Roman" w:hAnsi="Times New Roman" w:eastAsia="ＭＳ 明朝" w:cs="Times New Roman"/>
                <w:b/>
                <w:color w:val="000000"/>
                <w:sz w:val="18"/>
                <w:szCs w:val="18"/>
                <w:highlight w:val="none"/>
              </w:rPr>
            </w:pPr>
            <w:r>
              <w:rPr>
                <w:rFonts w:hint="default" w:ascii="Times New Roman" w:hAnsi="Times New Roman" w:eastAsia="ＭＳ 明朝" w:cs="Times New Roman"/>
                <w:b/>
                <w:color w:val="000000"/>
                <w:sz w:val="18"/>
                <w:szCs w:val="18"/>
                <w:highlight w:val="none"/>
              </w:rPr>
              <w:t>Content</w:t>
            </w:r>
          </w:p>
        </w:tc>
        <w:tc>
          <w:tcPr>
            <w:tcW w:w="1682" w:type="dxa"/>
            <w:tcBorders>
              <w:top w:val="single" w:color="000000" w:sz="4" w:space="0"/>
              <w:left w:val="nil"/>
              <w:bottom w:val="single" w:color="000000" w:sz="12" w:space="0"/>
              <w:right w:val="nil"/>
            </w:tcBorders>
            <w:shd w:val="clear" w:color="auto" w:fill="FFFFFF"/>
            <w:vAlign w:val="center"/>
          </w:tcPr>
          <w:p w14:paraId="0C4AC9F5">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center"/>
              <w:textAlignment w:val="auto"/>
              <w:rPr>
                <w:rFonts w:hint="default" w:ascii="Times New Roman" w:hAnsi="Times New Roman" w:eastAsia="ＭＳ 明朝" w:cs="Times New Roman"/>
                <w:b/>
                <w:color w:val="000000"/>
                <w:sz w:val="18"/>
                <w:szCs w:val="18"/>
                <w:highlight w:val="none"/>
              </w:rPr>
            </w:pPr>
            <w:r>
              <w:rPr>
                <w:rFonts w:hint="default" w:ascii="Times New Roman" w:hAnsi="Times New Roman" w:eastAsia="ＭＳ 明朝" w:cs="Times New Roman"/>
                <w:b/>
                <w:color w:val="000000"/>
                <w:sz w:val="18"/>
                <w:szCs w:val="18"/>
                <w:highlight w:val="none"/>
              </w:rPr>
              <w:t>Frequency</w:t>
            </w:r>
          </w:p>
        </w:tc>
        <w:tc>
          <w:tcPr>
            <w:tcW w:w="1104" w:type="dxa"/>
            <w:tcBorders>
              <w:top w:val="single" w:color="000000" w:sz="4" w:space="0"/>
              <w:left w:val="nil"/>
              <w:bottom w:val="single" w:color="000000" w:sz="12" w:space="0"/>
              <w:right w:val="nil"/>
            </w:tcBorders>
            <w:shd w:val="clear" w:color="auto" w:fill="FFFFFF"/>
            <w:vAlign w:val="center"/>
          </w:tcPr>
          <w:p w14:paraId="0DC33B65">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center"/>
              <w:textAlignment w:val="auto"/>
              <w:rPr>
                <w:rFonts w:hint="default" w:ascii="Times New Roman" w:hAnsi="Times New Roman" w:eastAsia="ＭＳ 明朝" w:cs="Times New Roman"/>
                <w:b/>
                <w:color w:val="000000"/>
                <w:sz w:val="18"/>
                <w:szCs w:val="18"/>
                <w:highlight w:val="none"/>
              </w:rPr>
            </w:pPr>
            <w:r>
              <w:rPr>
                <w:rFonts w:hint="default" w:ascii="Times New Roman" w:hAnsi="Times New Roman" w:eastAsia="ＭＳ 明朝" w:cs="Times New Roman"/>
                <w:b/>
                <w:color w:val="000000"/>
                <w:sz w:val="18"/>
                <w:szCs w:val="18"/>
                <w:highlight w:val="none"/>
              </w:rPr>
              <w:t>Duration</w:t>
            </w:r>
          </w:p>
        </w:tc>
        <w:tc>
          <w:tcPr>
            <w:tcW w:w="927" w:type="dxa"/>
            <w:vMerge w:val="continue"/>
            <w:tcBorders>
              <w:top w:val="single" w:color="000000" w:sz="12" w:space="0"/>
              <w:left w:val="nil"/>
              <w:bottom w:val="single" w:color="000000" w:themeColor="text1" w:sz="12" w:space="0"/>
              <w:right w:val="nil"/>
            </w:tcBorders>
            <w:shd w:val="clear" w:color="auto" w:fill="FFFFFF"/>
            <w:vAlign w:val="center"/>
          </w:tcPr>
          <w:p w14:paraId="2A558E0F">
            <w:pPr>
              <w:keepNext w:val="0"/>
              <w:keepLines w:val="0"/>
              <w:pageBreakBefore w:val="0"/>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center"/>
              <w:textAlignment w:val="auto"/>
              <w:rPr>
                <w:rFonts w:hint="default" w:ascii="Times New Roman" w:hAnsi="Times New Roman" w:eastAsia="ＭＳ 明朝" w:cs="Times New Roman"/>
                <w:b/>
                <w:color w:val="000000"/>
                <w:sz w:val="18"/>
                <w:szCs w:val="18"/>
                <w:highlight w:val="none"/>
              </w:rPr>
            </w:pPr>
          </w:p>
        </w:tc>
        <w:tc>
          <w:tcPr>
            <w:tcW w:w="1064" w:type="dxa"/>
            <w:vMerge w:val="continue"/>
            <w:tcBorders>
              <w:top w:val="single" w:color="000000" w:sz="12" w:space="0"/>
              <w:left w:val="nil"/>
              <w:bottom w:val="single" w:color="000000" w:themeColor="text1" w:sz="12" w:space="0"/>
              <w:right w:val="nil"/>
            </w:tcBorders>
            <w:shd w:val="clear" w:color="auto" w:fill="FFFFFF"/>
            <w:vAlign w:val="center"/>
          </w:tcPr>
          <w:p w14:paraId="27E4E348">
            <w:pPr>
              <w:keepNext w:val="0"/>
              <w:keepLines w:val="0"/>
              <w:pageBreakBefore w:val="0"/>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center"/>
              <w:textAlignment w:val="auto"/>
              <w:rPr>
                <w:rFonts w:hint="default" w:ascii="Times New Roman" w:hAnsi="Times New Roman" w:eastAsia="ＭＳ 明朝" w:cs="Times New Roman"/>
                <w:b/>
                <w:color w:val="000000"/>
                <w:sz w:val="18"/>
                <w:szCs w:val="18"/>
                <w:highlight w:val="none"/>
              </w:rPr>
            </w:pPr>
          </w:p>
        </w:tc>
        <w:tc>
          <w:tcPr>
            <w:tcW w:w="1704" w:type="dxa"/>
            <w:vMerge w:val="continue"/>
            <w:tcBorders>
              <w:top w:val="single" w:color="000000" w:sz="12" w:space="0"/>
              <w:left w:val="nil"/>
              <w:bottom w:val="single" w:color="000000" w:themeColor="text1" w:sz="12" w:space="0"/>
              <w:right w:val="nil"/>
            </w:tcBorders>
            <w:shd w:val="clear" w:color="auto" w:fill="FFFFFF"/>
            <w:vAlign w:val="center"/>
          </w:tcPr>
          <w:p w14:paraId="4A4F54AE">
            <w:pPr>
              <w:keepNext w:val="0"/>
              <w:keepLines w:val="0"/>
              <w:pageBreakBefore w:val="0"/>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center"/>
              <w:textAlignment w:val="auto"/>
              <w:rPr>
                <w:rFonts w:hint="default" w:ascii="Times New Roman" w:hAnsi="Times New Roman" w:eastAsia="ＭＳ 明朝" w:cs="Times New Roman"/>
                <w:b/>
                <w:color w:val="000000"/>
                <w:sz w:val="18"/>
                <w:szCs w:val="18"/>
                <w:highlight w:val="none"/>
              </w:rPr>
            </w:pPr>
          </w:p>
        </w:tc>
      </w:tr>
      <w:tr w14:paraId="4CEB0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1044" w:type="dxa"/>
            <w:tcBorders>
              <w:top w:val="single" w:color="000000" w:sz="12" w:space="0"/>
              <w:left w:val="nil"/>
              <w:bottom w:val="nil"/>
              <w:right w:val="nil"/>
            </w:tcBorders>
            <w:shd w:val="clear" w:color="auto" w:fill="FFFFFF"/>
            <w:vAlign w:val="center"/>
          </w:tcPr>
          <w:p w14:paraId="6B348BC7">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Ruan et al.</w:t>
            </w:r>
          </w:p>
          <w:p w14:paraId="44279AD0">
            <w:pPr>
              <w:keepNext w:val="0"/>
              <w:keepLines w:val="0"/>
              <w:pageBreakBefore w:val="0"/>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2025</w:t>
            </w:r>
          </w:p>
        </w:tc>
        <w:tc>
          <w:tcPr>
            <w:tcW w:w="798" w:type="dxa"/>
            <w:tcBorders>
              <w:top w:val="single" w:color="000000" w:sz="12" w:space="0"/>
              <w:left w:val="nil"/>
              <w:bottom w:val="nil"/>
              <w:right w:val="nil"/>
            </w:tcBorders>
            <w:shd w:val="clear" w:color="auto" w:fill="FFFFFF"/>
            <w:vAlign w:val="center"/>
          </w:tcPr>
          <w:p w14:paraId="3F6D34CF">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China</w:t>
            </w:r>
          </w:p>
        </w:tc>
        <w:tc>
          <w:tcPr>
            <w:tcW w:w="1638" w:type="dxa"/>
            <w:tcBorders>
              <w:top w:val="single" w:color="000000" w:sz="12" w:space="0"/>
              <w:left w:val="nil"/>
              <w:bottom w:val="nil"/>
              <w:right w:val="nil"/>
            </w:tcBorders>
            <w:shd w:val="clear" w:color="auto" w:fill="FFFFFF"/>
            <w:vAlign w:val="center"/>
          </w:tcPr>
          <w:p w14:paraId="42F00F93">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 xml:space="preserve">Quasi-experimental </w:t>
            </w:r>
          </w:p>
          <w:p w14:paraId="41E78E59">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study</w:t>
            </w:r>
          </w:p>
        </w:tc>
        <w:tc>
          <w:tcPr>
            <w:tcW w:w="2071" w:type="dxa"/>
            <w:tcBorders>
              <w:top w:val="single" w:color="000000" w:sz="12" w:space="0"/>
              <w:left w:val="nil"/>
              <w:bottom w:val="nil"/>
              <w:right w:val="nil"/>
            </w:tcBorders>
            <w:shd w:val="clear" w:color="auto" w:fill="FFFFFF"/>
            <w:vAlign w:val="center"/>
          </w:tcPr>
          <w:p w14:paraId="7B722F9A">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Patients with LARS after sphincter-preserving surgery for low rectal cancer</w:t>
            </w:r>
          </w:p>
        </w:tc>
        <w:tc>
          <w:tcPr>
            <w:tcW w:w="1157" w:type="dxa"/>
            <w:tcBorders>
              <w:top w:val="single" w:color="000000" w:sz="12" w:space="0"/>
              <w:left w:val="nil"/>
              <w:bottom w:val="nil"/>
              <w:right w:val="nil"/>
            </w:tcBorders>
            <w:shd w:val="clear" w:color="auto" w:fill="FFFFFF"/>
            <w:vAlign w:val="center"/>
          </w:tcPr>
          <w:p w14:paraId="7740E00C">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60/60</w:t>
            </w:r>
          </w:p>
        </w:tc>
        <w:tc>
          <w:tcPr>
            <w:tcW w:w="1227" w:type="dxa"/>
            <w:tcBorders>
              <w:top w:val="single" w:color="000000" w:sz="12" w:space="0"/>
              <w:left w:val="nil"/>
              <w:bottom w:val="nil"/>
              <w:right w:val="nil"/>
            </w:tcBorders>
            <w:shd w:val="clear" w:color="auto" w:fill="FFFFFF"/>
            <w:vAlign w:val="center"/>
          </w:tcPr>
          <w:p w14:paraId="0C54ECCD">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 xml:space="preserve">62.40 (5.11) / 62.25 (5.06) </w:t>
            </w:r>
            <w:r>
              <w:rPr>
                <w:rFonts w:hint="default" w:ascii="Times New Roman" w:hAnsi="Times New Roman" w:eastAsia="ＭＳ 明朝" w:cs="Times New Roman"/>
                <w:b w:val="0"/>
                <w:color w:val="000000"/>
                <w:sz w:val="18"/>
                <w:szCs w:val="18"/>
                <w:highlight w:val="none"/>
                <w:vertAlign w:val="superscript"/>
              </w:rPr>
              <w:t>a</w:t>
            </w:r>
          </w:p>
        </w:tc>
        <w:tc>
          <w:tcPr>
            <w:tcW w:w="2391" w:type="dxa"/>
            <w:tcBorders>
              <w:top w:val="single" w:color="000000" w:sz="12" w:space="0"/>
              <w:left w:val="nil"/>
              <w:bottom w:val="nil"/>
              <w:right w:val="nil"/>
            </w:tcBorders>
            <w:shd w:val="clear" w:color="auto" w:fill="FFFFFF"/>
            <w:vAlign w:val="center"/>
          </w:tcPr>
          <w:p w14:paraId="62275D7D">
            <w:pPr>
              <w:keepNext w:val="0"/>
              <w:keepLines w:val="0"/>
              <w:pageBreakBefore w:val="0"/>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 xml:space="preserve">NOC-based multidimensional nursing: individualized education (videos/PPT + Q&amp;A); weekly support groups + WeChat group for daily reminders/education; symptom management </w:t>
            </w:r>
          </w:p>
          <w:p w14:paraId="36CF3900">
            <w:pPr>
              <w:keepNext w:val="0"/>
              <w:keepLines w:val="0"/>
              <w:pageBreakBefore w:val="0"/>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(pelvic floor rehabilitation, stoma irrigation; biofeedback for severe LARS); nutritional screening (NRS2002) and individualized nutrition support; psychological and skin-care support</w:t>
            </w:r>
          </w:p>
        </w:tc>
        <w:tc>
          <w:tcPr>
            <w:tcW w:w="1682" w:type="dxa"/>
            <w:tcBorders>
              <w:top w:val="single" w:color="000000" w:sz="12" w:space="0"/>
              <w:left w:val="nil"/>
              <w:bottom w:val="nil"/>
              <w:right w:val="nil"/>
            </w:tcBorders>
            <w:shd w:val="clear" w:color="auto" w:fill="FFFFFF"/>
            <w:vAlign w:val="center"/>
          </w:tcPr>
          <w:p w14:paraId="0A5A431C">
            <w:pPr>
              <w:keepNext w:val="0"/>
              <w:keepLines w:val="0"/>
              <w:pageBreakBefore w:val="0"/>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Pelvic floor rehabilitation (Kegel + anal sphincter exercises): 20-30 min/session, twice daily; stoma irrigation: once daily or 2-3 times/week; biofeedback (InSIGHT PHNS-A): 20 min/session, three times/week; case discussion: once every 3 days; WeChat reminders/education: daily; support group meetings: weekly</w:t>
            </w:r>
          </w:p>
        </w:tc>
        <w:tc>
          <w:tcPr>
            <w:tcW w:w="1104" w:type="dxa"/>
            <w:tcBorders>
              <w:top w:val="single" w:color="000000" w:sz="12" w:space="0"/>
              <w:left w:val="nil"/>
              <w:bottom w:val="nil"/>
              <w:right w:val="nil"/>
            </w:tcBorders>
            <w:shd w:val="clear" w:color="auto" w:fill="FFFFFF"/>
            <w:vAlign w:val="center"/>
          </w:tcPr>
          <w:p w14:paraId="4FE9501C">
            <w:pPr>
              <w:keepNext w:val="0"/>
              <w:keepLines w:val="0"/>
              <w:pageBreakBefore w:val="0"/>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Until hospital discharge (duration not reported)</w:t>
            </w:r>
          </w:p>
        </w:tc>
        <w:tc>
          <w:tcPr>
            <w:tcW w:w="927" w:type="dxa"/>
            <w:tcBorders>
              <w:top w:val="single" w:color="000000" w:themeColor="text1" w:sz="12" w:space="0"/>
              <w:left w:val="nil"/>
              <w:bottom w:val="nil"/>
              <w:right w:val="nil"/>
            </w:tcBorders>
            <w:shd w:val="clear" w:color="auto" w:fill="FFFFFF"/>
            <w:vAlign w:val="center"/>
          </w:tcPr>
          <w:p w14:paraId="2ED477FD">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Usual care</w:t>
            </w:r>
          </w:p>
        </w:tc>
        <w:tc>
          <w:tcPr>
            <w:tcW w:w="1064" w:type="dxa"/>
            <w:tcBorders>
              <w:top w:val="single" w:color="000000" w:themeColor="text1" w:sz="12" w:space="0"/>
              <w:left w:val="nil"/>
              <w:bottom w:val="nil"/>
              <w:right w:val="nil"/>
            </w:tcBorders>
            <w:shd w:val="clear" w:color="auto" w:fill="FFFFFF"/>
            <w:vAlign w:val="center"/>
          </w:tcPr>
          <w:p w14:paraId="05477A78">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Baseline; discharge</w:t>
            </w:r>
          </w:p>
        </w:tc>
        <w:tc>
          <w:tcPr>
            <w:tcW w:w="1704" w:type="dxa"/>
            <w:tcBorders>
              <w:top w:val="single" w:color="000000" w:themeColor="text1" w:sz="12" w:space="0"/>
              <w:left w:val="nil"/>
              <w:bottom w:val="nil"/>
              <w:right w:val="nil"/>
            </w:tcBorders>
            <w:shd w:val="clear" w:color="auto" w:fill="FFFFFF"/>
            <w:vAlign w:val="center"/>
          </w:tcPr>
          <w:p w14:paraId="7C1AD1D9">
            <w:pPr>
              <w:keepNext w:val="0"/>
              <w:keepLines w:val="0"/>
              <w:pageBreakBefore w:val="0"/>
              <w:widowControl/>
              <w:numPr>
                <w:ilvl w:val="0"/>
                <w:numId w:val="0"/>
              </w:numPr>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LARS severity</w:t>
            </w:r>
            <w:r>
              <w:rPr>
                <w:rFonts w:hint="default" w:ascii="Times New Roman" w:hAnsi="Times New Roman" w:eastAsia="ＭＳ 明朝" w:cs="Times New Roman"/>
                <w:b w:val="0"/>
                <w:color w:val="000000"/>
                <w:sz w:val="18"/>
                <w:szCs w:val="18"/>
                <w:highlight w:val="none"/>
                <w:lang w:val="en-US" w:eastAsia="zh-CN"/>
              </w:rPr>
              <w:t>:</w:t>
            </w:r>
            <w:r>
              <w:rPr>
                <w:rFonts w:hint="default" w:ascii="Times New Roman" w:hAnsi="Times New Roman" w:eastAsia="ＭＳ 明朝" w:cs="Times New Roman"/>
                <w:b w:val="0"/>
                <w:color w:val="000000"/>
                <w:sz w:val="18"/>
                <w:szCs w:val="18"/>
                <w:highlight w:val="none"/>
              </w:rPr>
              <w:t>LARS score</w:t>
            </w:r>
          </w:p>
          <w:p w14:paraId="01C36312">
            <w:pPr>
              <w:keepNext w:val="0"/>
              <w:keepLines w:val="0"/>
              <w:pageBreakBefore w:val="0"/>
              <w:widowControl/>
              <w:numPr>
                <w:ilvl w:val="0"/>
                <w:numId w:val="0"/>
              </w:numPr>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Quality of life: EORTC QLQ-C30</w:t>
            </w:r>
          </w:p>
          <w:p w14:paraId="7BD2A731">
            <w:pPr>
              <w:keepNext w:val="0"/>
              <w:keepLines w:val="0"/>
              <w:pageBreakBefore w:val="0"/>
              <w:widowControl/>
              <w:numPr>
                <w:ilvl w:val="0"/>
                <w:numId w:val="0"/>
              </w:numPr>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Self-efficacy: SUPPH</w:t>
            </w:r>
          </w:p>
          <w:p w14:paraId="64F87BF3">
            <w:pPr>
              <w:keepNext w:val="0"/>
              <w:keepLines w:val="0"/>
              <w:pageBreakBefore w:val="0"/>
              <w:widowControl/>
              <w:numPr>
                <w:ilvl w:val="0"/>
                <w:numId w:val="0"/>
              </w:numPr>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lang w:val="en-US" w:eastAsia="zh-CN"/>
              </w:rPr>
              <w:t>S</w:t>
            </w:r>
            <w:r>
              <w:rPr>
                <w:rFonts w:hint="default" w:ascii="Times New Roman" w:hAnsi="Times New Roman" w:eastAsia="ＭＳ 明朝" w:cs="Times New Roman"/>
                <w:b w:val="0"/>
                <w:color w:val="000000"/>
                <w:sz w:val="18"/>
                <w:szCs w:val="18"/>
                <w:highlight w:val="none"/>
              </w:rPr>
              <w:t>atisfaction: study-specific satisfaction scale</w:t>
            </w:r>
          </w:p>
        </w:tc>
      </w:tr>
      <w:tr w14:paraId="23B93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1044" w:type="dxa"/>
            <w:tcBorders>
              <w:top w:val="nil"/>
              <w:left w:val="nil"/>
              <w:bottom w:val="nil"/>
              <w:right w:val="nil"/>
            </w:tcBorders>
            <w:shd w:val="clear" w:color="auto" w:fill="FFFFFF"/>
            <w:vAlign w:val="center"/>
          </w:tcPr>
          <w:p w14:paraId="11F8A11A">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Garfinkle et al.</w:t>
            </w:r>
          </w:p>
          <w:p w14:paraId="481151CA">
            <w:pPr>
              <w:keepNext w:val="0"/>
              <w:keepLines w:val="0"/>
              <w:pageBreakBefore w:val="0"/>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2025</w:t>
            </w:r>
          </w:p>
        </w:tc>
        <w:tc>
          <w:tcPr>
            <w:tcW w:w="798" w:type="dxa"/>
            <w:tcBorders>
              <w:top w:val="nil"/>
              <w:left w:val="nil"/>
              <w:bottom w:val="nil"/>
              <w:right w:val="nil"/>
            </w:tcBorders>
            <w:shd w:val="clear" w:color="auto" w:fill="FFFFFF"/>
            <w:vAlign w:val="center"/>
          </w:tcPr>
          <w:p w14:paraId="1F0AD26F">
            <w:pPr>
              <w:keepNext w:val="0"/>
              <w:keepLines w:val="0"/>
              <w:pageBreakBefore w:val="0"/>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Canada</w:t>
            </w:r>
          </w:p>
        </w:tc>
        <w:tc>
          <w:tcPr>
            <w:tcW w:w="1638" w:type="dxa"/>
            <w:tcBorders>
              <w:top w:val="nil"/>
              <w:left w:val="nil"/>
              <w:bottom w:val="nil"/>
              <w:right w:val="nil"/>
            </w:tcBorders>
            <w:shd w:val="clear" w:color="auto" w:fill="FFFFFF"/>
            <w:vAlign w:val="center"/>
          </w:tcPr>
          <w:p w14:paraId="3F162749">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RCT</w:t>
            </w:r>
          </w:p>
        </w:tc>
        <w:tc>
          <w:tcPr>
            <w:tcW w:w="2071" w:type="dxa"/>
            <w:tcBorders>
              <w:top w:val="nil"/>
              <w:left w:val="nil"/>
              <w:bottom w:val="nil"/>
              <w:right w:val="nil"/>
            </w:tcBorders>
            <w:shd w:val="clear" w:color="auto" w:fill="FFFFFF"/>
            <w:vAlign w:val="center"/>
          </w:tcPr>
          <w:p w14:paraId="4A5CFDE6">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Adults undergoing sphincter-preserving surgery for rectal cancer with a diverting stoma, scheduled for stoma closure (LARS)</w:t>
            </w:r>
          </w:p>
        </w:tc>
        <w:tc>
          <w:tcPr>
            <w:tcW w:w="1157" w:type="dxa"/>
            <w:tcBorders>
              <w:top w:val="nil"/>
              <w:left w:val="nil"/>
              <w:bottom w:val="nil"/>
              <w:right w:val="nil"/>
            </w:tcBorders>
            <w:shd w:val="clear" w:color="auto" w:fill="FFFFFF"/>
            <w:vAlign w:val="center"/>
          </w:tcPr>
          <w:p w14:paraId="0661D715">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78/82</w:t>
            </w:r>
          </w:p>
        </w:tc>
        <w:tc>
          <w:tcPr>
            <w:tcW w:w="1227" w:type="dxa"/>
            <w:tcBorders>
              <w:top w:val="nil"/>
              <w:left w:val="nil"/>
              <w:bottom w:val="nil"/>
              <w:right w:val="nil"/>
            </w:tcBorders>
            <w:shd w:val="clear" w:color="auto" w:fill="FFFFFF"/>
            <w:vAlign w:val="center"/>
          </w:tcPr>
          <w:p w14:paraId="08F6BE84">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 xml:space="preserve">60.0 (55.0–68.0) / 62.5 (54.8–68.0) </w:t>
            </w:r>
            <w:r>
              <w:rPr>
                <w:rFonts w:hint="default" w:ascii="Times New Roman" w:hAnsi="Times New Roman" w:eastAsia="ＭＳ 明朝" w:cs="Times New Roman"/>
                <w:b w:val="0"/>
                <w:color w:val="000000"/>
                <w:sz w:val="18"/>
                <w:szCs w:val="18"/>
                <w:highlight w:val="none"/>
                <w:vertAlign w:val="superscript"/>
              </w:rPr>
              <w:t>b</w:t>
            </w:r>
          </w:p>
        </w:tc>
        <w:tc>
          <w:tcPr>
            <w:tcW w:w="2391" w:type="dxa"/>
            <w:tcBorders>
              <w:top w:val="nil"/>
              <w:left w:val="nil"/>
              <w:bottom w:val="nil"/>
              <w:right w:val="nil"/>
            </w:tcBorders>
            <w:shd w:val="clear" w:color="auto" w:fill="FFFFFF"/>
            <w:vAlign w:val="center"/>
          </w:tcPr>
          <w:p w14:paraId="56394FB7">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LARS-PCP: LARS information tool (booklet/guided self-management) + specialist nurse follow-up support (telephone/email) + diary tracking</w:t>
            </w:r>
          </w:p>
        </w:tc>
        <w:tc>
          <w:tcPr>
            <w:tcW w:w="1682" w:type="dxa"/>
            <w:tcBorders>
              <w:top w:val="nil"/>
              <w:left w:val="nil"/>
              <w:bottom w:val="nil"/>
              <w:right w:val="nil"/>
            </w:tcBorders>
            <w:shd w:val="clear" w:color="auto" w:fill="FFFFFF"/>
            <w:vAlign w:val="center"/>
          </w:tcPr>
          <w:p w14:paraId="46E7114B">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Scheduled follow-ups at 1, 3, 6, 9, and 12 months after stoma closure; diary completed for 2 weeks before each follow-up; additional visits as needed (mean 7.2 calls, 22.1 min/call)</w:t>
            </w:r>
          </w:p>
        </w:tc>
        <w:tc>
          <w:tcPr>
            <w:tcW w:w="1104" w:type="dxa"/>
            <w:tcBorders>
              <w:top w:val="nil"/>
              <w:left w:val="nil"/>
              <w:bottom w:val="nil"/>
              <w:right w:val="nil"/>
            </w:tcBorders>
            <w:shd w:val="clear" w:color="auto" w:fill="FFFFFF"/>
            <w:vAlign w:val="center"/>
          </w:tcPr>
          <w:p w14:paraId="2CDE3BA9">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12 months</w:t>
            </w:r>
          </w:p>
        </w:tc>
        <w:tc>
          <w:tcPr>
            <w:tcW w:w="927" w:type="dxa"/>
            <w:tcBorders>
              <w:top w:val="nil"/>
              <w:left w:val="nil"/>
              <w:bottom w:val="nil"/>
              <w:right w:val="nil"/>
            </w:tcBorders>
            <w:shd w:val="clear" w:color="auto" w:fill="FFFFFF"/>
            <w:vAlign w:val="center"/>
          </w:tcPr>
          <w:p w14:paraId="2F25CBBB">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Usual care</w:t>
            </w:r>
          </w:p>
        </w:tc>
        <w:tc>
          <w:tcPr>
            <w:tcW w:w="1064" w:type="dxa"/>
            <w:tcBorders>
              <w:top w:val="nil"/>
              <w:left w:val="nil"/>
              <w:bottom w:val="nil"/>
              <w:right w:val="nil"/>
            </w:tcBorders>
            <w:shd w:val="clear" w:color="auto" w:fill="FFFFFF"/>
            <w:vAlign w:val="center"/>
          </w:tcPr>
          <w:p w14:paraId="2D30FB5A">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Baseline ; 1, 3, 6, 12 months</w:t>
            </w:r>
          </w:p>
        </w:tc>
        <w:tc>
          <w:tcPr>
            <w:tcW w:w="1704" w:type="dxa"/>
            <w:tcBorders>
              <w:top w:val="nil"/>
              <w:left w:val="nil"/>
              <w:bottom w:val="nil"/>
              <w:right w:val="nil"/>
            </w:tcBorders>
            <w:shd w:val="clear" w:color="auto" w:fill="FFFFFF"/>
            <w:vAlign w:val="center"/>
          </w:tcPr>
          <w:p w14:paraId="53EC39C2">
            <w:pPr>
              <w:keepNext w:val="0"/>
              <w:keepLines w:val="0"/>
              <w:pageBreakBefore w:val="0"/>
              <w:widowControl/>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lang w:val="en-US" w:eastAsia="zh-CN"/>
              </w:rPr>
            </w:pPr>
            <w:r>
              <w:rPr>
                <w:rFonts w:hint="default" w:ascii="Times New Roman" w:hAnsi="Times New Roman" w:eastAsia="ＭＳ 明朝" w:cs="Times New Roman"/>
                <w:b w:val="0"/>
                <w:color w:val="000000"/>
                <w:sz w:val="18"/>
                <w:szCs w:val="18"/>
                <w:highlight w:val="none"/>
              </w:rPr>
              <w:t>LARS severity</w:t>
            </w:r>
            <w:r>
              <w:rPr>
                <w:rFonts w:hint="default" w:ascii="Times New Roman" w:hAnsi="Times New Roman" w:eastAsia="ＭＳ 明朝" w:cs="Times New Roman"/>
                <w:b w:val="0"/>
                <w:color w:val="000000"/>
                <w:sz w:val="18"/>
                <w:szCs w:val="18"/>
                <w:highlight w:val="none"/>
                <w:lang w:val="en-US" w:eastAsia="zh-CN"/>
              </w:rPr>
              <w:t>:</w:t>
            </w:r>
            <w:r>
              <w:rPr>
                <w:rFonts w:hint="default" w:ascii="Times New Roman" w:hAnsi="Times New Roman" w:eastAsia="ＭＳ 明朝" w:cs="Times New Roman"/>
                <w:b w:val="0"/>
                <w:color w:val="000000"/>
                <w:sz w:val="18"/>
                <w:szCs w:val="18"/>
                <w:highlight w:val="none"/>
              </w:rPr>
              <w:t>LARS score</w:t>
            </w:r>
          </w:p>
          <w:p w14:paraId="5143218F">
            <w:pPr>
              <w:keepNext w:val="0"/>
              <w:keepLines w:val="0"/>
              <w:pageBreakBefore w:val="0"/>
              <w:widowControl/>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Quality of life (global): EORTC QLQ-C30</w:t>
            </w:r>
          </w:p>
          <w:p w14:paraId="72CFF908">
            <w:pPr>
              <w:keepNext w:val="0"/>
              <w:keepLines w:val="0"/>
              <w:pageBreakBefore w:val="0"/>
              <w:widowControl/>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Anxiety &amp; depression: HADS</w:t>
            </w:r>
          </w:p>
          <w:p w14:paraId="207A5BCA">
            <w:pPr>
              <w:keepNext w:val="0"/>
              <w:keepLines w:val="0"/>
              <w:pageBreakBefore w:val="0"/>
              <w:widowControl/>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Patient activation: PAM</w:t>
            </w:r>
          </w:p>
          <w:p w14:paraId="5B1CFCB4">
            <w:pPr>
              <w:keepNext w:val="0"/>
              <w:keepLines w:val="0"/>
              <w:pageBreakBefore w:val="0"/>
              <w:widowControl/>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LARS knowledge: Investigator-generated 7-item questionnaire</w:t>
            </w:r>
          </w:p>
          <w:p w14:paraId="4A8AE2FC">
            <w:pPr>
              <w:keepNext w:val="0"/>
              <w:keepLines w:val="0"/>
              <w:pageBreakBefore w:val="0"/>
              <w:widowControl/>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Satisfaction: Investigator-generated 2-item questionnaire</w:t>
            </w:r>
          </w:p>
        </w:tc>
      </w:tr>
      <w:tr w14:paraId="5B4BF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1044" w:type="dxa"/>
            <w:tcBorders>
              <w:top w:val="nil"/>
              <w:left w:val="nil"/>
              <w:bottom w:val="nil"/>
              <w:right w:val="nil"/>
            </w:tcBorders>
            <w:shd w:val="clear" w:color="auto" w:fill="FFFFFF"/>
            <w:vAlign w:val="center"/>
          </w:tcPr>
          <w:p w14:paraId="7CB2CE39">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Moon et al.</w:t>
            </w:r>
          </w:p>
          <w:p w14:paraId="6F3DB83B">
            <w:pPr>
              <w:keepNext w:val="0"/>
              <w:keepLines w:val="0"/>
              <w:pageBreakBefore w:val="0"/>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2025</w:t>
            </w:r>
          </w:p>
        </w:tc>
        <w:tc>
          <w:tcPr>
            <w:tcW w:w="798" w:type="dxa"/>
            <w:tcBorders>
              <w:top w:val="nil"/>
              <w:left w:val="nil"/>
              <w:bottom w:val="nil"/>
              <w:right w:val="nil"/>
            </w:tcBorders>
            <w:shd w:val="clear" w:color="auto" w:fill="FFFFFF"/>
            <w:vAlign w:val="center"/>
          </w:tcPr>
          <w:p w14:paraId="1B2ECDEF">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Canada</w:t>
            </w:r>
          </w:p>
        </w:tc>
        <w:tc>
          <w:tcPr>
            <w:tcW w:w="1638" w:type="dxa"/>
            <w:tcBorders>
              <w:top w:val="nil"/>
              <w:left w:val="nil"/>
              <w:bottom w:val="nil"/>
              <w:right w:val="nil"/>
            </w:tcBorders>
            <w:shd w:val="clear" w:color="auto" w:fill="FFFFFF"/>
            <w:vAlign w:val="center"/>
          </w:tcPr>
          <w:p w14:paraId="58C43D8B">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RCT</w:t>
            </w:r>
          </w:p>
        </w:tc>
        <w:tc>
          <w:tcPr>
            <w:tcW w:w="2071" w:type="dxa"/>
            <w:tcBorders>
              <w:top w:val="nil"/>
              <w:left w:val="nil"/>
              <w:bottom w:val="nil"/>
              <w:right w:val="nil"/>
            </w:tcBorders>
            <w:shd w:val="clear" w:color="auto" w:fill="FFFFFF"/>
            <w:vAlign w:val="center"/>
          </w:tcPr>
          <w:p w14:paraId="4EE5BC48">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Adults after sphincter-preserving surgery for rectal cancer who had completed treatment and had LARS</w:t>
            </w:r>
          </w:p>
        </w:tc>
        <w:tc>
          <w:tcPr>
            <w:tcW w:w="1157" w:type="dxa"/>
            <w:tcBorders>
              <w:top w:val="nil"/>
              <w:left w:val="nil"/>
              <w:bottom w:val="nil"/>
              <w:right w:val="nil"/>
            </w:tcBorders>
            <w:shd w:val="clear" w:color="auto" w:fill="FFFFFF"/>
            <w:vAlign w:val="center"/>
          </w:tcPr>
          <w:p w14:paraId="3726730E">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Randomized: 51/50</w:t>
            </w:r>
          </w:p>
          <w:p w14:paraId="6607BCA2">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Analyzed: 45/46</w:t>
            </w:r>
          </w:p>
        </w:tc>
        <w:tc>
          <w:tcPr>
            <w:tcW w:w="1227" w:type="dxa"/>
            <w:tcBorders>
              <w:top w:val="nil"/>
              <w:left w:val="nil"/>
              <w:bottom w:val="nil"/>
              <w:right w:val="nil"/>
            </w:tcBorders>
            <w:shd w:val="clear" w:color="auto" w:fill="FFFFFF"/>
            <w:vAlign w:val="center"/>
          </w:tcPr>
          <w:p w14:paraId="473F543B">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 xml:space="preserve">63.2 (13.0) / 65.2 (9.9) </w:t>
            </w:r>
            <w:r>
              <w:rPr>
                <w:rFonts w:hint="default" w:ascii="Times New Roman" w:hAnsi="Times New Roman" w:eastAsia="ＭＳ 明朝" w:cs="Times New Roman"/>
                <w:b w:val="0"/>
                <w:color w:val="000000"/>
                <w:sz w:val="18"/>
                <w:szCs w:val="18"/>
                <w:highlight w:val="none"/>
                <w:vertAlign w:val="superscript"/>
              </w:rPr>
              <w:t>a</w:t>
            </w:r>
          </w:p>
        </w:tc>
        <w:tc>
          <w:tcPr>
            <w:tcW w:w="2391" w:type="dxa"/>
            <w:tcBorders>
              <w:top w:val="nil"/>
              <w:left w:val="nil"/>
              <w:bottom w:val="nil"/>
              <w:right w:val="nil"/>
            </w:tcBorders>
            <w:shd w:val="clear" w:color="auto" w:fill="FFFFFF"/>
            <w:vAlign w:val="center"/>
          </w:tcPr>
          <w:p w14:paraId="61E5EEED">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Interactive online informational and peer-support app: education modules; expert short videos; bowel/diet diary; peer-support forum; 1-hour live chat sessions with invited experts</w:t>
            </w:r>
          </w:p>
        </w:tc>
        <w:tc>
          <w:tcPr>
            <w:tcW w:w="1682" w:type="dxa"/>
            <w:tcBorders>
              <w:top w:val="nil"/>
              <w:left w:val="nil"/>
              <w:bottom w:val="nil"/>
              <w:right w:val="nil"/>
            </w:tcBorders>
            <w:shd w:val="clear" w:color="auto" w:fill="FFFFFF"/>
            <w:vAlign w:val="center"/>
          </w:tcPr>
          <w:p w14:paraId="549C5934">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Ad libitum use (patient-driven); forum monitored daily by professionals; four live chat sessions during the study</w:t>
            </w:r>
          </w:p>
        </w:tc>
        <w:tc>
          <w:tcPr>
            <w:tcW w:w="1104" w:type="dxa"/>
            <w:tcBorders>
              <w:top w:val="nil"/>
              <w:left w:val="nil"/>
              <w:bottom w:val="nil"/>
              <w:right w:val="nil"/>
            </w:tcBorders>
            <w:shd w:val="clear" w:color="auto" w:fill="FFFFFF"/>
            <w:vAlign w:val="center"/>
          </w:tcPr>
          <w:p w14:paraId="39AD8386">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6 months</w:t>
            </w:r>
          </w:p>
        </w:tc>
        <w:tc>
          <w:tcPr>
            <w:tcW w:w="927" w:type="dxa"/>
            <w:tcBorders>
              <w:top w:val="nil"/>
              <w:left w:val="nil"/>
              <w:bottom w:val="nil"/>
              <w:right w:val="nil"/>
            </w:tcBorders>
            <w:shd w:val="clear" w:color="auto" w:fill="FFFFFF"/>
            <w:vAlign w:val="center"/>
          </w:tcPr>
          <w:p w14:paraId="2FB41E1E">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Printed education booklet with identical content + usual care</w:t>
            </w:r>
          </w:p>
        </w:tc>
        <w:tc>
          <w:tcPr>
            <w:tcW w:w="1064" w:type="dxa"/>
            <w:tcBorders>
              <w:top w:val="nil"/>
              <w:left w:val="nil"/>
              <w:bottom w:val="nil"/>
              <w:right w:val="nil"/>
            </w:tcBorders>
            <w:shd w:val="clear" w:color="auto" w:fill="FFFFFF"/>
            <w:vAlign w:val="center"/>
          </w:tcPr>
          <w:p w14:paraId="03B33FA4">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Baseline; 6 months</w:t>
            </w:r>
          </w:p>
        </w:tc>
        <w:tc>
          <w:tcPr>
            <w:tcW w:w="1704" w:type="dxa"/>
            <w:tcBorders>
              <w:top w:val="nil"/>
              <w:left w:val="nil"/>
              <w:bottom w:val="nil"/>
              <w:right w:val="nil"/>
            </w:tcBorders>
            <w:shd w:val="clear" w:color="auto" w:fill="FFFFFF"/>
            <w:vAlign w:val="center"/>
          </w:tcPr>
          <w:p w14:paraId="53553970">
            <w:pPr>
              <w:keepNext w:val="0"/>
              <w:keepLines w:val="0"/>
              <w:pageBreakBefore w:val="0"/>
              <w:widowControl/>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LARS severity</w:t>
            </w:r>
            <w:r>
              <w:rPr>
                <w:rFonts w:hint="default" w:ascii="Times New Roman" w:hAnsi="Times New Roman" w:eastAsia="ＭＳ 明朝" w:cs="Times New Roman"/>
                <w:b w:val="0"/>
                <w:color w:val="000000"/>
                <w:sz w:val="18"/>
                <w:szCs w:val="18"/>
                <w:highlight w:val="none"/>
                <w:lang w:val="en-US" w:eastAsia="zh-CN"/>
              </w:rPr>
              <w:t>:</w:t>
            </w:r>
            <w:r>
              <w:rPr>
                <w:rFonts w:hint="default" w:ascii="Times New Roman" w:hAnsi="Times New Roman" w:eastAsia="ＭＳ 明朝" w:cs="Times New Roman"/>
                <w:b w:val="0"/>
                <w:color w:val="000000"/>
                <w:sz w:val="18"/>
                <w:szCs w:val="18"/>
                <w:highlight w:val="none"/>
              </w:rPr>
              <w:t>LARS score</w:t>
            </w:r>
          </w:p>
          <w:p w14:paraId="7E675A63">
            <w:pPr>
              <w:keepNext w:val="0"/>
              <w:keepLines w:val="0"/>
              <w:pageBreakBefore w:val="0"/>
              <w:widowControl/>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Quality of life (global): EORTC QLQ-C30</w:t>
            </w:r>
          </w:p>
          <w:p w14:paraId="5CB48F80">
            <w:pPr>
              <w:keepNext w:val="0"/>
              <w:keepLines w:val="0"/>
              <w:pageBreakBefore w:val="0"/>
              <w:widowControl/>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Anxiety &amp; depression: HADS</w:t>
            </w:r>
          </w:p>
          <w:p w14:paraId="7D4201EC">
            <w:pPr>
              <w:keepNext w:val="0"/>
              <w:keepLines w:val="0"/>
              <w:pageBreakBefore w:val="0"/>
              <w:widowControl/>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Satisfaction:study-specific satisfaction scale</w:t>
            </w:r>
          </w:p>
          <w:p w14:paraId="76283C42">
            <w:pPr>
              <w:keepNext w:val="0"/>
              <w:keepLines w:val="0"/>
              <w:pageBreakBefore w:val="0"/>
              <w:widowControl/>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Feasibility: usage/engagement metrics</w:t>
            </w:r>
          </w:p>
        </w:tc>
      </w:tr>
      <w:tr w14:paraId="549C3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59" w:hRule="atLeast"/>
          <w:jc w:val="center"/>
        </w:trPr>
        <w:tc>
          <w:tcPr>
            <w:tcW w:w="1044" w:type="dxa"/>
            <w:tcBorders>
              <w:top w:val="nil"/>
              <w:left w:val="nil"/>
              <w:bottom w:val="nil"/>
              <w:right w:val="nil"/>
            </w:tcBorders>
            <w:shd w:val="clear" w:color="auto" w:fill="FFFFFF"/>
            <w:vAlign w:val="center"/>
          </w:tcPr>
          <w:p w14:paraId="6FE4A332">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Nehemiah et al.</w:t>
            </w:r>
          </w:p>
          <w:p w14:paraId="3C47E562">
            <w:pPr>
              <w:keepNext w:val="0"/>
              <w:keepLines w:val="0"/>
              <w:pageBreakBefore w:val="0"/>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2025</w:t>
            </w:r>
          </w:p>
        </w:tc>
        <w:tc>
          <w:tcPr>
            <w:tcW w:w="798" w:type="dxa"/>
            <w:tcBorders>
              <w:top w:val="nil"/>
              <w:left w:val="nil"/>
              <w:bottom w:val="nil"/>
              <w:right w:val="nil"/>
            </w:tcBorders>
            <w:shd w:val="clear" w:color="auto" w:fill="FFFFFF"/>
            <w:vAlign w:val="center"/>
          </w:tcPr>
          <w:p w14:paraId="094AA53C">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United States</w:t>
            </w:r>
          </w:p>
        </w:tc>
        <w:tc>
          <w:tcPr>
            <w:tcW w:w="1638" w:type="dxa"/>
            <w:tcBorders>
              <w:top w:val="nil"/>
              <w:left w:val="nil"/>
              <w:bottom w:val="nil"/>
              <w:right w:val="nil"/>
            </w:tcBorders>
            <w:shd w:val="clear" w:color="auto" w:fill="FFFFFF"/>
            <w:vAlign w:val="center"/>
          </w:tcPr>
          <w:p w14:paraId="21FA4361">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 xml:space="preserve">Quasi-experimental </w:t>
            </w:r>
          </w:p>
          <w:p w14:paraId="3F1C20F0">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study</w:t>
            </w:r>
          </w:p>
        </w:tc>
        <w:tc>
          <w:tcPr>
            <w:tcW w:w="2071" w:type="dxa"/>
            <w:tcBorders>
              <w:top w:val="nil"/>
              <w:left w:val="nil"/>
              <w:bottom w:val="nil"/>
              <w:right w:val="nil"/>
            </w:tcBorders>
            <w:shd w:val="clear" w:color="auto" w:fill="FFFFFF"/>
            <w:vAlign w:val="center"/>
          </w:tcPr>
          <w:p w14:paraId="0F912279">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lang w:val="en-US" w:eastAsia="zh-CN"/>
              </w:rPr>
              <w:t>R</w:t>
            </w:r>
            <w:r>
              <w:rPr>
                <w:rFonts w:hint="default" w:ascii="Times New Roman" w:hAnsi="Times New Roman" w:eastAsia="ＭＳ 明朝" w:cs="Times New Roman"/>
                <w:b w:val="0"/>
                <w:color w:val="000000"/>
                <w:sz w:val="18"/>
                <w:szCs w:val="18"/>
                <w:highlight w:val="none"/>
              </w:rPr>
              <w:t>ectal</w:t>
            </w:r>
            <w:r>
              <w:rPr>
                <w:rFonts w:hint="default" w:ascii="Times New Roman" w:hAnsi="Times New Roman" w:eastAsia="ＭＳ 明朝" w:cs="Times New Roman"/>
                <w:b w:val="0"/>
                <w:color w:val="000000"/>
                <w:sz w:val="18"/>
                <w:szCs w:val="18"/>
                <w:highlight w:val="none"/>
                <w:lang w:val="en-US" w:eastAsia="zh-CN"/>
              </w:rPr>
              <w:t xml:space="preserve"> </w:t>
            </w:r>
            <w:r>
              <w:rPr>
                <w:rFonts w:hint="default" w:ascii="Times New Roman" w:hAnsi="Times New Roman" w:eastAsia="ＭＳ 明朝" w:cs="Times New Roman"/>
                <w:b w:val="0"/>
                <w:color w:val="000000"/>
                <w:sz w:val="18"/>
                <w:szCs w:val="18"/>
                <w:highlight w:val="none"/>
              </w:rPr>
              <w:t>cancer survivors, 3 months to 5 years post–low anterior resection, with LARS</w:t>
            </w:r>
          </w:p>
        </w:tc>
        <w:tc>
          <w:tcPr>
            <w:tcW w:w="1157" w:type="dxa"/>
            <w:tcBorders>
              <w:top w:val="nil"/>
              <w:left w:val="nil"/>
              <w:bottom w:val="nil"/>
              <w:right w:val="nil"/>
            </w:tcBorders>
            <w:shd w:val="clear" w:color="auto" w:fill="FFFFFF"/>
            <w:vAlign w:val="center"/>
          </w:tcPr>
          <w:p w14:paraId="6F00C8D2">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27 (single-arm)</w:t>
            </w:r>
          </w:p>
          <w:p w14:paraId="7738FC72">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24 completed</w:t>
            </w:r>
          </w:p>
        </w:tc>
        <w:tc>
          <w:tcPr>
            <w:tcW w:w="1227" w:type="dxa"/>
            <w:tcBorders>
              <w:top w:val="nil"/>
              <w:left w:val="nil"/>
              <w:bottom w:val="nil"/>
              <w:right w:val="nil"/>
            </w:tcBorders>
            <w:shd w:val="clear" w:color="auto" w:fill="FFFFFF"/>
            <w:vAlign w:val="center"/>
          </w:tcPr>
          <w:p w14:paraId="02BC1850">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 xml:space="preserve">55.7 (10.3) </w:t>
            </w:r>
            <w:r>
              <w:rPr>
                <w:rFonts w:hint="default" w:ascii="Times New Roman" w:hAnsi="Times New Roman" w:eastAsia="ＭＳ 明朝" w:cs="Times New Roman"/>
                <w:b w:val="0"/>
                <w:color w:val="000000"/>
                <w:sz w:val="18"/>
                <w:szCs w:val="18"/>
                <w:highlight w:val="none"/>
                <w:vertAlign w:val="superscript"/>
              </w:rPr>
              <w:t>a</w:t>
            </w:r>
          </w:p>
        </w:tc>
        <w:tc>
          <w:tcPr>
            <w:tcW w:w="2391" w:type="dxa"/>
            <w:tcBorders>
              <w:top w:val="nil"/>
              <w:left w:val="nil"/>
              <w:bottom w:val="nil"/>
              <w:right w:val="nil"/>
            </w:tcBorders>
            <w:shd w:val="clear" w:color="auto" w:fill="FFFFFF"/>
            <w:vAlign w:val="center"/>
          </w:tcPr>
          <w:p w14:paraId="5FE7141E">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Telehealth 1:1 physical activity counseling: step goal setting with progressive increases; behavioral support and problem-solving</w:t>
            </w:r>
          </w:p>
        </w:tc>
        <w:tc>
          <w:tcPr>
            <w:tcW w:w="1682" w:type="dxa"/>
            <w:tcBorders>
              <w:top w:val="nil"/>
              <w:left w:val="nil"/>
              <w:bottom w:val="nil"/>
              <w:right w:val="nil"/>
            </w:tcBorders>
            <w:shd w:val="clear" w:color="auto" w:fill="FFFFFF"/>
            <w:vAlign w:val="center"/>
          </w:tcPr>
          <w:p w14:paraId="076FC6F9">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Weekly 1:1 sessions for 12 weeks</w:t>
            </w:r>
          </w:p>
        </w:tc>
        <w:tc>
          <w:tcPr>
            <w:tcW w:w="1104" w:type="dxa"/>
            <w:tcBorders>
              <w:top w:val="nil"/>
              <w:left w:val="nil"/>
              <w:bottom w:val="nil"/>
              <w:right w:val="nil"/>
            </w:tcBorders>
            <w:shd w:val="clear" w:color="auto" w:fill="FFFFFF"/>
            <w:vAlign w:val="center"/>
          </w:tcPr>
          <w:p w14:paraId="22D2645D">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12-week intervention + 12-week follow-up</w:t>
            </w:r>
          </w:p>
        </w:tc>
        <w:tc>
          <w:tcPr>
            <w:tcW w:w="927" w:type="dxa"/>
            <w:tcBorders>
              <w:top w:val="nil"/>
              <w:left w:val="nil"/>
              <w:bottom w:val="nil"/>
              <w:right w:val="nil"/>
            </w:tcBorders>
            <w:shd w:val="clear" w:color="auto" w:fill="FFFFFF"/>
            <w:vAlign w:val="center"/>
          </w:tcPr>
          <w:p w14:paraId="0B834B62">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None</w:t>
            </w:r>
          </w:p>
        </w:tc>
        <w:tc>
          <w:tcPr>
            <w:tcW w:w="1064" w:type="dxa"/>
            <w:tcBorders>
              <w:top w:val="nil"/>
              <w:left w:val="nil"/>
              <w:bottom w:val="nil"/>
              <w:right w:val="nil"/>
            </w:tcBorders>
            <w:shd w:val="clear" w:color="auto" w:fill="FFFFFF"/>
            <w:vAlign w:val="center"/>
          </w:tcPr>
          <w:p w14:paraId="37282157">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Baseline; 12 weeks; 24 weeks</w:t>
            </w:r>
          </w:p>
        </w:tc>
        <w:tc>
          <w:tcPr>
            <w:tcW w:w="1704" w:type="dxa"/>
            <w:tcBorders>
              <w:top w:val="nil"/>
              <w:left w:val="nil"/>
              <w:bottom w:val="nil"/>
              <w:right w:val="nil"/>
            </w:tcBorders>
            <w:shd w:val="clear" w:color="auto" w:fill="FFFFFF"/>
            <w:vAlign w:val="center"/>
          </w:tcPr>
          <w:p w14:paraId="64EED67F">
            <w:pPr>
              <w:keepNext w:val="0"/>
              <w:keepLines w:val="0"/>
              <w:pageBreakBefore w:val="0"/>
              <w:widowControl/>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LARS severity</w:t>
            </w:r>
            <w:r>
              <w:rPr>
                <w:rFonts w:hint="default" w:ascii="Times New Roman" w:hAnsi="Times New Roman" w:eastAsia="ＭＳ 明朝" w:cs="Times New Roman"/>
                <w:b w:val="0"/>
                <w:color w:val="000000"/>
                <w:sz w:val="18"/>
                <w:szCs w:val="18"/>
                <w:highlight w:val="none"/>
                <w:lang w:val="en-US" w:eastAsia="zh-CN"/>
              </w:rPr>
              <w:t>:</w:t>
            </w:r>
            <w:r>
              <w:rPr>
                <w:rFonts w:hint="default" w:ascii="Times New Roman" w:hAnsi="Times New Roman" w:eastAsia="ＭＳ 明朝" w:cs="Times New Roman"/>
                <w:b w:val="0"/>
                <w:color w:val="000000"/>
                <w:sz w:val="18"/>
                <w:szCs w:val="18"/>
                <w:highlight w:val="none"/>
              </w:rPr>
              <w:t xml:space="preserve"> LARS score</w:t>
            </w:r>
          </w:p>
          <w:p w14:paraId="672AA3C7">
            <w:pPr>
              <w:keepNext w:val="0"/>
              <w:keepLines w:val="0"/>
              <w:pageBreakBefore w:val="0"/>
              <w:widowControl/>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Bowel function: MSKCC-BFI</w:t>
            </w:r>
          </w:p>
          <w:p w14:paraId="734B2FFD">
            <w:pPr>
              <w:keepNext w:val="0"/>
              <w:keepLines w:val="0"/>
              <w:pageBreakBefore w:val="0"/>
              <w:widowControl/>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Quality of life: COH-QOL-CRC</w:t>
            </w:r>
          </w:p>
          <w:p w14:paraId="6B13658E">
            <w:pPr>
              <w:keepNext w:val="0"/>
              <w:keepLines w:val="0"/>
              <w:pageBreakBefore w:val="0"/>
              <w:widowControl/>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Physical activity: IPAQ</w:t>
            </w:r>
          </w:p>
          <w:p w14:paraId="36CD42F8">
            <w:pPr>
              <w:keepNext w:val="0"/>
              <w:keepLines w:val="0"/>
              <w:pageBreakBefore w:val="0"/>
              <w:widowControl/>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lang w:val="en-US" w:eastAsia="zh-CN"/>
              </w:rPr>
            </w:pPr>
            <w:r>
              <w:rPr>
                <w:rFonts w:hint="default" w:ascii="Times New Roman" w:hAnsi="Times New Roman" w:eastAsia="ＭＳ 明朝" w:cs="Times New Roman"/>
                <w:b w:val="0"/>
                <w:color w:val="000000"/>
                <w:sz w:val="18"/>
                <w:szCs w:val="18"/>
                <w:highlight w:val="none"/>
              </w:rPr>
              <w:t>Satisfaction:</w:t>
            </w:r>
            <w:r>
              <w:rPr>
                <w:rFonts w:hint="default" w:ascii="Times New Roman" w:hAnsi="Times New Roman" w:eastAsia="ＭＳ 明朝" w:cs="Times New Roman"/>
                <w:b w:val="0"/>
                <w:color w:val="000000"/>
                <w:sz w:val="18"/>
                <w:szCs w:val="18"/>
                <w:highlight w:val="none"/>
                <w:lang w:val="en-US" w:eastAsia="zh-CN"/>
              </w:rPr>
              <w:t>s</w:t>
            </w:r>
            <w:r>
              <w:rPr>
                <w:rFonts w:hint="default" w:ascii="Times New Roman" w:hAnsi="Times New Roman" w:eastAsia="ＭＳ 明朝" w:cs="Times New Roman"/>
                <w:b w:val="0"/>
                <w:color w:val="000000"/>
                <w:sz w:val="18"/>
                <w:szCs w:val="18"/>
                <w:highlight w:val="none"/>
              </w:rPr>
              <w:t>tudy-specific satisfaction scale</w:t>
            </w:r>
          </w:p>
        </w:tc>
      </w:tr>
      <w:tr w14:paraId="174D4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1044" w:type="dxa"/>
            <w:tcBorders>
              <w:top w:val="nil"/>
              <w:left w:val="nil"/>
              <w:bottom w:val="nil"/>
              <w:right w:val="nil"/>
            </w:tcBorders>
            <w:shd w:val="clear" w:color="auto" w:fill="FFFFFF"/>
            <w:vAlign w:val="center"/>
          </w:tcPr>
          <w:p w14:paraId="485EDA9D">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Zhou et al.</w:t>
            </w:r>
          </w:p>
          <w:p w14:paraId="2BE7EE85">
            <w:pPr>
              <w:keepNext w:val="0"/>
              <w:keepLines w:val="0"/>
              <w:pageBreakBefore w:val="0"/>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2024</w:t>
            </w:r>
          </w:p>
        </w:tc>
        <w:tc>
          <w:tcPr>
            <w:tcW w:w="798" w:type="dxa"/>
            <w:tcBorders>
              <w:top w:val="nil"/>
              <w:left w:val="nil"/>
              <w:bottom w:val="nil"/>
              <w:right w:val="nil"/>
            </w:tcBorders>
            <w:shd w:val="clear" w:color="auto" w:fill="FFFFFF"/>
            <w:vAlign w:val="center"/>
          </w:tcPr>
          <w:p w14:paraId="7AD8F144">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China</w:t>
            </w:r>
          </w:p>
        </w:tc>
        <w:tc>
          <w:tcPr>
            <w:tcW w:w="1638" w:type="dxa"/>
            <w:tcBorders>
              <w:top w:val="nil"/>
              <w:left w:val="nil"/>
              <w:bottom w:val="nil"/>
              <w:right w:val="nil"/>
            </w:tcBorders>
            <w:shd w:val="clear" w:color="auto" w:fill="FFFFFF"/>
            <w:vAlign w:val="center"/>
          </w:tcPr>
          <w:p w14:paraId="7376115B">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RCT</w:t>
            </w:r>
          </w:p>
        </w:tc>
        <w:tc>
          <w:tcPr>
            <w:tcW w:w="2071" w:type="dxa"/>
            <w:tcBorders>
              <w:top w:val="nil"/>
              <w:left w:val="nil"/>
              <w:bottom w:val="nil"/>
              <w:right w:val="nil"/>
            </w:tcBorders>
            <w:shd w:val="clear" w:color="auto" w:fill="FFFFFF"/>
            <w:vAlign w:val="center"/>
          </w:tcPr>
          <w:p w14:paraId="01B10E0D">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Patients with LARS after sphincter-preserving surgery</w:t>
            </w:r>
          </w:p>
        </w:tc>
        <w:tc>
          <w:tcPr>
            <w:tcW w:w="1157" w:type="dxa"/>
            <w:tcBorders>
              <w:top w:val="nil"/>
              <w:left w:val="nil"/>
              <w:bottom w:val="nil"/>
              <w:right w:val="nil"/>
            </w:tcBorders>
            <w:shd w:val="clear" w:color="auto" w:fill="FFFFFF"/>
            <w:vAlign w:val="center"/>
          </w:tcPr>
          <w:p w14:paraId="11112D12">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60/60</w:t>
            </w:r>
          </w:p>
        </w:tc>
        <w:tc>
          <w:tcPr>
            <w:tcW w:w="1227" w:type="dxa"/>
            <w:tcBorders>
              <w:top w:val="nil"/>
              <w:left w:val="nil"/>
              <w:bottom w:val="nil"/>
              <w:right w:val="nil"/>
            </w:tcBorders>
            <w:shd w:val="clear" w:color="auto" w:fill="FFFFFF"/>
            <w:vAlign w:val="center"/>
          </w:tcPr>
          <w:p w14:paraId="01F68341">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 xml:space="preserve">62.72 (7.91) / 61.78 (11.80) </w:t>
            </w:r>
            <w:r>
              <w:rPr>
                <w:rFonts w:hint="default" w:ascii="Times New Roman" w:hAnsi="Times New Roman" w:eastAsia="ＭＳ 明朝" w:cs="Times New Roman"/>
                <w:b w:val="0"/>
                <w:color w:val="000000"/>
                <w:sz w:val="18"/>
                <w:szCs w:val="18"/>
                <w:highlight w:val="none"/>
                <w:vertAlign w:val="superscript"/>
              </w:rPr>
              <w:t>a</w:t>
            </w:r>
          </w:p>
        </w:tc>
        <w:tc>
          <w:tcPr>
            <w:tcW w:w="2391" w:type="dxa"/>
            <w:tcBorders>
              <w:top w:val="nil"/>
              <w:left w:val="nil"/>
              <w:bottom w:val="nil"/>
              <w:right w:val="nil"/>
            </w:tcBorders>
            <w:shd w:val="clear" w:color="auto" w:fill="FFFFFF"/>
            <w:vAlign w:val="center"/>
          </w:tcPr>
          <w:p w14:paraId="29DB3178">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mHealth-based remote interactive management: “e-bowel safety” applet + motivational interviewing (including health education, symptom/behavior logging, and management)</w:t>
            </w:r>
          </w:p>
        </w:tc>
        <w:tc>
          <w:tcPr>
            <w:tcW w:w="1682" w:type="dxa"/>
            <w:tcBorders>
              <w:top w:val="nil"/>
              <w:left w:val="nil"/>
              <w:bottom w:val="nil"/>
              <w:right w:val="nil"/>
            </w:tcBorders>
            <w:shd w:val="clear" w:color="auto" w:fill="FFFFFF"/>
            <w:vAlign w:val="center"/>
          </w:tcPr>
          <w:p w14:paraId="1D54B135">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Health diary via applet: daily; motivational interviewing: monthly</w:t>
            </w:r>
          </w:p>
        </w:tc>
        <w:tc>
          <w:tcPr>
            <w:tcW w:w="1104" w:type="dxa"/>
            <w:tcBorders>
              <w:top w:val="nil"/>
              <w:left w:val="nil"/>
              <w:bottom w:val="nil"/>
              <w:right w:val="nil"/>
            </w:tcBorders>
            <w:shd w:val="clear" w:color="auto" w:fill="FFFFFF"/>
            <w:vAlign w:val="center"/>
          </w:tcPr>
          <w:p w14:paraId="2F42F8A1">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 xml:space="preserve">3-month intervention + 3-month follow-up </w:t>
            </w:r>
          </w:p>
        </w:tc>
        <w:tc>
          <w:tcPr>
            <w:tcW w:w="927" w:type="dxa"/>
            <w:tcBorders>
              <w:top w:val="nil"/>
              <w:left w:val="nil"/>
              <w:bottom w:val="nil"/>
              <w:right w:val="nil"/>
            </w:tcBorders>
            <w:shd w:val="clear" w:color="auto" w:fill="FFFFFF"/>
            <w:vAlign w:val="center"/>
          </w:tcPr>
          <w:p w14:paraId="18CDED96">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 xml:space="preserve">Usual care </w:t>
            </w:r>
          </w:p>
        </w:tc>
        <w:tc>
          <w:tcPr>
            <w:tcW w:w="1064" w:type="dxa"/>
            <w:tcBorders>
              <w:top w:val="nil"/>
              <w:left w:val="nil"/>
              <w:bottom w:val="nil"/>
              <w:right w:val="nil"/>
            </w:tcBorders>
            <w:shd w:val="clear" w:color="auto" w:fill="FFFFFF"/>
            <w:vAlign w:val="center"/>
          </w:tcPr>
          <w:p w14:paraId="054C5493">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Baseline; 3 months; 6 months</w:t>
            </w:r>
          </w:p>
        </w:tc>
        <w:tc>
          <w:tcPr>
            <w:tcW w:w="1704" w:type="dxa"/>
            <w:tcBorders>
              <w:top w:val="nil"/>
              <w:left w:val="nil"/>
              <w:bottom w:val="nil"/>
              <w:right w:val="nil"/>
            </w:tcBorders>
            <w:shd w:val="clear" w:color="auto" w:fill="FFFFFF"/>
            <w:vAlign w:val="center"/>
          </w:tcPr>
          <w:p w14:paraId="2258DB3F">
            <w:pPr>
              <w:keepNext w:val="0"/>
              <w:keepLines w:val="0"/>
              <w:pageBreakBefore w:val="0"/>
              <w:widowControl/>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LARS severity: LARS score</w:t>
            </w:r>
          </w:p>
          <w:p w14:paraId="0341CB36">
            <w:pPr>
              <w:keepNext w:val="0"/>
              <w:keepLines w:val="0"/>
              <w:pageBreakBefore w:val="0"/>
              <w:widowControl/>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Quality of life: EORTC QLQ-C30</w:t>
            </w:r>
          </w:p>
          <w:p w14:paraId="0A952FFB">
            <w:pPr>
              <w:keepNext w:val="0"/>
              <w:keepLines w:val="0"/>
              <w:pageBreakBefore w:val="0"/>
              <w:widowControl/>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Self-management behaviors: BSSBQ</w:t>
            </w:r>
          </w:p>
          <w:p w14:paraId="0BB2B2E4">
            <w:pPr>
              <w:keepNext w:val="0"/>
              <w:keepLines w:val="0"/>
              <w:pageBreakBefore w:val="0"/>
              <w:widowControl/>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Perceived social support: PSSS</w:t>
            </w:r>
          </w:p>
          <w:p w14:paraId="60814E0E">
            <w:pPr>
              <w:keepNext w:val="0"/>
              <w:keepLines w:val="0"/>
              <w:pageBreakBefore w:val="0"/>
              <w:widowControl/>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Feasibility: completion rate/adherence</w:t>
            </w:r>
          </w:p>
        </w:tc>
      </w:tr>
      <w:tr w14:paraId="0DC2F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1044" w:type="dxa"/>
            <w:tcBorders>
              <w:top w:val="nil"/>
              <w:left w:val="nil"/>
              <w:bottom w:val="nil"/>
              <w:right w:val="nil"/>
            </w:tcBorders>
            <w:shd w:val="clear" w:color="auto" w:fill="FFFFFF"/>
            <w:vAlign w:val="center"/>
          </w:tcPr>
          <w:p w14:paraId="3BE18D8D">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Sun et al.</w:t>
            </w:r>
          </w:p>
          <w:p w14:paraId="29B0B06E">
            <w:pPr>
              <w:keepNext w:val="0"/>
              <w:keepLines w:val="0"/>
              <w:pageBreakBefore w:val="0"/>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2024</w:t>
            </w:r>
          </w:p>
        </w:tc>
        <w:tc>
          <w:tcPr>
            <w:tcW w:w="798" w:type="dxa"/>
            <w:tcBorders>
              <w:top w:val="nil"/>
              <w:left w:val="nil"/>
              <w:bottom w:val="nil"/>
              <w:right w:val="nil"/>
            </w:tcBorders>
            <w:shd w:val="clear" w:color="auto" w:fill="FFFFFF"/>
            <w:vAlign w:val="center"/>
          </w:tcPr>
          <w:p w14:paraId="283C4C3E">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 xml:space="preserve">United States </w:t>
            </w:r>
          </w:p>
          <w:p w14:paraId="550857C4">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p>
        </w:tc>
        <w:tc>
          <w:tcPr>
            <w:tcW w:w="1638" w:type="dxa"/>
            <w:tcBorders>
              <w:top w:val="nil"/>
              <w:left w:val="nil"/>
              <w:bottom w:val="nil"/>
              <w:right w:val="nil"/>
            </w:tcBorders>
            <w:shd w:val="clear" w:color="auto" w:fill="FFFFFF"/>
            <w:vAlign w:val="center"/>
          </w:tcPr>
          <w:p w14:paraId="3F64FB74">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RCT</w:t>
            </w:r>
          </w:p>
        </w:tc>
        <w:tc>
          <w:tcPr>
            <w:tcW w:w="2071" w:type="dxa"/>
            <w:tcBorders>
              <w:top w:val="nil"/>
              <w:left w:val="nil"/>
              <w:bottom w:val="nil"/>
              <w:right w:val="nil"/>
            </w:tcBorders>
            <w:shd w:val="clear" w:color="auto" w:fill="FFFFFF"/>
            <w:vAlign w:val="center"/>
          </w:tcPr>
          <w:p w14:paraId="59F8F6C2">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Rectal cancer survivors with postoperative bowel dysfunction</w:t>
            </w:r>
          </w:p>
        </w:tc>
        <w:tc>
          <w:tcPr>
            <w:tcW w:w="1157" w:type="dxa"/>
            <w:tcBorders>
              <w:top w:val="nil"/>
              <w:left w:val="nil"/>
              <w:bottom w:val="nil"/>
              <w:right w:val="nil"/>
            </w:tcBorders>
            <w:shd w:val="clear" w:color="auto" w:fill="FFFFFF"/>
            <w:vAlign w:val="center"/>
          </w:tcPr>
          <w:p w14:paraId="21590CFC">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47/46</w:t>
            </w:r>
          </w:p>
        </w:tc>
        <w:tc>
          <w:tcPr>
            <w:tcW w:w="1227" w:type="dxa"/>
            <w:tcBorders>
              <w:top w:val="nil"/>
              <w:left w:val="nil"/>
              <w:bottom w:val="nil"/>
              <w:right w:val="nil"/>
            </w:tcBorders>
            <w:shd w:val="clear" w:color="auto" w:fill="FFFFFF"/>
            <w:vAlign w:val="center"/>
          </w:tcPr>
          <w:p w14:paraId="52A394F7">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 xml:space="preserve">54.6 (30.3–81.2) / 56.9 (26.7–86.7) </w:t>
            </w:r>
            <w:r>
              <w:rPr>
                <w:rFonts w:hint="default" w:ascii="Times New Roman" w:hAnsi="Times New Roman" w:eastAsia="ＭＳ 明朝" w:cs="Times New Roman"/>
                <w:b w:val="0"/>
                <w:color w:val="000000"/>
                <w:sz w:val="18"/>
                <w:szCs w:val="18"/>
                <w:highlight w:val="none"/>
                <w:vertAlign w:val="superscript"/>
              </w:rPr>
              <w:t>c</w:t>
            </w:r>
          </w:p>
        </w:tc>
        <w:tc>
          <w:tcPr>
            <w:tcW w:w="2391" w:type="dxa"/>
            <w:tcBorders>
              <w:top w:val="nil"/>
              <w:left w:val="nil"/>
              <w:bottom w:val="nil"/>
              <w:right w:val="nil"/>
            </w:tcBorders>
            <w:shd w:val="clear" w:color="auto" w:fill="FFFFFF"/>
            <w:vAlign w:val="center"/>
          </w:tcPr>
          <w:p w14:paraId="4980490A">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AIMS-RC behavioral intervention: dietary intake modification + bowel symptom management (telephone behavioral coaching) + educational videos + text-message support</w:t>
            </w:r>
          </w:p>
        </w:tc>
        <w:tc>
          <w:tcPr>
            <w:tcW w:w="1682" w:type="dxa"/>
            <w:tcBorders>
              <w:top w:val="nil"/>
              <w:left w:val="nil"/>
              <w:bottom w:val="nil"/>
              <w:right w:val="nil"/>
            </w:tcBorders>
            <w:shd w:val="clear" w:color="auto" w:fill="FFFFFF"/>
            <w:vAlign w:val="center"/>
          </w:tcPr>
          <w:p w14:paraId="48B0F19B">
            <w:pPr>
              <w:keepNext w:val="0"/>
              <w:keepLines w:val="0"/>
              <w:pageBreakBefore w:val="0"/>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Telephone behavioral coaching: 10 calls (weekly for the first 8 weeks, then every 2 weeks ×2; over 17 weeks); SMS/email: 3 messages/week after Session 6 through end of intervention; educational videos: 3</w:t>
            </w:r>
          </w:p>
        </w:tc>
        <w:tc>
          <w:tcPr>
            <w:tcW w:w="1104" w:type="dxa"/>
            <w:tcBorders>
              <w:top w:val="nil"/>
              <w:left w:val="nil"/>
              <w:bottom w:val="nil"/>
              <w:right w:val="nil"/>
            </w:tcBorders>
            <w:shd w:val="clear" w:color="auto" w:fill="FFFFFF"/>
            <w:vAlign w:val="center"/>
          </w:tcPr>
          <w:p w14:paraId="06AEDADC">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17-week intervention; follow-up to 26 weeks</w:t>
            </w:r>
          </w:p>
        </w:tc>
        <w:tc>
          <w:tcPr>
            <w:tcW w:w="927" w:type="dxa"/>
            <w:tcBorders>
              <w:top w:val="nil"/>
              <w:left w:val="nil"/>
              <w:bottom w:val="nil"/>
              <w:right w:val="nil"/>
            </w:tcBorders>
            <w:shd w:val="clear" w:color="auto" w:fill="FFFFFF"/>
            <w:vAlign w:val="center"/>
          </w:tcPr>
          <w:p w14:paraId="6FE5313E">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healthy living education</w:t>
            </w:r>
          </w:p>
        </w:tc>
        <w:tc>
          <w:tcPr>
            <w:tcW w:w="1064" w:type="dxa"/>
            <w:tcBorders>
              <w:top w:val="nil"/>
              <w:left w:val="nil"/>
              <w:bottom w:val="nil"/>
              <w:right w:val="nil"/>
            </w:tcBorders>
            <w:shd w:val="clear" w:color="auto" w:fill="FFFFFF"/>
            <w:vAlign w:val="center"/>
          </w:tcPr>
          <w:p w14:paraId="46A1D856">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Baseline; 18 weeks; 26 weeks</w:t>
            </w:r>
          </w:p>
        </w:tc>
        <w:tc>
          <w:tcPr>
            <w:tcW w:w="1704" w:type="dxa"/>
            <w:tcBorders>
              <w:top w:val="nil"/>
              <w:left w:val="nil"/>
              <w:bottom w:val="nil"/>
              <w:right w:val="nil"/>
            </w:tcBorders>
            <w:shd w:val="clear" w:color="auto" w:fill="FFFFFF"/>
            <w:vAlign w:val="center"/>
          </w:tcPr>
          <w:p w14:paraId="467F8E47">
            <w:pPr>
              <w:keepNext w:val="0"/>
              <w:keepLines w:val="0"/>
              <w:pageBreakBefore w:val="0"/>
              <w:widowControl/>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LARS severity: LARS score</w:t>
            </w:r>
          </w:p>
          <w:p w14:paraId="292822A0">
            <w:pPr>
              <w:keepNext w:val="0"/>
              <w:keepLines w:val="0"/>
              <w:pageBreakBefore w:val="0"/>
              <w:widowControl/>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Bowel function: MSKCC-BFI</w:t>
            </w:r>
          </w:p>
          <w:p w14:paraId="0A4D0F7E">
            <w:pPr>
              <w:keepNext w:val="0"/>
              <w:keepLines w:val="0"/>
              <w:pageBreakBefore w:val="0"/>
              <w:widowControl/>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Quality of life: COH-QOL-CRC</w:t>
            </w:r>
          </w:p>
          <w:p w14:paraId="094C20F7">
            <w:pPr>
              <w:keepNext w:val="0"/>
              <w:keepLines w:val="0"/>
              <w:pageBreakBefore w:val="0"/>
              <w:widowControl/>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Dietary quality: HEI-2015</w:t>
            </w:r>
          </w:p>
          <w:p w14:paraId="5E99999A">
            <w:pPr>
              <w:keepNext w:val="0"/>
              <w:keepLines w:val="0"/>
              <w:pageBreakBefore w:val="0"/>
              <w:widowControl/>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Affect: I-PANAS-SF</w:t>
            </w:r>
          </w:p>
          <w:p w14:paraId="0AE64688">
            <w:pPr>
              <w:keepNext w:val="0"/>
              <w:keepLines w:val="0"/>
              <w:pageBreakBefore w:val="0"/>
              <w:widowControl/>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Self-efficacy: PROMIS Self-Efficacy for Managing Symptoms (SF-4a)</w:t>
            </w:r>
          </w:p>
          <w:p w14:paraId="1A63E83E">
            <w:pPr>
              <w:keepNext w:val="0"/>
              <w:keepLines w:val="0"/>
              <w:pageBreakBefore w:val="0"/>
              <w:widowControl/>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Motivation: adapted intrinsic</w:t>
            </w:r>
            <w:r>
              <w:rPr>
                <w:rFonts w:hint="default" w:ascii="Times New Roman" w:hAnsi="Times New Roman" w:eastAsia="ＭＳ 明朝" w:cs="Times New Roman"/>
                <w:b w:val="0"/>
                <w:color w:val="000000"/>
                <w:sz w:val="18"/>
                <w:szCs w:val="18"/>
                <w:highlight w:val="none"/>
                <w:lang w:val="en-US" w:eastAsia="zh-CN"/>
              </w:rPr>
              <w:t xml:space="preserve"> and </w:t>
            </w:r>
            <w:r>
              <w:rPr>
                <w:rFonts w:hint="default" w:ascii="Times New Roman" w:hAnsi="Times New Roman" w:eastAsia="ＭＳ 明朝" w:cs="Times New Roman"/>
                <w:b w:val="0"/>
                <w:color w:val="000000"/>
                <w:sz w:val="18"/>
                <w:szCs w:val="18"/>
                <w:highlight w:val="none"/>
              </w:rPr>
              <w:t>extrinsic motivation scale</w:t>
            </w:r>
          </w:p>
          <w:p w14:paraId="3A8BA8E4">
            <w:pPr>
              <w:keepNext w:val="0"/>
              <w:keepLines w:val="0"/>
              <w:pageBreakBefore w:val="0"/>
              <w:widowControl/>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Acceptability&amp;Feasibility: AIM&amp;Adherence/retention metrics</w:t>
            </w:r>
          </w:p>
        </w:tc>
      </w:tr>
      <w:tr w14:paraId="45573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1044" w:type="dxa"/>
            <w:tcBorders>
              <w:top w:val="nil"/>
              <w:left w:val="nil"/>
              <w:bottom w:val="nil"/>
              <w:right w:val="nil"/>
            </w:tcBorders>
            <w:shd w:val="clear" w:color="auto" w:fill="FFFFFF"/>
            <w:vAlign w:val="center"/>
          </w:tcPr>
          <w:p w14:paraId="2C73B305">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Kim et al.</w:t>
            </w:r>
          </w:p>
          <w:p w14:paraId="643E69B4">
            <w:pPr>
              <w:keepNext w:val="0"/>
              <w:keepLines w:val="0"/>
              <w:pageBreakBefore w:val="0"/>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2023</w:t>
            </w:r>
          </w:p>
        </w:tc>
        <w:tc>
          <w:tcPr>
            <w:tcW w:w="798" w:type="dxa"/>
            <w:tcBorders>
              <w:top w:val="nil"/>
              <w:left w:val="nil"/>
              <w:bottom w:val="nil"/>
              <w:right w:val="nil"/>
            </w:tcBorders>
            <w:shd w:val="clear" w:color="auto" w:fill="FFFFFF"/>
            <w:vAlign w:val="center"/>
          </w:tcPr>
          <w:p w14:paraId="21BD6B99">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Republic of Korea</w:t>
            </w:r>
          </w:p>
        </w:tc>
        <w:tc>
          <w:tcPr>
            <w:tcW w:w="1638" w:type="dxa"/>
            <w:tcBorders>
              <w:top w:val="nil"/>
              <w:left w:val="nil"/>
              <w:bottom w:val="nil"/>
              <w:right w:val="nil"/>
            </w:tcBorders>
            <w:shd w:val="clear" w:color="auto" w:fill="FFFFFF"/>
            <w:vAlign w:val="center"/>
          </w:tcPr>
          <w:p w14:paraId="20D97D13">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RCT</w:t>
            </w:r>
          </w:p>
        </w:tc>
        <w:tc>
          <w:tcPr>
            <w:tcW w:w="2071" w:type="dxa"/>
            <w:tcBorders>
              <w:top w:val="nil"/>
              <w:left w:val="nil"/>
              <w:bottom w:val="nil"/>
              <w:right w:val="nil"/>
            </w:tcBorders>
            <w:shd w:val="clear" w:color="auto" w:fill="FFFFFF"/>
            <w:vAlign w:val="center"/>
          </w:tcPr>
          <w:p w14:paraId="1FE2674A">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Male patients (≥19 years) after rectal cancer surgery (low anterior resection)</w:t>
            </w:r>
          </w:p>
        </w:tc>
        <w:tc>
          <w:tcPr>
            <w:tcW w:w="1157" w:type="dxa"/>
            <w:tcBorders>
              <w:top w:val="nil"/>
              <w:left w:val="nil"/>
              <w:bottom w:val="nil"/>
              <w:right w:val="nil"/>
            </w:tcBorders>
            <w:shd w:val="clear" w:color="auto" w:fill="FFFFFF"/>
            <w:vAlign w:val="center"/>
          </w:tcPr>
          <w:p w14:paraId="4F1D7B0B">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21/21</w:t>
            </w:r>
          </w:p>
        </w:tc>
        <w:tc>
          <w:tcPr>
            <w:tcW w:w="1227" w:type="dxa"/>
            <w:tcBorders>
              <w:top w:val="nil"/>
              <w:left w:val="nil"/>
              <w:bottom w:val="nil"/>
              <w:right w:val="nil"/>
            </w:tcBorders>
            <w:shd w:val="clear" w:color="auto" w:fill="FFFFFF"/>
            <w:vAlign w:val="center"/>
          </w:tcPr>
          <w:p w14:paraId="3CA5E28A">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 xml:space="preserve">58.10 (7.76) / 57.05 (8.90) </w:t>
            </w:r>
            <w:r>
              <w:rPr>
                <w:rFonts w:hint="default" w:ascii="Times New Roman" w:hAnsi="Times New Roman" w:eastAsia="ＭＳ 明朝" w:cs="Times New Roman"/>
                <w:b w:val="0"/>
                <w:color w:val="000000"/>
                <w:sz w:val="18"/>
                <w:szCs w:val="18"/>
                <w:highlight w:val="none"/>
                <w:vertAlign w:val="superscript"/>
              </w:rPr>
              <w:t>a</w:t>
            </w:r>
          </w:p>
        </w:tc>
        <w:tc>
          <w:tcPr>
            <w:tcW w:w="2391" w:type="dxa"/>
            <w:tcBorders>
              <w:top w:val="nil"/>
              <w:left w:val="nil"/>
              <w:bottom w:val="nil"/>
              <w:right w:val="nil"/>
            </w:tcBorders>
            <w:shd w:val="clear" w:color="auto" w:fill="FFFFFF"/>
            <w:vAlign w:val="center"/>
          </w:tcPr>
          <w:p w14:paraId="6A3F1CDE">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Bowel function improvement program (nurse-led education + follow-up): bowel symptom management and self-monitoring; diet/exercise and lifestyle; skin care; medication management (e.g., loperamide)</w:t>
            </w:r>
          </w:p>
        </w:tc>
        <w:tc>
          <w:tcPr>
            <w:tcW w:w="1682" w:type="dxa"/>
            <w:tcBorders>
              <w:top w:val="nil"/>
              <w:left w:val="nil"/>
              <w:bottom w:val="nil"/>
              <w:right w:val="nil"/>
            </w:tcBorders>
            <w:shd w:val="clear" w:color="auto" w:fill="FFFFFF"/>
            <w:vAlign w:val="center"/>
          </w:tcPr>
          <w:p w14:paraId="4F9EF3C7">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Intensive phase (4 weeks): 30-min face-to-face education before discharge; 30-min outpatient session at postoperative week 2; 20-min telephone coaching at weeks 3 and 4; Maintenance phase (8 weeks):</w:t>
            </w:r>
            <w:r>
              <w:rPr>
                <w:rFonts w:hint="eastAsia" w:ascii="Times New Roman" w:hAnsi="Times New Roman" w:eastAsia="宋体" w:cs="Times New Roman"/>
                <w:b w:val="0"/>
                <w:color w:val="000000"/>
                <w:sz w:val="18"/>
                <w:szCs w:val="18"/>
                <w:highlight w:val="none"/>
                <w:lang w:val="en-US" w:eastAsia="zh-CN"/>
              </w:rPr>
              <w:t xml:space="preserve"> </w:t>
            </w:r>
            <w:r>
              <w:rPr>
                <w:rFonts w:hint="default" w:ascii="Times New Roman" w:hAnsi="Times New Roman" w:eastAsia="ＭＳ 明朝" w:cs="Times New Roman"/>
                <w:b w:val="0"/>
                <w:color w:val="000000"/>
                <w:sz w:val="18"/>
                <w:szCs w:val="18"/>
                <w:highlight w:val="none"/>
              </w:rPr>
              <w:t>text-message follow-up.</w:t>
            </w:r>
          </w:p>
        </w:tc>
        <w:tc>
          <w:tcPr>
            <w:tcW w:w="1104" w:type="dxa"/>
            <w:tcBorders>
              <w:top w:val="nil"/>
              <w:left w:val="nil"/>
              <w:bottom w:val="nil"/>
              <w:right w:val="nil"/>
            </w:tcBorders>
            <w:shd w:val="clear" w:color="auto" w:fill="FFFFFF"/>
            <w:vAlign w:val="center"/>
          </w:tcPr>
          <w:p w14:paraId="2269FDAC">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12 weeks</w:t>
            </w:r>
          </w:p>
        </w:tc>
        <w:tc>
          <w:tcPr>
            <w:tcW w:w="927" w:type="dxa"/>
            <w:tcBorders>
              <w:top w:val="nil"/>
              <w:left w:val="nil"/>
              <w:bottom w:val="nil"/>
              <w:right w:val="nil"/>
            </w:tcBorders>
            <w:shd w:val="clear" w:color="auto" w:fill="FFFFFF"/>
            <w:vAlign w:val="center"/>
          </w:tcPr>
          <w:p w14:paraId="1656F3B8">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Usual care</w:t>
            </w:r>
          </w:p>
        </w:tc>
        <w:tc>
          <w:tcPr>
            <w:tcW w:w="1064" w:type="dxa"/>
            <w:tcBorders>
              <w:top w:val="nil"/>
              <w:left w:val="nil"/>
              <w:bottom w:val="nil"/>
              <w:right w:val="nil"/>
            </w:tcBorders>
            <w:shd w:val="clear" w:color="auto" w:fill="FFFFFF"/>
            <w:vAlign w:val="center"/>
          </w:tcPr>
          <w:p w14:paraId="3A66EC9E">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lang w:eastAsia="zh-CN"/>
              </w:rPr>
            </w:pPr>
            <w:r>
              <w:rPr>
                <w:rFonts w:hint="default" w:ascii="Times New Roman" w:hAnsi="Times New Roman" w:eastAsia="ＭＳ 明朝" w:cs="Times New Roman"/>
                <w:b w:val="0"/>
                <w:color w:val="000000"/>
                <w:sz w:val="18"/>
                <w:szCs w:val="18"/>
                <w:highlight w:val="none"/>
              </w:rPr>
              <w:t>Baseline (before discharge); 1 month post-discharge; 3 months post-discharge</w:t>
            </w:r>
          </w:p>
        </w:tc>
        <w:tc>
          <w:tcPr>
            <w:tcW w:w="1704" w:type="dxa"/>
            <w:tcBorders>
              <w:top w:val="nil"/>
              <w:left w:val="nil"/>
              <w:bottom w:val="nil"/>
              <w:right w:val="nil"/>
            </w:tcBorders>
            <w:shd w:val="clear" w:color="auto" w:fill="FFFFFF"/>
            <w:vAlign w:val="center"/>
          </w:tcPr>
          <w:p w14:paraId="38F1F0CD">
            <w:pPr>
              <w:keepNext w:val="0"/>
              <w:keepLines w:val="0"/>
              <w:pageBreakBefore w:val="0"/>
              <w:widowControl/>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LARS severity: LARS score</w:t>
            </w:r>
          </w:p>
          <w:p w14:paraId="7C921B70">
            <w:pPr>
              <w:keepNext w:val="0"/>
              <w:keepLines w:val="0"/>
              <w:pageBreakBefore w:val="0"/>
              <w:widowControl/>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Self-efficacy: GSES</w:t>
            </w:r>
          </w:p>
          <w:p w14:paraId="563689E6">
            <w:pPr>
              <w:keepNext w:val="0"/>
              <w:keepLines w:val="0"/>
              <w:pageBreakBefore w:val="0"/>
              <w:widowControl/>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Health-related quality of life: EORTC QLQ-CR29</w:t>
            </w:r>
          </w:p>
          <w:p w14:paraId="6E590D7B">
            <w:pPr>
              <w:keepNext w:val="0"/>
              <w:keepLines w:val="0"/>
              <w:pageBreakBefore w:val="0"/>
              <w:widowControl/>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Healthcare resource utilization: study-specific questionnaire</w:t>
            </w:r>
          </w:p>
        </w:tc>
      </w:tr>
      <w:tr w14:paraId="52959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1044" w:type="dxa"/>
            <w:tcBorders>
              <w:top w:val="nil"/>
              <w:left w:val="nil"/>
              <w:bottom w:val="single" w:color="000000" w:sz="12" w:space="0"/>
              <w:right w:val="nil"/>
            </w:tcBorders>
            <w:shd w:val="clear" w:color="auto" w:fill="FFFFFF"/>
            <w:vAlign w:val="center"/>
          </w:tcPr>
          <w:p w14:paraId="51861751">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Liu et al.</w:t>
            </w:r>
          </w:p>
          <w:p w14:paraId="5C93982E">
            <w:pPr>
              <w:keepNext w:val="0"/>
              <w:keepLines w:val="0"/>
              <w:pageBreakBefore w:val="0"/>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2021</w:t>
            </w:r>
          </w:p>
        </w:tc>
        <w:tc>
          <w:tcPr>
            <w:tcW w:w="798" w:type="dxa"/>
            <w:tcBorders>
              <w:top w:val="nil"/>
              <w:left w:val="nil"/>
              <w:bottom w:val="single" w:color="000000" w:sz="12" w:space="0"/>
              <w:right w:val="nil"/>
            </w:tcBorders>
            <w:shd w:val="clear" w:color="auto" w:fill="FFFFFF"/>
            <w:vAlign w:val="center"/>
          </w:tcPr>
          <w:p w14:paraId="480702E4">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China</w:t>
            </w:r>
          </w:p>
        </w:tc>
        <w:tc>
          <w:tcPr>
            <w:tcW w:w="1638" w:type="dxa"/>
            <w:tcBorders>
              <w:top w:val="nil"/>
              <w:left w:val="nil"/>
              <w:bottom w:val="single" w:color="000000" w:sz="12" w:space="0"/>
              <w:right w:val="nil"/>
            </w:tcBorders>
            <w:shd w:val="clear" w:color="auto" w:fill="FFFFFF"/>
            <w:vAlign w:val="center"/>
          </w:tcPr>
          <w:p w14:paraId="6DBA5D6A">
            <w:pPr>
              <w:keepNext w:val="0"/>
              <w:keepLines w:val="0"/>
              <w:pageBreakBefore w:val="0"/>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lang w:val="en-US" w:eastAsia="zh-CN"/>
              </w:rPr>
            </w:pPr>
            <w:r>
              <w:rPr>
                <w:rFonts w:hint="default" w:ascii="Times New Roman" w:hAnsi="Times New Roman" w:eastAsia="ＭＳ 明朝" w:cs="Times New Roman"/>
                <w:b w:val="0"/>
                <w:color w:val="000000"/>
                <w:sz w:val="18"/>
                <w:szCs w:val="18"/>
                <w:highlight w:val="none"/>
              </w:rPr>
              <w:t>Observational</w:t>
            </w:r>
            <w:r>
              <w:rPr>
                <w:rFonts w:hint="default" w:ascii="Times New Roman" w:hAnsi="Times New Roman" w:eastAsia="ＭＳ 明朝" w:cs="Times New Roman"/>
                <w:b w:val="0"/>
                <w:color w:val="000000"/>
                <w:sz w:val="18"/>
                <w:szCs w:val="18"/>
                <w:highlight w:val="none"/>
                <w:lang w:val="en-US" w:eastAsia="zh-CN"/>
              </w:rPr>
              <w:t xml:space="preserve"> </w:t>
            </w:r>
          </w:p>
          <w:p w14:paraId="1C433158">
            <w:pPr>
              <w:keepNext w:val="0"/>
              <w:keepLines w:val="0"/>
              <w:pageBreakBefore w:val="0"/>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cohort study</w:t>
            </w:r>
          </w:p>
        </w:tc>
        <w:tc>
          <w:tcPr>
            <w:tcW w:w="2071" w:type="dxa"/>
            <w:tcBorders>
              <w:top w:val="nil"/>
              <w:left w:val="nil"/>
              <w:bottom w:val="single" w:color="000000" w:sz="12" w:space="0"/>
              <w:right w:val="nil"/>
            </w:tcBorders>
            <w:shd w:val="clear" w:color="auto" w:fill="FFFFFF"/>
            <w:vAlign w:val="center"/>
          </w:tcPr>
          <w:p w14:paraId="3A220C70">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Patients with LARS after sphincter-preserving surgery for rectal cancer</w:t>
            </w:r>
          </w:p>
        </w:tc>
        <w:tc>
          <w:tcPr>
            <w:tcW w:w="1157" w:type="dxa"/>
            <w:tcBorders>
              <w:top w:val="nil"/>
              <w:left w:val="nil"/>
              <w:bottom w:val="single" w:color="000000" w:sz="12" w:space="0"/>
              <w:right w:val="nil"/>
            </w:tcBorders>
            <w:shd w:val="clear" w:color="auto" w:fill="FFFFFF"/>
            <w:vAlign w:val="center"/>
          </w:tcPr>
          <w:p w14:paraId="731D8E63">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lang w:val="en-US" w:eastAsia="zh-CN"/>
              </w:rPr>
            </w:pPr>
            <w:r>
              <w:rPr>
                <w:rFonts w:hint="default" w:ascii="Times New Roman" w:hAnsi="Times New Roman" w:eastAsia="ＭＳ 明朝" w:cs="Times New Roman"/>
                <w:b w:val="0"/>
                <w:color w:val="000000"/>
                <w:sz w:val="18"/>
                <w:szCs w:val="18"/>
                <w:highlight w:val="none"/>
              </w:rPr>
              <w:t>15</w:t>
            </w:r>
          </w:p>
        </w:tc>
        <w:tc>
          <w:tcPr>
            <w:tcW w:w="1227" w:type="dxa"/>
            <w:tcBorders>
              <w:top w:val="nil"/>
              <w:left w:val="nil"/>
              <w:bottom w:val="single" w:color="000000" w:sz="12" w:space="0"/>
              <w:right w:val="nil"/>
            </w:tcBorders>
            <w:shd w:val="clear" w:color="auto" w:fill="FFFFFF"/>
            <w:vAlign w:val="center"/>
          </w:tcPr>
          <w:p w14:paraId="2F8468C5">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 xml:space="preserve">60.6 (8.3) </w:t>
            </w:r>
            <w:r>
              <w:rPr>
                <w:rFonts w:hint="default" w:ascii="Times New Roman" w:hAnsi="Times New Roman" w:eastAsia="ＭＳ 明朝" w:cs="Times New Roman"/>
                <w:b w:val="0"/>
                <w:color w:val="000000"/>
                <w:sz w:val="18"/>
                <w:szCs w:val="18"/>
                <w:highlight w:val="none"/>
                <w:vertAlign w:val="superscript"/>
              </w:rPr>
              <w:t>a</w:t>
            </w:r>
          </w:p>
        </w:tc>
        <w:tc>
          <w:tcPr>
            <w:tcW w:w="2391" w:type="dxa"/>
            <w:tcBorders>
              <w:top w:val="nil"/>
              <w:left w:val="nil"/>
              <w:bottom w:val="single" w:color="000000" w:sz="12" w:space="0"/>
              <w:right w:val="nil"/>
            </w:tcBorders>
            <w:shd w:val="clear" w:color="auto" w:fill="FFFFFF"/>
            <w:vAlign w:val="center"/>
          </w:tcPr>
          <w:p w14:paraId="0E5D1571">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Remote follow-up tool based on instant messaging/social media (e.g., WeChat): online completion of LARS questionnaires and subjective items for follow-up</w:t>
            </w:r>
          </w:p>
        </w:tc>
        <w:tc>
          <w:tcPr>
            <w:tcW w:w="1682" w:type="dxa"/>
            <w:tcBorders>
              <w:top w:val="nil"/>
              <w:left w:val="nil"/>
              <w:bottom w:val="single" w:color="000000" w:sz="12" w:space="0"/>
              <w:right w:val="nil"/>
            </w:tcBorders>
            <w:shd w:val="clear" w:color="auto" w:fill="FFFFFF"/>
            <w:vAlign w:val="center"/>
          </w:tcPr>
          <w:p w14:paraId="18ACDFA3">
            <w:pPr>
              <w:keepNext w:val="0"/>
              <w:keepLines w:val="0"/>
              <w:pageBreakBefore w:val="0"/>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Questionnaires sent via WeChat at 3, 6, and 12 months after surgery</w:t>
            </w:r>
          </w:p>
        </w:tc>
        <w:tc>
          <w:tcPr>
            <w:tcW w:w="1104" w:type="dxa"/>
            <w:tcBorders>
              <w:top w:val="nil"/>
              <w:left w:val="nil"/>
              <w:bottom w:val="single" w:color="000000" w:sz="12" w:space="0"/>
              <w:right w:val="nil"/>
            </w:tcBorders>
            <w:shd w:val="clear" w:color="auto" w:fill="FFFFFF"/>
            <w:vAlign w:val="center"/>
          </w:tcPr>
          <w:p w14:paraId="071FB558">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12 months</w:t>
            </w:r>
          </w:p>
        </w:tc>
        <w:tc>
          <w:tcPr>
            <w:tcW w:w="927" w:type="dxa"/>
            <w:tcBorders>
              <w:top w:val="nil"/>
              <w:left w:val="nil"/>
              <w:bottom w:val="single" w:color="000000" w:sz="12" w:space="0"/>
              <w:right w:val="nil"/>
            </w:tcBorders>
            <w:shd w:val="clear" w:color="auto" w:fill="FFFFFF"/>
            <w:vAlign w:val="center"/>
          </w:tcPr>
          <w:p w14:paraId="1D150A9A">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Usual care</w:t>
            </w:r>
          </w:p>
        </w:tc>
        <w:tc>
          <w:tcPr>
            <w:tcW w:w="1064" w:type="dxa"/>
            <w:tcBorders>
              <w:top w:val="nil"/>
              <w:left w:val="nil"/>
              <w:bottom w:val="single" w:color="000000" w:sz="12" w:space="0"/>
              <w:right w:val="nil"/>
            </w:tcBorders>
            <w:shd w:val="clear" w:color="auto" w:fill="FFFFFF"/>
            <w:vAlign w:val="center"/>
          </w:tcPr>
          <w:p w14:paraId="152F8897">
            <w:pPr>
              <w:keepNext w:val="0"/>
              <w:keepLines w:val="0"/>
              <w:pageBreakBefore w:val="0"/>
              <w:kinsoku/>
              <w:wordWrap/>
              <w:overflowPunct/>
              <w:topLinePunct w:val="0"/>
              <w:autoSpaceDE/>
              <w:autoSpaceDN/>
              <w:bidi w:val="0"/>
              <w:adjustRightInd/>
              <w:snapToGrid w:val="0"/>
              <w:spacing w:beforeAutospacing="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Postoperative 3, 6, 12 months</w:t>
            </w:r>
          </w:p>
        </w:tc>
        <w:tc>
          <w:tcPr>
            <w:tcW w:w="1704" w:type="dxa"/>
            <w:tcBorders>
              <w:top w:val="nil"/>
              <w:left w:val="nil"/>
              <w:bottom w:val="single" w:color="000000" w:sz="12" w:space="0"/>
              <w:right w:val="nil"/>
            </w:tcBorders>
            <w:shd w:val="clear" w:color="auto" w:fill="FFFFFF"/>
            <w:vAlign w:val="center"/>
          </w:tcPr>
          <w:p w14:paraId="2614C1F8">
            <w:pPr>
              <w:keepNext w:val="0"/>
              <w:keepLines w:val="0"/>
              <w:pageBreakBefore w:val="0"/>
              <w:widowControl/>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LARS severity:  LARS score</w:t>
            </w:r>
          </w:p>
          <w:p w14:paraId="35953CA6">
            <w:pPr>
              <w:keepNext w:val="0"/>
              <w:keepLines w:val="0"/>
              <w:pageBreakBefore w:val="0"/>
              <w:widowControl/>
              <w:kinsoku/>
              <w:wordWrap/>
              <w:overflowPunct/>
              <w:topLinePunct w:val="0"/>
              <w:autoSpaceDE/>
              <w:autoSpaceDN/>
              <w:bidi w:val="0"/>
              <w:adjustRightInd/>
              <w:snapToGrid w:val="0"/>
              <w:spacing w:beforeAutospacing="0" w:after="0" w:afterAutospacing="0" w:line="480" w:lineRule="auto"/>
              <w:ind w:left="0" w:leftChars="0" w:right="0" w:rightChars="0" w:firstLine="0" w:firstLineChars="0"/>
              <w:jc w:val="left"/>
              <w:textAlignment w:val="auto"/>
              <w:rPr>
                <w:rFonts w:hint="default" w:ascii="Times New Roman" w:hAnsi="Times New Roman" w:eastAsia="ＭＳ 明朝" w:cs="Times New Roman"/>
                <w:b w:val="0"/>
                <w:color w:val="000000"/>
                <w:sz w:val="18"/>
                <w:szCs w:val="18"/>
                <w:highlight w:val="none"/>
              </w:rPr>
            </w:pPr>
            <w:r>
              <w:rPr>
                <w:rFonts w:hint="default" w:ascii="Times New Roman" w:hAnsi="Times New Roman" w:eastAsia="ＭＳ 明朝" w:cs="Times New Roman"/>
                <w:b w:val="0"/>
                <w:color w:val="000000"/>
                <w:sz w:val="18"/>
                <w:szCs w:val="18"/>
                <w:highlight w:val="none"/>
              </w:rPr>
              <w:t>Diagnostic agreement: κ for LARS category and items</w:t>
            </w:r>
            <w:r>
              <w:rPr>
                <w:rFonts w:hint="default" w:ascii="Times New Roman" w:hAnsi="Times New Roman" w:eastAsia="ＭＳ 明朝" w:cs="Times New Roman"/>
                <w:b w:val="0"/>
                <w:color w:val="000000"/>
                <w:sz w:val="18"/>
                <w:szCs w:val="18"/>
                <w:highlight w:val="none"/>
              </w:rPr>
              <w:br w:type="textWrapping"/>
            </w:r>
            <w:r>
              <w:rPr>
                <w:rFonts w:hint="default" w:ascii="Times New Roman" w:hAnsi="Times New Roman" w:eastAsia="ＭＳ 明朝" w:cs="Times New Roman"/>
                <w:b w:val="0"/>
                <w:color w:val="000000"/>
                <w:sz w:val="18"/>
                <w:szCs w:val="18"/>
                <w:highlight w:val="none"/>
              </w:rPr>
              <w:t>Follow-up efficiency: completion rate/response time</w:t>
            </w:r>
            <w:r>
              <w:rPr>
                <w:rFonts w:hint="default" w:ascii="Times New Roman" w:hAnsi="Times New Roman" w:eastAsia="ＭＳ 明朝" w:cs="Times New Roman"/>
                <w:b w:val="0"/>
                <w:color w:val="000000"/>
                <w:sz w:val="18"/>
                <w:szCs w:val="18"/>
                <w:highlight w:val="none"/>
              </w:rPr>
              <w:br w:type="textWrapping"/>
            </w:r>
            <w:r>
              <w:rPr>
                <w:rFonts w:hint="default" w:ascii="Times New Roman" w:hAnsi="Times New Roman" w:eastAsia="ＭＳ 明朝" w:cs="Times New Roman"/>
                <w:b w:val="0"/>
                <w:color w:val="000000"/>
                <w:sz w:val="18"/>
                <w:szCs w:val="18"/>
                <w:highlight w:val="none"/>
              </w:rPr>
              <w:t>Satisfaction: satisfaction survey</w:t>
            </w:r>
          </w:p>
        </w:tc>
      </w:tr>
    </w:tbl>
    <w:p w14:paraId="20DEF684">
      <w:pPr>
        <w:keepNext w:val="0"/>
        <w:keepLines w:val="0"/>
        <w:pageBreakBefore w:val="0"/>
        <w:widowControl/>
        <w:kinsoku/>
        <w:wordWrap/>
        <w:overflowPunct/>
        <w:topLinePunct w:val="0"/>
        <w:autoSpaceDE/>
        <w:autoSpaceDN/>
        <w:bidi w:val="0"/>
        <w:adjustRightInd/>
        <w:snapToGrid/>
        <w:spacing w:beforeAutospacing="0" w:after="0" w:afterAutospacing="0" w:line="480" w:lineRule="auto"/>
        <w:ind w:firstLine="0" w:firstLineChars="0"/>
        <w:textAlignment w:val="auto"/>
        <w:rPr>
          <w:rFonts w:hint="default" w:ascii="Times New Roman" w:hAnsi="Times New Roman" w:cs="Times New Roman"/>
          <w:sz w:val="18"/>
          <w:szCs w:val="18"/>
        </w:rPr>
      </w:pPr>
      <w:r>
        <w:rPr>
          <w:rFonts w:hint="default" w:ascii="Times New Roman" w:hAnsi="Times New Roman" w:cs="Times New Roman"/>
          <w:sz w:val="18"/>
          <w:szCs w:val="18"/>
        </w:rPr>
        <w:t>Abbreviations:</w:t>
      </w:r>
      <w:r>
        <w:rPr>
          <w:rFonts w:hint="eastAsia" w:ascii="Times New Roman" w:hAnsi="Times New Roman" w:cs="Times New Roman"/>
          <w:sz w:val="18"/>
          <w:szCs w:val="18"/>
          <w:lang w:val="en-US" w:eastAsia="zh-CN"/>
        </w:rPr>
        <w:t xml:space="preserve"> </w:t>
      </w:r>
      <w:r>
        <w:rPr>
          <w:rFonts w:hint="default" w:ascii="Times New Roman" w:hAnsi="Times New Roman" w:cs="Times New Roman"/>
          <w:sz w:val="18"/>
          <w:szCs w:val="18"/>
        </w:rPr>
        <w:t>a mean (SD); b median (25th–75th percentiles); c median (range). Age is reported in years.</w:t>
      </w:r>
    </w:p>
    <w:p w14:paraId="05E705F6">
      <w:pPr>
        <w:keepNext w:val="0"/>
        <w:keepLines w:val="0"/>
        <w:pageBreakBefore w:val="0"/>
        <w:widowControl/>
        <w:kinsoku/>
        <w:wordWrap/>
        <w:overflowPunct/>
        <w:topLinePunct w:val="0"/>
        <w:autoSpaceDE/>
        <w:autoSpaceDN/>
        <w:bidi w:val="0"/>
        <w:adjustRightInd/>
        <w:snapToGrid/>
        <w:spacing w:beforeAutospacing="0" w:after="0" w:afterAutospacing="0" w:line="480" w:lineRule="auto"/>
        <w:ind w:firstLine="0" w:firstLineChars="0"/>
        <w:textAlignment w:val="auto"/>
        <w:rPr>
          <w:rFonts w:hint="eastAsia" w:ascii="Times New Roman" w:hAnsi="Times New Roman" w:cs="Times New Roman" w:eastAsiaTheme="minorEastAsia"/>
          <w:highlight w:val="none"/>
          <w:lang w:val="en-US" w:eastAsia="zh-CN"/>
        </w:rPr>
        <w:sectPr>
          <w:pgSz w:w="16838" w:h="11906" w:orient="landscape"/>
          <w:pgMar w:top="1800" w:right="1440" w:bottom="1800" w:left="1440" w:header="851" w:footer="992" w:gutter="0"/>
          <w:pgNumType w:fmt="decimal"/>
          <w:cols w:space="425" w:num="1"/>
          <w:docGrid w:type="lines" w:linePitch="312" w:charSpace="0"/>
        </w:sectPr>
      </w:pPr>
      <w:r>
        <w:rPr>
          <w:rFonts w:hint="default" w:ascii="Times New Roman" w:hAnsi="Times New Roman" w:cs="Times New Roman"/>
          <w:sz w:val="18"/>
          <w:szCs w:val="18"/>
        </w:rPr>
        <w:t>I/C, intervention/control; RCT, randomized controlled trial; LARS, low anterior resection syndrome; NOC, Nursing Outcomes Classification; NRS2002, Nutritional Risk Screening 2002; LARS-PCP, Low Anterior Resection Syndrome Patient-Centered Program; EORTC, European Organisation for Research and Treatment of Cancer; QLQ-C30, Quality of Life Questionnaire–Core 30; QLQ-CR29, Quality of Life Questionnaire–Colorectal 29; HADS, Hospital Anxiety and Depression Scale; PAM-13, Patient Activation Measure–13; SUPPH, Strategies Used by People to Promote Health scale; MSKCC-BFI, Memorial Sloan Kettering Cancer Center Bowel Function Instrument; COH-QOL-CRC, City of Hope Quality of Life–Colorectal Cancer; IPAQ, International Physical Activity Questionnaire; AIMS-RC, Altering Intake, Managing Bowel Symptoms intervention in Survivors of Rectal Cancer; HEI-2015, Healthy Eating Index–2015; PANAS-SF, Positive and Negative Affect Schedule–Short Form; PROMIS, Patient-Reported Outcomes Measurement Information System; PSSS, Perceived Social Support Scale; SUS, System Usability Scale; SWOG, Southwest Oncology Group; SMS, short message service; PPT, PowerPoint; κ, Cohen’s kappa coefficient; mHealth, mobile health</w:t>
      </w:r>
      <w:r>
        <w:rPr>
          <w:rFonts w:hint="eastAsia" w:ascii="Times New Roman" w:hAnsi="Times New Roman" w:cs="Times New Roman"/>
          <w:sz w:val="18"/>
          <w:szCs w:val="18"/>
          <w:lang w:val="en-US" w:eastAsia="zh-CN"/>
        </w:rPr>
        <w:t>.</w:t>
      </w:r>
    </w:p>
    <w:p w14:paraId="37FFDB43">
      <w:pPr>
        <w:spacing w:line="276" w:lineRule="auto"/>
        <w:jc w:val="both"/>
        <w:rPr>
          <w:rFonts w:ascii="Times New Roman" w:hAnsi="Times New Roman" w:eastAsia="宋体" w:cs="Times New Roman"/>
          <w:sz w:val="24"/>
          <w:szCs w:val="24"/>
        </w:rPr>
      </w:pPr>
    </w:p>
    <w:p w14:paraId="0C055D7F">
      <w:pPr>
        <w:spacing w:line="276" w:lineRule="auto"/>
        <w:jc w:val="center"/>
        <w:rPr>
          <w:rFonts w:ascii="Times New Roman" w:hAnsi="Times New Roman" w:cs="Times New Roman"/>
          <w:sz w:val="21"/>
          <w:szCs w:val="21"/>
        </w:rPr>
      </w:pPr>
      <w:r>
        <w:rPr>
          <w:rFonts w:ascii="Times New Roman" w:hAnsi="Times New Roman" w:eastAsia="宋体" w:cs="Times New Roman"/>
          <w:b/>
          <w:sz w:val="21"/>
          <w:szCs w:val="21"/>
        </w:rPr>
        <w:t xml:space="preserve">Supplementary Table </w:t>
      </w:r>
      <w:r>
        <w:rPr>
          <w:rFonts w:hint="eastAsia" w:ascii="Times New Roman" w:hAnsi="Times New Roman" w:eastAsia="宋体" w:cs="Times New Roman"/>
          <w:b/>
          <w:sz w:val="21"/>
          <w:szCs w:val="21"/>
          <w:lang w:val="en-US" w:eastAsia="zh-CN"/>
        </w:rPr>
        <w:t>2</w:t>
      </w:r>
      <w:r>
        <w:rPr>
          <w:rFonts w:ascii="Times New Roman" w:hAnsi="Times New Roman" w:eastAsia="宋体" w:cs="Times New Roman"/>
          <w:b/>
          <w:sz w:val="21"/>
          <w:szCs w:val="21"/>
        </w:rPr>
        <w:t>. Search strategy</w:t>
      </w:r>
    </w:p>
    <w:p w14:paraId="29E42CB8">
      <w:pPr>
        <w:widowControl w:val="0"/>
        <w:spacing w:after="0" w:line="240" w:lineRule="auto"/>
        <w:jc w:val="left"/>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Search period: From database inception to December 18, 2025</w:t>
      </w:r>
    </w:p>
    <w:tbl>
      <w:tblPr>
        <w:tblStyle w:val="9"/>
        <w:tblW w:w="9534"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06"/>
        <w:gridCol w:w="543"/>
        <w:gridCol w:w="6985"/>
      </w:tblGrid>
      <w:tr w14:paraId="5DC550D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tcBorders>
              <w:top w:val="single" w:color="000000" w:sz="12" w:space="0"/>
              <w:bottom w:val="single" w:color="000000" w:sz="4" w:space="0"/>
              <w:right w:val="nil"/>
              <w:tl2br w:val="nil"/>
            </w:tcBorders>
            <w:shd w:val="clear" w:color="auto" w:fill="FFFFFF"/>
            <w:vAlign w:val="top"/>
          </w:tcPr>
          <w:p w14:paraId="4FCE1102">
            <w:pPr>
              <w:keepNext w:val="0"/>
              <w:keepLines w:val="0"/>
              <w:pageBreakBefore w:val="0"/>
              <w:widowControl w:val="0"/>
              <w:kinsoku/>
              <w:wordWrap/>
              <w:overflowPunct/>
              <w:topLinePunct w:val="0"/>
              <w:autoSpaceDE/>
              <w:autoSpaceDN/>
              <w:bidi w:val="0"/>
              <w:adjustRightInd/>
              <w:snapToGrid w:val="0"/>
              <w:spacing w:after="0" w:line="360" w:lineRule="auto"/>
              <w:jc w:val="center"/>
              <w:textAlignment w:val="auto"/>
              <w:rPr>
                <w:rFonts w:hint="default" w:ascii="Times New Roman" w:hAnsi="Times New Roman" w:eastAsia="宋体" w:cs="Times New Roman"/>
                <w:b w:val="0"/>
                <w:bCs/>
                <w:color w:val="000000"/>
                <w:kern w:val="2"/>
                <w:sz w:val="21"/>
                <w:szCs w:val="21"/>
                <w:lang w:val="en-US" w:eastAsia="zh-CN" w:bidi="ar-SA"/>
              </w:rPr>
            </w:pPr>
            <w:r>
              <w:rPr>
                <w:rFonts w:hint="default" w:ascii="Times New Roman" w:hAnsi="Times New Roman" w:eastAsia="宋体" w:cs="Times New Roman"/>
                <w:b w:val="0"/>
                <w:bCs/>
                <w:color w:val="000000"/>
                <w:sz w:val="21"/>
                <w:szCs w:val="21"/>
              </w:rPr>
              <w:t>Databas</w:t>
            </w:r>
            <w:r>
              <w:rPr>
                <w:rFonts w:hint="default" w:ascii="Times New Roman" w:hAnsi="Times New Roman" w:eastAsia="宋体" w:cs="Times New Roman"/>
                <w:b w:val="0"/>
                <w:bCs/>
                <w:color w:val="000000"/>
                <w:sz w:val="21"/>
                <w:szCs w:val="21"/>
                <w:lang w:val="en-US" w:eastAsia="zh-CN"/>
              </w:rPr>
              <w:t>e</w:t>
            </w:r>
          </w:p>
        </w:tc>
        <w:tc>
          <w:tcPr>
            <w:tcW w:w="543" w:type="dxa"/>
            <w:tcBorders>
              <w:top w:val="single" w:color="000000" w:sz="12" w:space="0"/>
              <w:left w:val="nil"/>
              <w:bottom w:val="single" w:color="000000" w:sz="4" w:space="0"/>
              <w:right w:val="nil"/>
            </w:tcBorders>
            <w:shd w:val="clear" w:color="auto" w:fill="FFFFFF"/>
            <w:vAlign w:val="top"/>
          </w:tcPr>
          <w:p w14:paraId="4B372337">
            <w:pPr>
              <w:keepNext w:val="0"/>
              <w:keepLines w:val="0"/>
              <w:pageBreakBefore w:val="0"/>
              <w:widowControl w:val="0"/>
              <w:kinsoku/>
              <w:wordWrap/>
              <w:overflowPunct/>
              <w:topLinePunct w:val="0"/>
              <w:autoSpaceDE/>
              <w:autoSpaceDN/>
              <w:bidi w:val="0"/>
              <w:adjustRightInd/>
              <w:snapToGrid w:val="0"/>
              <w:spacing w:after="0" w:line="360" w:lineRule="auto"/>
              <w:jc w:val="center"/>
              <w:textAlignment w:val="auto"/>
              <w:rPr>
                <w:rFonts w:hint="default" w:ascii="Times New Roman" w:hAnsi="Times New Roman" w:eastAsia="宋体" w:cs="Times New Roman"/>
                <w:b w:val="0"/>
                <w:bCs/>
                <w:color w:val="000000"/>
                <w:kern w:val="2"/>
                <w:sz w:val="21"/>
                <w:szCs w:val="21"/>
                <w:lang w:val="en-US" w:eastAsia="zh-CN" w:bidi="ar-SA"/>
              </w:rPr>
            </w:pPr>
          </w:p>
        </w:tc>
        <w:tc>
          <w:tcPr>
            <w:tcW w:w="6985" w:type="dxa"/>
            <w:tcBorders>
              <w:top w:val="single" w:color="000000" w:sz="12" w:space="0"/>
              <w:left w:val="nil"/>
              <w:bottom w:val="single" w:color="000000" w:sz="4" w:space="0"/>
            </w:tcBorders>
            <w:shd w:val="clear" w:color="auto" w:fill="FFFFFF"/>
            <w:vAlign w:val="top"/>
          </w:tcPr>
          <w:p w14:paraId="1D8C6B4C">
            <w:pPr>
              <w:keepNext w:val="0"/>
              <w:keepLines w:val="0"/>
              <w:pageBreakBefore w:val="0"/>
              <w:widowControl w:val="0"/>
              <w:kinsoku/>
              <w:wordWrap/>
              <w:overflowPunct/>
              <w:topLinePunct w:val="0"/>
              <w:autoSpaceDE/>
              <w:autoSpaceDN/>
              <w:bidi w:val="0"/>
              <w:adjustRightInd/>
              <w:snapToGrid w:val="0"/>
              <w:spacing w:after="0" w:line="360" w:lineRule="auto"/>
              <w:jc w:val="center"/>
              <w:textAlignment w:val="auto"/>
              <w:rPr>
                <w:rFonts w:hint="default" w:ascii="Times New Roman" w:hAnsi="Times New Roman" w:eastAsia="宋体" w:cs="Times New Roman"/>
                <w:b w:val="0"/>
                <w:bCs/>
                <w:color w:val="000000"/>
                <w:kern w:val="2"/>
                <w:sz w:val="21"/>
                <w:szCs w:val="21"/>
                <w:lang w:val="en-US" w:eastAsia="zh-CN" w:bidi="ar-SA"/>
              </w:rPr>
            </w:pPr>
            <w:r>
              <w:rPr>
                <w:rFonts w:hint="default" w:ascii="Times New Roman" w:hAnsi="Times New Roman" w:eastAsia="宋体" w:cs="Times New Roman"/>
                <w:b w:val="0"/>
                <w:bCs/>
                <w:color w:val="000000"/>
                <w:kern w:val="2"/>
                <w:sz w:val="21"/>
                <w:szCs w:val="21"/>
                <w:lang w:eastAsia="zh-CN"/>
              </w:rPr>
              <w:t>Search strategies</w:t>
            </w:r>
          </w:p>
        </w:tc>
      </w:tr>
      <w:tr w14:paraId="05870E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restart"/>
            <w:tcBorders>
              <w:top w:val="single" w:color="000000" w:sz="4" w:space="0"/>
              <w:bottom w:val="nil"/>
              <w:right w:val="nil"/>
            </w:tcBorders>
            <w:shd w:val="clear" w:color="auto" w:fill="FFFFFF"/>
            <w:vAlign w:val="top"/>
          </w:tcPr>
          <w:p w14:paraId="18C5C41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rPr>
              <w:t>PubMed</w:t>
            </w:r>
            <w:r>
              <w:rPr>
                <w:rFonts w:hint="default" w:ascii="Times New Roman" w:hAnsi="Times New Roman" w:eastAsia="宋体" w:cs="Times New Roman"/>
                <w:b w:val="0"/>
                <w:bCs w:val="0"/>
                <w:color w:val="000000"/>
                <w:sz w:val="21"/>
                <w:szCs w:val="21"/>
                <w:vertAlign w:val="baseline"/>
                <w:lang w:val="en-US" w:eastAsia="zh-CN"/>
              </w:rPr>
              <w:t>（136）</w:t>
            </w:r>
          </w:p>
        </w:tc>
        <w:tc>
          <w:tcPr>
            <w:tcW w:w="543" w:type="dxa"/>
            <w:tcBorders>
              <w:top w:val="single" w:color="000000" w:sz="4" w:space="0"/>
              <w:left w:val="nil"/>
              <w:bottom w:val="nil"/>
              <w:right w:val="nil"/>
            </w:tcBorders>
            <w:shd w:val="clear" w:color="auto" w:fill="FFFFFF"/>
            <w:vAlign w:val="top"/>
          </w:tcPr>
          <w:p w14:paraId="50721898">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val="0"/>
                <w:color w:val="000000"/>
                <w:kern w:val="2"/>
                <w:sz w:val="21"/>
                <w:szCs w:val="21"/>
                <w:lang w:val="en-US" w:eastAsia="zh-CN" w:bidi="ar-SA"/>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w:t>
            </w:r>
          </w:p>
        </w:tc>
        <w:tc>
          <w:tcPr>
            <w:tcW w:w="6985" w:type="dxa"/>
            <w:tcBorders>
              <w:top w:val="single" w:color="000000" w:sz="4" w:space="0"/>
              <w:left w:val="nil"/>
              <w:bottom w:val="nil"/>
            </w:tcBorders>
            <w:shd w:val="clear" w:color="auto" w:fill="FFFFFF"/>
            <w:vAlign w:val="top"/>
          </w:tcPr>
          <w:p w14:paraId="35A75830">
            <w:pPr>
              <w:keepNext w:val="0"/>
              <w:keepLines w:val="0"/>
              <w:pageBreakBefore w:val="0"/>
              <w:widowControl w:val="0"/>
              <w:kinsoku/>
              <w:wordWrap/>
              <w:overflowPunct/>
              <w:topLinePunct w:val="0"/>
              <w:autoSpaceDE/>
              <w:autoSpaceDN/>
              <w:bidi w:val="0"/>
              <w:adjustRightInd/>
              <w:snapToGrid w:val="0"/>
              <w:spacing w:after="0" w:line="360" w:lineRule="auto"/>
              <w:jc w:val="left"/>
              <w:textAlignment w:val="auto"/>
              <w:rPr>
                <w:rFonts w:hint="default" w:ascii="Times New Roman" w:hAnsi="Times New Roman" w:eastAsia="宋体" w:cs="Times New Roman"/>
                <w:b w:val="0"/>
                <w:bCs w:val="0"/>
                <w:color w:val="000000"/>
                <w:kern w:val="2"/>
                <w:sz w:val="21"/>
                <w:szCs w:val="21"/>
                <w:lang w:val="en-US" w:eastAsia="zh-CN"/>
              </w:rPr>
            </w:pPr>
            <w:r>
              <w:rPr>
                <w:rFonts w:hint="default" w:ascii="Times New Roman" w:hAnsi="Times New Roman" w:eastAsia="宋体" w:cs="Times New Roman"/>
                <w:b w:val="0"/>
                <w:bCs/>
                <w:color w:val="000000"/>
                <w:sz w:val="21"/>
                <w:szCs w:val="21"/>
                <w:vertAlign w:val="baseline"/>
              </w:rPr>
              <w:t>"Colorectal Neoplasms"</w:t>
            </w:r>
            <w:r>
              <w:rPr>
                <w:rFonts w:hint="default" w:ascii="Times New Roman" w:hAnsi="Times New Roman" w:eastAsia="宋体" w:cs="Times New Roman"/>
                <w:b w:val="0"/>
                <w:color w:val="000000"/>
                <w:sz w:val="21"/>
                <w:szCs w:val="21"/>
              </w:rPr>
              <w:t>[Mesh]</w:t>
            </w:r>
            <w:r>
              <w:rPr>
                <w:rFonts w:hint="default" w:ascii="Times New Roman" w:hAnsi="Times New Roman" w:eastAsia="宋体" w:cs="Times New Roman"/>
                <w:b w:val="0"/>
                <w:bCs/>
                <w:color w:val="000000"/>
                <w:sz w:val="21"/>
                <w:szCs w:val="21"/>
                <w:vertAlign w:val="baseline"/>
                <w:lang w:val="en-US" w:eastAsia="zh-CN"/>
              </w:rPr>
              <w:t xml:space="preserve"> </w:t>
            </w:r>
            <w:r>
              <w:rPr>
                <w:rFonts w:hint="default" w:ascii="Times New Roman" w:hAnsi="Times New Roman" w:eastAsia="宋体" w:cs="Times New Roman"/>
                <w:b w:val="0"/>
                <w:bCs/>
                <w:color w:val="000000"/>
                <w:sz w:val="21"/>
                <w:szCs w:val="21"/>
                <w:vertAlign w:val="baseline"/>
              </w:rPr>
              <w:t>OR "Rectal Neoplasms"</w:t>
            </w:r>
            <w:r>
              <w:rPr>
                <w:rFonts w:hint="default" w:ascii="Times New Roman" w:hAnsi="Times New Roman" w:eastAsia="宋体" w:cs="Times New Roman"/>
                <w:b w:val="0"/>
                <w:color w:val="000000"/>
                <w:sz w:val="21"/>
                <w:szCs w:val="21"/>
              </w:rPr>
              <w:t>[Mesh]</w:t>
            </w:r>
            <w:r>
              <w:rPr>
                <w:rFonts w:hint="default" w:ascii="Times New Roman" w:hAnsi="Times New Roman" w:eastAsia="宋体" w:cs="Times New Roman"/>
                <w:b w:val="0"/>
                <w:bCs/>
                <w:color w:val="000000"/>
                <w:sz w:val="21"/>
                <w:szCs w:val="21"/>
                <w:vertAlign w:val="baseline"/>
                <w:lang w:val="en-US" w:eastAsia="zh-CN"/>
              </w:rPr>
              <w:t xml:space="preserve"> </w:t>
            </w:r>
            <w:r>
              <w:rPr>
                <w:rFonts w:hint="default" w:ascii="Times New Roman" w:hAnsi="Times New Roman" w:eastAsia="宋体" w:cs="Times New Roman"/>
                <w:b w:val="0"/>
                <w:bCs/>
                <w:color w:val="000000"/>
                <w:sz w:val="21"/>
                <w:szCs w:val="21"/>
                <w:vertAlign w:val="baseline"/>
              </w:rPr>
              <w:t>OR colorectal cancer*</w:t>
            </w:r>
            <w:r>
              <w:rPr>
                <w:rFonts w:hint="default" w:ascii="Times New Roman" w:hAnsi="Times New Roman" w:eastAsia="宋体" w:cs="Times New Roman"/>
                <w:b w:val="0"/>
                <w:bCs/>
                <w:color w:val="000000"/>
                <w:kern w:val="2"/>
                <w:sz w:val="21"/>
                <w:szCs w:val="21"/>
                <w:lang w:eastAsia="zh-CN"/>
              </w:rPr>
              <w:t>[Title/Abstract]</w:t>
            </w:r>
            <w:r>
              <w:rPr>
                <w:rFonts w:hint="default" w:ascii="Times New Roman" w:hAnsi="Times New Roman" w:eastAsia="宋体" w:cs="Times New Roman"/>
                <w:b w:val="0"/>
                <w:bCs/>
                <w:color w:val="000000"/>
                <w:sz w:val="21"/>
                <w:szCs w:val="21"/>
                <w:vertAlign w:val="baseline"/>
              </w:rPr>
              <w:t xml:space="preserve"> OR colorectal neoplasm*</w:t>
            </w:r>
            <w:r>
              <w:rPr>
                <w:rFonts w:hint="default" w:ascii="Times New Roman" w:hAnsi="Times New Roman" w:eastAsia="宋体" w:cs="Times New Roman"/>
                <w:b w:val="0"/>
                <w:bCs/>
                <w:color w:val="000000"/>
                <w:kern w:val="2"/>
                <w:sz w:val="21"/>
                <w:szCs w:val="21"/>
                <w:lang w:eastAsia="zh-CN"/>
              </w:rPr>
              <w:t>[Title/Abstract]</w:t>
            </w:r>
            <w:r>
              <w:rPr>
                <w:rFonts w:hint="default" w:ascii="Times New Roman" w:hAnsi="Times New Roman" w:eastAsia="宋体" w:cs="Times New Roman"/>
                <w:b w:val="0"/>
                <w:bCs/>
                <w:color w:val="000000"/>
                <w:sz w:val="21"/>
                <w:szCs w:val="21"/>
                <w:vertAlign w:val="baseline"/>
                <w:lang w:val="en-US" w:eastAsia="zh-CN"/>
              </w:rPr>
              <w:t xml:space="preserve"> </w:t>
            </w:r>
            <w:r>
              <w:rPr>
                <w:rFonts w:hint="default" w:ascii="Times New Roman" w:hAnsi="Times New Roman" w:eastAsia="宋体" w:cs="Times New Roman"/>
                <w:b w:val="0"/>
                <w:bCs/>
                <w:color w:val="000000"/>
                <w:sz w:val="21"/>
                <w:szCs w:val="21"/>
                <w:vertAlign w:val="baseline"/>
              </w:rPr>
              <w:t>OR rectal cancer*</w:t>
            </w:r>
            <w:r>
              <w:rPr>
                <w:rFonts w:hint="default" w:ascii="Times New Roman" w:hAnsi="Times New Roman" w:eastAsia="宋体" w:cs="Times New Roman"/>
                <w:b w:val="0"/>
                <w:bCs/>
                <w:color w:val="000000"/>
                <w:kern w:val="2"/>
                <w:sz w:val="21"/>
                <w:szCs w:val="21"/>
                <w:lang w:eastAsia="zh-CN"/>
              </w:rPr>
              <w:t>[Title/Abstract]</w:t>
            </w:r>
            <w:r>
              <w:rPr>
                <w:rFonts w:hint="default" w:ascii="Times New Roman" w:hAnsi="Times New Roman" w:eastAsia="宋体" w:cs="Times New Roman"/>
                <w:b w:val="0"/>
                <w:bCs/>
                <w:color w:val="000000"/>
                <w:sz w:val="21"/>
                <w:szCs w:val="21"/>
                <w:vertAlign w:val="baseline"/>
              </w:rPr>
              <w:t xml:space="preserve"> OR rectal neoplasm*</w:t>
            </w:r>
            <w:r>
              <w:rPr>
                <w:rFonts w:hint="default" w:ascii="Times New Roman" w:hAnsi="Times New Roman" w:eastAsia="宋体" w:cs="Times New Roman"/>
                <w:b w:val="0"/>
                <w:bCs/>
                <w:color w:val="000000"/>
                <w:kern w:val="2"/>
                <w:sz w:val="21"/>
                <w:szCs w:val="21"/>
                <w:lang w:eastAsia="zh-CN"/>
              </w:rPr>
              <w:t>[Title/Abstract]</w:t>
            </w:r>
          </w:p>
        </w:tc>
      </w:tr>
      <w:tr w14:paraId="2E0AF62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38752879">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377D5D44">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val="0"/>
                <w:color w:val="000000"/>
                <w:kern w:val="2"/>
                <w:sz w:val="21"/>
                <w:szCs w:val="21"/>
                <w:lang w:val="en-US" w:eastAsia="zh-CN" w:bidi="ar-SA"/>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2</w:t>
            </w:r>
          </w:p>
        </w:tc>
        <w:tc>
          <w:tcPr>
            <w:tcW w:w="6985" w:type="dxa"/>
            <w:tcBorders>
              <w:top w:val="nil"/>
              <w:left w:val="nil"/>
              <w:bottom w:val="nil"/>
            </w:tcBorders>
            <w:shd w:val="clear" w:color="auto" w:fill="FFFFFF"/>
            <w:vAlign w:val="top"/>
          </w:tcPr>
          <w:p w14:paraId="4302DDE7">
            <w:pPr>
              <w:keepNext w:val="0"/>
              <w:keepLines w:val="0"/>
              <w:pageBreakBefore w:val="0"/>
              <w:widowControl w:val="0"/>
              <w:kinsoku/>
              <w:wordWrap/>
              <w:overflowPunct/>
              <w:topLinePunct w:val="0"/>
              <w:autoSpaceDE/>
              <w:autoSpaceDN/>
              <w:bidi w:val="0"/>
              <w:adjustRightInd/>
              <w:snapToGrid w:val="0"/>
              <w:spacing w:after="0" w:line="360" w:lineRule="auto"/>
              <w:jc w:val="left"/>
              <w:textAlignment w:val="auto"/>
              <w:rPr>
                <w:rFonts w:hint="default" w:ascii="Times New Roman" w:hAnsi="Times New Roman" w:eastAsia="宋体" w:cs="Times New Roman"/>
                <w:b w:val="0"/>
                <w:bCs w:val="0"/>
                <w:color w:val="000000"/>
                <w:kern w:val="2"/>
                <w:sz w:val="21"/>
                <w:szCs w:val="21"/>
                <w:lang w:eastAsia="zh-CN"/>
              </w:rPr>
            </w:pPr>
            <w:r>
              <w:rPr>
                <w:rFonts w:hint="default" w:ascii="Times New Roman" w:hAnsi="Times New Roman" w:eastAsia="宋体" w:cs="Times New Roman"/>
                <w:b w:val="0"/>
                <w:bCs/>
                <w:color w:val="000000"/>
                <w:kern w:val="2"/>
                <w:sz w:val="21"/>
                <w:szCs w:val="21"/>
                <w:lang w:eastAsia="zh-CN"/>
              </w:rPr>
              <w:t>Anterior Resection[Title/Abstract] OR low anterior resection[Title/Abstract] OR sphincter-preserving[Title/Abstract] OR rectal surgery[Title/Abstract] OR rectal resection[Title/Abstract]</w:t>
            </w:r>
          </w:p>
        </w:tc>
      </w:tr>
      <w:tr w14:paraId="7115B0A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5A554A6F">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19121DBF">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val="0"/>
                <w:color w:val="000000"/>
                <w:kern w:val="2"/>
                <w:sz w:val="21"/>
                <w:szCs w:val="21"/>
                <w:lang w:val="en-US" w:eastAsia="zh-CN" w:bidi="ar-SA"/>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3</w:t>
            </w:r>
          </w:p>
        </w:tc>
        <w:tc>
          <w:tcPr>
            <w:tcW w:w="6985" w:type="dxa"/>
            <w:tcBorders>
              <w:top w:val="nil"/>
              <w:left w:val="nil"/>
              <w:bottom w:val="nil"/>
            </w:tcBorders>
            <w:shd w:val="clear" w:color="auto" w:fill="FFFFFF"/>
            <w:vAlign w:val="top"/>
          </w:tcPr>
          <w:p w14:paraId="03DB6047">
            <w:pPr>
              <w:keepNext w:val="0"/>
              <w:keepLines w:val="0"/>
              <w:pageBreakBefore w:val="0"/>
              <w:widowControl w:val="0"/>
              <w:kinsoku/>
              <w:wordWrap/>
              <w:overflowPunct/>
              <w:topLinePunct w:val="0"/>
              <w:autoSpaceDE/>
              <w:autoSpaceDN/>
              <w:bidi w:val="0"/>
              <w:adjustRightInd/>
              <w:snapToGrid w:val="0"/>
              <w:spacing w:after="0" w:line="360" w:lineRule="auto"/>
              <w:jc w:val="left"/>
              <w:textAlignment w:val="auto"/>
              <w:rPr>
                <w:rFonts w:hint="default" w:ascii="Times New Roman" w:hAnsi="Times New Roman" w:eastAsia="宋体" w:cs="Times New Roman"/>
                <w:b w:val="0"/>
                <w:bCs w:val="0"/>
                <w:color w:val="000000"/>
                <w:kern w:val="2"/>
                <w:sz w:val="21"/>
                <w:szCs w:val="21"/>
                <w:lang w:eastAsia="zh-CN"/>
              </w:rPr>
            </w:pPr>
            <w:r>
              <w:rPr>
                <w:rFonts w:hint="default" w:ascii="Times New Roman" w:hAnsi="Times New Roman" w:eastAsia="宋体" w:cs="Times New Roman"/>
                <w:b w:val="0"/>
                <w:color w:val="000000"/>
                <w:sz w:val="21"/>
                <w:szCs w:val="21"/>
                <w:vertAlign w:val="baseline"/>
                <w:lang w:eastAsia="zh-CN"/>
              </w:rPr>
              <w:t>#1 OR #2</w:t>
            </w:r>
          </w:p>
        </w:tc>
      </w:tr>
      <w:tr w14:paraId="26C222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25183417">
            <w:pPr>
              <w:keepNext w:val="0"/>
              <w:keepLines w:val="0"/>
              <w:pageBreakBefore w:val="0"/>
              <w:widowControl w:val="0"/>
              <w:kinsoku/>
              <w:wordWrap/>
              <w:overflowPunct/>
              <w:topLinePunct w:val="0"/>
              <w:autoSpaceDE/>
              <w:autoSpaceDN/>
              <w:bidi w:val="0"/>
              <w:adjustRightInd/>
              <w:snapToGrid w:val="0"/>
              <w:spacing w:after="0" w:line="360" w:lineRule="auto"/>
              <w:jc w:val="left"/>
              <w:textAlignment w:val="auto"/>
              <w:rPr>
                <w:rFonts w:hint="default" w:ascii="Times New Roman" w:hAnsi="Times New Roman" w:eastAsia="宋体" w:cs="Times New Roman"/>
                <w:b w:val="0"/>
                <w:bCs w:val="0"/>
                <w:color w:val="000000"/>
                <w:kern w:val="2"/>
                <w:sz w:val="21"/>
                <w:szCs w:val="21"/>
                <w:lang w:val="en-US" w:eastAsia="zh-CN" w:bidi="ar-SA"/>
              </w:rPr>
            </w:pPr>
          </w:p>
        </w:tc>
        <w:tc>
          <w:tcPr>
            <w:tcW w:w="543" w:type="dxa"/>
            <w:tcBorders>
              <w:top w:val="nil"/>
              <w:left w:val="nil"/>
              <w:bottom w:val="nil"/>
              <w:right w:val="nil"/>
            </w:tcBorders>
            <w:shd w:val="clear" w:color="auto" w:fill="FFFFFF"/>
            <w:vAlign w:val="top"/>
          </w:tcPr>
          <w:p w14:paraId="2CAA3D92">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4</w:t>
            </w:r>
          </w:p>
        </w:tc>
        <w:tc>
          <w:tcPr>
            <w:tcW w:w="6985" w:type="dxa"/>
            <w:tcBorders>
              <w:top w:val="nil"/>
              <w:left w:val="nil"/>
              <w:bottom w:val="nil"/>
            </w:tcBorders>
            <w:shd w:val="clear" w:color="auto" w:fill="FFFFFF"/>
            <w:vAlign w:val="top"/>
          </w:tcPr>
          <w:p w14:paraId="0BDD5EF9">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rPr>
            </w:pPr>
            <w:r>
              <w:rPr>
                <w:rFonts w:hint="default" w:ascii="Times New Roman" w:hAnsi="Times New Roman" w:eastAsia="宋体" w:cs="Times New Roman"/>
                <w:b w:val="0"/>
                <w:color w:val="000000"/>
                <w:sz w:val="21"/>
                <w:szCs w:val="21"/>
                <w:vertAlign w:val="baseline"/>
              </w:rPr>
              <w:t>"Digital Health"</w:t>
            </w:r>
            <w:r>
              <w:rPr>
                <w:rFonts w:hint="default" w:ascii="Times New Roman" w:hAnsi="Times New Roman" w:eastAsia="宋体" w:cs="Times New Roman"/>
                <w:b w:val="0"/>
                <w:color w:val="000000"/>
                <w:sz w:val="21"/>
                <w:szCs w:val="21"/>
              </w:rPr>
              <w:t>[Mesh]</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rPr>
              <w:t>OR Digital Health Technolog*[Title/Abstract]</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rPr>
              <w:t>OR digital intervention*[Title/Abstract]</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rPr>
              <w:t>OR digital health intervention*[Title/Abstract]</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rPr>
              <w:t>OR digital healthcare intervention*[Title/Abstract]</w:t>
            </w:r>
          </w:p>
        </w:tc>
      </w:tr>
      <w:tr w14:paraId="4266962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51C47B8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2E3C3C6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5</w:t>
            </w:r>
          </w:p>
        </w:tc>
        <w:tc>
          <w:tcPr>
            <w:tcW w:w="6985" w:type="dxa"/>
            <w:tcBorders>
              <w:top w:val="nil"/>
              <w:left w:val="nil"/>
              <w:bottom w:val="nil"/>
            </w:tcBorders>
            <w:shd w:val="clear" w:color="auto" w:fill="FFFFFF"/>
            <w:vAlign w:val="top"/>
          </w:tcPr>
          <w:p w14:paraId="57369FC0">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"Telemedicine"</w:t>
            </w:r>
            <w:r>
              <w:rPr>
                <w:rFonts w:hint="default" w:ascii="Times New Roman" w:hAnsi="Times New Roman" w:eastAsia="宋体" w:cs="Times New Roman"/>
                <w:b w:val="0"/>
                <w:color w:val="000000"/>
                <w:sz w:val="21"/>
                <w:szCs w:val="21"/>
              </w:rPr>
              <w:t>[Mesh]</w:t>
            </w:r>
            <w:r>
              <w:rPr>
                <w:rFonts w:hint="default"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vertAlign w:val="baseline"/>
                <w:lang w:eastAsia="zh-CN"/>
              </w:rPr>
              <w:t>OR telemedicine[Title/Abstract] OR telehealth[Title/Abstract] OR mHealth[Title/Abstract] OR Mobile Health[Title/Abstract] OR eHealth[Title/Abstract]</w:t>
            </w:r>
          </w:p>
        </w:tc>
      </w:tr>
      <w:tr w14:paraId="726495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29DAB408">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268123E1">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6</w:t>
            </w:r>
          </w:p>
        </w:tc>
        <w:tc>
          <w:tcPr>
            <w:tcW w:w="6985" w:type="dxa"/>
            <w:tcBorders>
              <w:top w:val="nil"/>
              <w:left w:val="nil"/>
              <w:bottom w:val="nil"/>
            </w:tcBorders>
            <w:shd w:val="clear" w:color="auto" w:fill="FFFFFF"/>
            <w:vAlign w:val="top"/>
          </w:tcPr>
          <w:p w14:paraId="3CACA2B0">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"Mobile Applications"</w:t>
            </w:r>
            <w:r>
              <w:rPr>
                <w:rFonts w:hint="default" w:ascii="Times New Roman" w:hAnsi="Times New Roman" w:eastAsia="宋体" w:cs="Times New Roman"/>
                <w:b w:val="0"/>
                <w:color w:val="000000"/>
                <w:sz w:val="21"/>
                <w:szCs w:val="21"/>
              </w:rPr>
              <w:t>[Mesh]</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OR</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"Cell Phone"</w:t>
            </w:r>
            <w:r>
              <w:rPr>
                <w:rFonts w:hint="default" w:ascii="Times New Roman" w:hAnsi="Times New Roman" w:eastAsia="宋体" w:cs="Times New Roman"/>
                <w:b w:val="0"/>
                <w:color w:val="000000"/>
                <w:sz w:val="21"/>
                <w:szCs w:val="21"/>
              </w:rPr>
              <w:t>[Mesh]</w:t>
            </w:r>
            <w:r>
              <w:rPr>
                <w:rFonts w:hint="default"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vertAlign w:val="baseline"/>
                <w:lang w:eastAsia="zh-CN"/>
              </w:rPr>
              <w:t>OR Mobile App*[Title/Abstract] OR Smartphone App*[Title/Abstract] OR</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Portable Software App*[Title/Abstract] OR Mobile Phone*[Title/Abstract] OR smartphone*[Title/Abstract] OR telephone[Title/Abstract]</w:t>
            </w:r>
          </w:p>
        </w:tc>
      </w:tr>
      <w:tr w14:paraId="04E3E64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7995BAAA">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7AC3D35A">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7</w:t>
            </w:r>
          </w:p>
        </w:tc>
        <w:tc>
          <w:tcPr>
            <w:tcW w:w="6985" w:type="dxa"/>
            <w:tcBorders>
              <w:top w:val="nil"/>
              <w:left w:val="nil"/>
              <w:bottom w:val="nil"/>
            </w:tcBorders>
            <w:shd w:val="clear" w:color="auto" w:fill="FFFFFF"/>
            <w:vAlign w:val="top"/>
          </w:tcPr>
          <w:p w14:paraId="2BF0A71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"Internet"</w:t>
            </w:r>
            <w:r>
              <w:rPr>
                <w:rFonts w:hint="default" w:ascii="Times New Roman" w:hAnsi="Times New Roman" w:eastAsia="宋体" w:cs="Times New Roman"/>
                <w:b w:val="0"/>
                <w:color w:val="000000"/>
                <w:sz w:val="21"/>
                <w:szCs w:val="21"/>
              </w:rPr>
              <w:t>[Mesh]</w:t>
            </w:r>
            <w:r>
              <w:rPr>
                <w:rFonts w:hint="default"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vertAlign w:val="baseline"/>
                <w:lang w:eastAsia="zh-CN"/>
              </w:rPr>
              <w:t>OR internet[Title/Abstract] OR</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web based[Title/Abstract]</w:t>
            </w:r>
          </w:p>
        </w:tc>
      </w:tr>
      <w:tr w14:paraId="0B50DFE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5880529B">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32C7876B">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8</w:t>
            </w:r>
          </w:p>
        </w:tc>
        <w:tc>
          <w:tcPr>
            <w:tcW w:w="6985" w:type="dxa"/>
            <w:tcBorders>
              <w:top w:val="nil"/>
              <w:left w:val="nil"/>
              <w:bottom w:val="nil"/>
            </w:tcBorders>
            <w:shd w:val="clear" w:color="auto" w:fill="FFFFFF"/>
            <w:vAlign w:val="top"/>
          </w:tcPr>
          <w:p w14:paraId="2C43501F">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rPr>
            </w:pPr>
            <w:r>
              <w:rPr>
                <w:rFonts w:hint="default" w:ascii="Times New Roman" w:hAnsi="Times New Roman" w:eastAsia="宋体" w:cs="Times New Roman"/>
                <w:b w:val="0"/>
                <w:color w:val="000000"/>
                <w:sz w:val="21"/>
                <w:szCs w:val="21"/>
                <w:vertAlign w:val="baseline"/>
              </w:rPr>
              <w:t>"Text Messaging"</w:t>
            </w:r>
            <w:r>
              <w:rPr>
                <w:rFonts w:hint="default" w:ascii="Times New Roman" w:hAnsi="Times New Roman" w:eastAsia="宋体" w:cs="Times New Roman"/>
                <w:b w:val="0"/>
                <w:color w:val="000000"/>
                <w:sz w:val="21"/>
                <w:szCs w:val="21"/>
              </w:rPr>
              <w:t>[Mesh]</w:t>
            </w:r>
            <w:r>
              <w:rPr>
                <w:rFonts w:hint="default"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vertAlign w:val="baseline"/>
              </w:rPr>
              <w:t>OR "Electronic Mail"</w:t>
            </w:r>
            <w:r>
              <w:rPr>
                <w:rFonts w:hint="default" w:ascii="Times New Roman" w:hAnsi="Times New Roman" w:eastAsia="宋体" w:cs="Times New Roman"/>
                <w:b w:val="0"/>
                <w:color w:val="000000"/>
                <w:sz w:val="21"/>
                <w:szCs w:val="21"/>
              </w:rPr>
              <w:t>[Mesh]</w:t>
            </w:r>
            <w:r>
              <w:rPr>
                <w:rFonts w:hint="default"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vertAlign w:val="baseline"/>
              </w:rPr>
              <w:t>OR Texting*[Title/Abstract] OR SMS[Title/Abstract] OR Text Message*[Title/Abstract] OR Email*[Title/Abstract]</w:t>
            </w:r>
          </w:p>
        </w:tc>
      </w:tr>
      <w:tr w14:paraId="1B090DC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790571FE">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4B2A37E4">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9</w:t>
            </w:r>
          </w:p>
        </w:tc>
        <w:tc>
          <w:tcPr>
            <w:tcW w:w="6985" w:type="dxa"/>
            <w:tcBorders>
              <w:top w:val="nil"/>
              <w:left w:val="nil"/>
              <w:bottom w:val="nil"/>
            </w:tcBorders>
            <w:shd w:val="clear" w:color="auto" w:fill="FFFFFF"/>
            <w:vAlign w:val="top"/>
          </w:tcPr>
          <w:p w14:paraId="751F40F4">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rPr>
            </w:pPr>
            <w:r>
              <w:rPr>
                <w:rFonts w:hint="default" w:ascii="Times New Roman" w:hAnsi="Times New Roman" w:eastAsia="宋体" w:cs="Times New Roman"/>
                <w:b w:val="0"/>
                <w:color w:val="000000"/>
                <w:sz w:val="21"/>
                <w:szCs w:val="21"/>
                <w:vertAlign w:val="baseline"/>
              </w:rPr>
              <w:t>"Videoconferencing"</w:t>
            </w:r>
            <w:r>
              <w:rPr>
                <w:rFonts w:hint="default" w:ascii="Times New Roman" w:hAnsi="Times New Roman" w:eastAsia="宋体" w:cs="Times New Roman"/>
                <w:b w:val="0"/>
                <w:color w:val="000000"/>
                <w:sz w:val="21"/>
                <w:szCs w:val="21"/>
              </w:rPr>
              <w:t>[Mesh]</w:t>
            </w:r>
            <w:r>
              <w:rPr>
                <w:rFonts w:hint="default"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vertAlign w:val="baseline"/>
              </w:rPr>
              <w:t>OR Videoconference*[Title/Abstract] OR video visit*[Title/Abstract] OR video consultation*[Title/Abstract] OR video-based[Title/Abstract]</w:t>
            </w:r>
          </w:p>
        </w:tc>
      </w:tr>
      <w:tr w14:paraId="2CF3514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08F1EFE9">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4243D689">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10</w:t>
            </w:r>
          </w:p>
        </w:tc>
        <w:tc>
          <w:tcPr>
            <w:tcW w:w="6985" w:type="dxa"/>
            <w:tcBorders>
              <w:top w:val="nil"/>
              <w:left w:val="nil"/>
              <w:bottom w:val="nil"/>
            </w:tcBorders>
            <w:shd w:val="clear" w:color="auto" w:fill="FFFFFF"/>
            <w:vAlign w:val="top"/>
          </w:tcPr>
          <w:p w14:paraId="5C95CD69">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"Wearable Electronic Devices"</w:t>
            </w:r>
            <w:r>
              <w:rPr>
                <w:rFonts w:hint="default" w:ascii="Times New Roman" w:hAnsi="Times New Roman" w:eastAsia="宋体" w:cs="Times New Roman"/>
                <w:b w:val="0"/>
                <w:color w:val="000000"/>
                <w:sz w:val="21"/>
                <w:szCs w:val="21"/>
              </w:rPr>
              <w:t>[Mesh]</w:t>
            </w:r>
            <w:r>
              <w:rPr>
                <w:rFonts w:hint="default"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vertAlign w:val="baseline"/>
                <w:lang w:eastAsia="zh-CN"/>
              </w:rPr>
              <w:t>OR Wearable Device*[Title/Abstract] OR Wearable Technolog*[Title/Abstract]</w:t>
            </w:r>
          </w:p>
        </w:tc>
      </w:tr>
      <w:tr w14:paraId="01980FD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7C24C672">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5015E95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11</w:t>
            </w:r>
          </w:p>
        </w:tc>
        <w:tc>
          <w:tcPr>
            <w:tcW w:w="6985" w:type="dxa"/>
            <w:tcBorders>
              <w:top w:val="nil"/>
              <w:left w:val="nil"/>
              <w:bottom w:val="nil"/>
            </w:tcBorders>
            <w:shd w:val="clear" w:color="auto" w:fill="FFFFFF"/>
            <w:vAlign w:val="top"/>
          </w:tcPr>
          <w:p w14:paraId="38F89985">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"Electronic Health Records"</w:t>
            </w:r>
            <w:r>
              <w:rPr>
                <w:rFonts w:hint="default" w:ascii="Times New Roman" w:hAnsi="Times New Roman" w:eastAsia="宋体" w:cs="Times New Roman"/>
                <w:b w:val="0"/>
                <w:color w:val="000000"/>
                <w:sz w:val="21"/>
                <w:szCs w:val="21"/>
              </w:rPr>
              <w:t>[Mesh]</w:t>
            </w:r>
            <w:r>
              <w:rPr>
                <w:rFonts w:hint="default"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vertAlign w:val="baseline"/>
                <w:lang w:eastAsia="zh-CN"/>
              </w:rPr>
              <w:t>OR Electronic Health Record*[Title/Abstract] OR Electronic Medical Record*[Title/Abstract] OR EHR[Title/Abstract] OR EMR[Title/Abstract]</w:t>
            </w:r>
          </w:p>
        </w:tc>
      </w:tr>
      <w:tr w14:paraId="79326AA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3F6F29E4">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6A961A2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12</w:t>
            </w:r>
          </w:p>
        </w:tc>
        <w:tc>
          <w:tcPr>
            <w:tcW w:w="6985" w:type="dxa"/>
            <w:tcBorders>
              <w:top w:val="nil"/>
              <w:left w:val="nil"/>
              <w:bottom w:val="nil"/>
            </w:tcBorders>
            <w:shd w:val="clear" w:color="auto" w:fill="FFFFFF"/>
            <w:vAlign w:val="top"/>
          </w:tcPr>
          <w:p w14:paraId="3C927C7A">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"Patient Portals"</w:t>
            </w:r>
            <w:r>
              <w:rPr>
                <w:rFonts w:hint="default" w:ascii="Times New Roman" w:hAnsi="Times New Roman" w:eastAsia="宋体" w:cs="Times New Roman"/>
                <w:b w:val="0"/>
                <w:color w:val="000000"/>
                <w:sz w:val="21"/>
                <w:szCs w:val="21"/>
              </w:rPr>
              <w:t>[Mesh]</w:t>
            </w:r>
            <w:r>
              <w:rPr>
                <w:rFonts w:hint="default"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vertAlign w:val="baseline"/>
                <w:lang w:eastAsia="zh-CN"/>
              </w:rPr>
              <w:t>OR Patient Web Portal*[Title/Abstract] OR Patient Internet Portal*[Title/Abstract] OR online patient portal*[Title/Abstract]</w:t>
            </w:r>
          </w:p>
        </w:tc>
      </w:tr>
      <w:tr w14:paraId="3D52B11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44EB367E">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4734665D">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13</w:t>
            </w:r>
          </w:p>
        </w:tc>
        <w:tc>
          <w:tcPr>
            <w:tcW w:w="6985" w:type="dxa"/>
            <w:tcBorders>
              <w:top w:val="nil"/>
              <w:left w:val="nil"/>
              <w:bottom w:val="nil"/>
            </w:tcBorders>
            <w:shd w:val="clear" w:color="auto" w:fill="FFFFFF"/>
            <w:vAlign w:val="top"/>
          </w:tcPr>
          <w:p w14:paraId="1A7EF8D9">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"Decision Support Techniques"</w:t>
            </w:r>
            <w:r>
              <w:rPr>
                <w:rFonts w:hint="default" w:ascii="Times New Roman" w:hAnsi="Times New Roman" w:eastAsia="宋体" w:cs="Times New Roman"/>
                <w:b w:val="0"/>
                <w:color w:val="000000"/>
                <w:sz w:val="21"/>
                <w:szCs w:val="21"/>
              </w:rPr>
              <w:t>[Mesh]</w:t>
            </w:r>
            <w:r>
              <w:rPr>
                <w:rFonts w:hint="default"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vertAlign w:val="baseline"/>
                <w:lang w:eastAsia="zh-CN"/>
              </w:rPr>
              <w:t>OR Decision Aid*[Title/Abstract] OR Decision Support[Title/Abstract] OR patient decision aid*[Title/Abstract] OR PtDA*[Title/Abstract] OR decision support system*[Title/Abstract] OR clinical decision support[Title/Abstract]</w:t>
            </w:r>
          </w:p>
        </w:tc>
      </w:tr>
      <w:tr w14:paraId="679CD2A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09AD0CFB">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6887C5F9">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14</w:t>
            </w:r>
          </w:p>
        </w:tc>
        <w:tc>
          <w:tcPr>
            <w:tcW w:w="6985" w:type="dxa"/>
            <w:tcBorders>
              <w:top w:val="nil"/>
              <w:left w:val="nil"/>
              <w:bottom w:val="nil"/>
            </w:tcBorders>
            <w:shd w:val="clear" w:color="auto" w:fill="FFFFFF"/>
            <w:vAlign w:val="top"/>
          </w:tcPr>
          <w:p w14:paraId="6E8FF7A1">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w:t>
            </w:r>
            <w:r>
              <w:rPr>
                <w:rFonts w:hint="default" w:ascii="Times New Roman" w:hAnsi="Times New Roman" w:eastAsia="宋体" w:cs="Times New Roman"/>
                <w:b w:val="0"/>
                <w:color w:val="000000"/>
                <w:sz w:val="21"/>
                <w:szCs w:val="21"/>
                <w:vertAlign w:val="baseline"/>
                <w:lang w:val="en-US" w:eastAsia="zh-CN"/>
              </w:rPr>
              <w:t>4</w:t>
            </w:r>
            <w:r>
              <w:rPr>
                <w:rFonts w:hint="default" w:ascii="Times New Roman" w:hAnsi="Times New Roman" w:eastAsia="宋体" w:cs="Times New Roman"/>
                <w:b w:val="0"/>
                <w:color w:val="000000"/>
                <w:sz w:val="21"/>
                <w:szCs w:val="21"/>
                <w:vertAlign w:val="baseline"/>
                <w:lang w:eastAsia="zh-CN"/>
              </w:rPr>
              <w:t xml:space="preserve"> OR</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w:t>
            </w:r>
            <w:r>
              <w:rPr>
                <w:rFonts w:hint="default" w:ascii="Times New Roman" w:hAnsi="Times New Roman" w:eastAsia="宋体" w:cs="Times New Roman"/>
                <w:b w:val="0"/>
                <w:color w:val="000000"/>
                <w:sz w:val="21"/>
                <w:szCs w:val="21"/>
                <w:vertAlign w:val="baseline"/>
                <w:lang w:val="en-US" w:eastAsia="zh-CN"/>
              </w:rPr>
              <w:t>5</w:t>
            </w:r>
            <w:r>
              <w:rPr>
                <w:rFonts w:hint="default" w:ascii="Times New Roman" w:hAnsi="Times New Roman" w:eastAsia="宋体" w:cs="Times New Roman"/>
                <w:b w:val="0"/>
                <w:color w:val="000000"/>
                <w:sz w:val="21"/>
                <w:szCs w:val="21"/>
                <w:vertAlign w:val="baseline"/>
                <w:lang w:eastAsia="zh-CN"/>
              </w:rPr>
              <w:t xml:space="preserve"> OR #</w:t>
            </w:r>
            <w:r>
              <w:rPr>
                <w:rFonts w:hint="default" w:ascii="Times New Roman" w:hAnsi="Times New Roman" w:eastAsia="宋体" w:cs="Times New Roman"/>
                <w:b w:val="0"/>
                <w:color w:val="000000"/>
                <w:sz w:val="21"/>
                <w:szCs w:val="21"/>
                <w:vertAlign w:val="baseline"/>
                <w:lang w:val="en-US" w:eastAsia="zh-CN"/>
              </w:rPr>
              <w:t>6</w:t>
            </w:r>
            <w:r>
              <w:rPr>
                <w:rFonts w:hint="default" w:ascii="Times New Roman" w:hAnsi="Times New Roman" w:eastAsia="宋体" w:cs="Times New Roman"/>
                <w:b w:val="0"/>
                <w:color w:val="000000"/>
                <w:sz w:val="21"/>
                <w:szCs w:val="21"/>
                <w:vertAlign w:val="baseline"/>
                <w:lang w:eastAsia="zh-CN"/>
              </w:rPr>
              <w:t xml:space="preserve"> OR #</w:t>
            </w:r>
            <w:r>
              <w:rPr>
                <w:rFonts w:hint="default" w:ascii="Times New Roman" w:hAnsi="Times New Roman" w:eastAsia="宋体" w:cs="Times New Roman"/>
                <w:b w:val="0"/>
                <w:color w:val="000000"/>
                <w:sz w:val="21"/>
                <w:szCs w:val="21"/>
                <w:vertAlign w:val="baseline"/>
                <w:lang w:val="en-US" w:eastAsia="zh-CN"/>
              </w:rPr>
              <w:t>7</w:t>
            </w:r>
            <w:r>
              <w:rPr>
                <w:rFonts w:hint="default" w:ascii="Times New Roman" w:hAnsi="Times New Roman" w:eastAsia="宋体" w:cs="Times New Roman"/>
                <w:b w:val="0"/>
                <w:color w:val="000000"/>
                <w:sz w:val="21"/>
                <w:szCs w:val="21"/>
                <w:vertAlign w:val="baseline"/>
                <w:lang w:eastAsia="zh-CN"/>
              </w:rPr>
              <w:t xml:space="preserve"> OR</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w:t>
            </w:r>
            <w:r>
              <w:rPr>
                <w:rFonts w:hint="default" w:ascii="Times New Roman" w:hAnsi="Times New Roman" w:eastAsia="宋体" w:cs="Times New Roman"/>
                <w:b w:val="0"/>
                <w:color w:val="000000"/>
                <w:sz w:val="21"/>
                <w:szCs w:val="21"/>
                <w:vertAlign w:val="baseline"/>
                <w:lang w:val="en-US" w:eastAsia="zh-CN"/>
              </w:rPr>
              <w:t>8</w:t>
            </w:r>
            <w:r>
              <w:rPr>
                <w:rFonts w:hint="default" w:ascii="Times New Roman" w:hAnsi="Times New Roman" w:eastAsia="宋体" w:cs="Times New Roman"/>
                <w:b w:val="0"/>
                <w:color w:val="000000"/>
                <w:sz w:val="21"/>
                <w:szCs w:val="21"/>
                <w:vertAlign w:val="baseline"/>
                <w:lang w:eastAsia="zh-CN"/>
              </w:rPr>
              <w:t xml:space="preserve"> OR #</w:t>
            </w:r>
            <w:r>
              <w:rPr>
                <w:rFonts w:hint="default" w:ascii="Times New Roman" w:hAnsi="Times New Roman" w:eastAsia="宋体" w:cs="Times New Roman"/>
                <w:b w:val="0"/>
                <w:color w:val="000000"/>
                <w:sz w:val="21"/>
                <w:szCs w:val="21"/>
                <w:vertAlign w:val="baseline"/>
                <w:lang w:val="en-US" w:eastAsia="zh-CN"/>
              </w:rPr>
              <w:t>9</w:t>
            </w:r>
            <w:r>
              <w:rPr>
                <w:rFonts w:hint="default" w:ascii="Times New Roman" w:hAnsi="Times New Roman" w:eastAsia="宋体" w:cs="Times New Roman"/>
                <w:b w:val="0"/>
                <w:color w:val="000000"/>
                <w:sz w:val="21"/>
                <w:szCs w:val="21"/>
                <w:vertAlign w:val="baseline"/>
                <w:lang w:eastAsia="zh-CN"/>
              </w:rPr>
              <w:t xml:space="preserve"> OR #</w:t>
            </w:r>
            <w:r>
              <w:rPr>
                <w:rFonts w:hint="default" w:ascii="Times New Roman" w:hAnsi="Times New Roman" w:eastAsia="宋体" w:cs="Times New Roman"/>
                <w:b w:val="0"/>
                <w:color w:val="000000"/>
                <w:sz w:val="21"/>
                <w:szCs w:val="21"/>
                <w:vertAlign w:val="baseline"/>
                <w:lang w:val="en-US" w:eastAsia="zh-CN"/>
              </w:rPr>
              <w:t>10</w:t>
            </w:r>
            <w:r>
              <w:rPr>
                <w:rFonts w:hint="default" w:ascii="Times New Roman" w:hAnsi="Times New Roman" w:eastAsia="宋体" w:cs="Times New Roman"/>
                <w:b w:val="0"/>
                <w:color w:val="000000"/>
                <w:sz w:val="21"/>
                <w:szCs w:val="21"/>
                <w:vertAlign w:val="baseline"/>
                <w:lang w:eastAsia="zh-CN"/>
              </w:rPr>
              <w:t xml:space="preserve"> OR</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w:t>
            </w:r>
            <w:r>
              <w:rPr>
                <w:rFonts w:hint="default" w:ascii="Times New Roman" w:hAnsi="Times New Roman" w:eastAsia="宋体" w:cs="Times New Roman"/>
                <w:b w:val="0"/>
                <w:color w:val="000000"/>
                <w:sz w:val="21"/>
                <w:szCs w:val="21"/>
                <w:vertAlign w:val="baseline"/>
                <w:lang w:val="en-US" w:eastAsia="zh-CN"/>
              </w:rPr>
              <w:t>11</w:t>
            </w:r>
            <w:r>
              <w:rPr>
                <w:rFonts w:hint="default" w:ascii="Times New Roman" w:hAnsi="Times New Roman" w:eastAsia="宋体" w:cs="Times New Roman"/>
                <w:b w:val="0"/>
                <w:color w:val="000000"/>
                <w:sz w:val="21"/>
                <w:szCs w:val="21"/>
                <w:vertAlign w:val="baseline"/>
                <w:lang w:eastAsia="zh-CN"/>
              </w:rPr>
              <w:t xml:space="preserve"> OR #</w:t>
            </w:r>
            <w:r>
              <w:rPr>
                <w:rFonts w:hint="default" w:ascii="Times New Roman" w:hAnsi="Times New Roman" w:eastAsia="宋体" w:cs="Times New Roman"/>
                <w:b w:val="0"/>
                <w:color w:val="000000"/>
                <w:sz w:val="21"/>
                <w:szCs w:val="21"/>
                <w:vertAlign w:val="baseline"/>
                <w:lang w:val="en-US" w:eastAsia="zh-CN"/>
              </w:rPr>
              <w:t>1</w:t>
            </w:r>
            <w:r>
              <w:rPr>
                <w:rFonts w:hint="default" w:ascii="Times New Roman" w:hAnsi="Times New Roman" w:eastAsia="宋体" w:cs="Times New Roman"/>
                <w:b w:val="0"/>
                <w:color w:val="000000"/>
                <w:sz w:val="21"/>
                <w:szCs w:val="21"/>
                <w:vertAlign w:val="baseline"/>
                <w:lang w:eastAsia="zh-CN"/>
              </w:rPr>
              <w:t>2 OR #</w:t>
            </w:r>
            <w:r>
              <w:rPr>
                <w:rFonts w:hint="default" w:ascii="Times New Roman" w:hAnsi="Times New Roman" w:eastAsia="宋体" w:cs="Times New Roman"/>
                <w:b w:val="0"/>
                <w:color w:val="000000"/>
                <w:sz w:val="21"/>
                <w:szCs w:val="21"/>
                <w:vertAlign w:val="baseline"/>
                <w:lang w:val="en-US" w:eastAsia="zh-CN"/>
              </w:rPr>
              <w:t>1</w:t>
            </w:r>
            <w:r>
              <w:rPr>
                <w:rFonts w:hint="default" w:ascii="Times New Roman" w:hAnsi="Times New Roman" w:eastAsia="宋体" w:cs="Times New Roman"/>
                <w:b w:val="0"/>
                <w:color w:val="000000"/>
                <w:sz w:val="21"/>
                <w:szCs w:val="21"/>
                <w:vertAlign w:val="baseline"/>
                <w:lang w:eastAsia="zh-CN"/>
              </w:rPr>
              <w:t>3</w:t>
            </w:r>
          </w:p>
        </w:tc>
      </w:tr>
      <w:tr w14:paraId="7D08A92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16B6CBB1">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212E16EC">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15</w:t>
            </w:r>
          </w:p>
        </w:tc>
        <w:tc>
          <w:tcPr>
            <w:tcW w:w="6985" w:type="dxa"/>
            <w:tcBorders>
              <w:top w:val="nil"/>
              <w:left w:val="nil"/>
              <w:bottom w:val="nil"/>
            </w:tcBorders>
            <w:shd w:val="clear" w:color="auto" w:fill="FFFFFF"/>
            <w:vAlign w:val="top"/>
          </w:tcPr>
          <w:p w14:paraId="4018D280">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kern w:val="2"/>
                <w:sz w:val="21"/>
                <w:szCs w:val="21"/>
                <w:vertAlign w:val="baseline"/>
                <w:lang w:val="en-US" w:eastAsia="zh-CN" w:bidi="ar-SA"/>
              </w:rPr>
            </w:pPr>
            <w:r>
              <w:rPr>
                <w:rFonts w:hint="default" w:ascii="Times New Roman" w:hAnsi="Times New Roman" w:eastAsia="宋体" w:cs="Times New Roman"/>
                <w:b w:val="0"/>
                <w:color w:val="000000"/>
                <w:sz w:val="21"/>
                <w:szCs w:val="21"/>
                <w:vertAlign w:val="baseline"/>
              </w:rPr>
              <w:t>"Low Anterior Resection Syndrome"</w:t>
            </w:r>
            <w:r>
              <w:rPr>
                <w:rFonts w:hint="default" w:ascii="Times New Roman" w:hAnsi="Times New Roman" w:eastAsia="宋体" w:cs="Times New Roman"/>
                <w:b w:val="0"/>
                <w:color w:val="000000"/>
                <w:sz w:val="21"/>
                <w:szCs w:val="21"/>
              </w:rPr>
              <w:t>[Mesh]</w:t>
            </w:r>
            <w:r>
              <w:rPr>
                <w:rFonts w:hint="default"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vertAlign w:val="baseline"/>
              </w:rPr>
              <w:t>OR</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Defecation</w:t>
            </w:r>
            <w:r>
              <w:rPr>
                <w:rFonts w:hint="default" w:ascii="Times New Roman" w:hAnsi="Times New Roman" w:eastAsia="宋体" w:cs="Times New Roman"/>
                <w:b w:val="0"/>
                <w:color w:val="000000"/>
                <w:sz w:val="21"/>
                <w:szCs w:val="21"/>
              </w:rPr>
              <w:t>[Mesh]</w:t>
            </w:r>
          </w:p>
        </w:tc>
      </w:tr>
      <w:tr w14:paraId="348835F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2A7148A4">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7DD28A0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16</w:t>
            </w:r>
          </w:p>
        </w:tc>
        <w:tc>
          <w:tcPr>
            <w:tcW w:w="6985" w:type="dxa"/>
            <w:tcBorders>
              <w:top w:val="nil"/>
              <w:left w:val="nil"/>
              <w:bottom w:val="nil"/>
            </w:tcBorders>
            <w:shd w:val="clear" w:color="auto" w:fill="FFFFFF"/>
            <w:vAlign w:val="top"/>
          </w:tcPr>
          <w:p w14:paraId="19230B31">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kern w:val="2"/>
                <w:sz w:val="21"/>
                <w:szCs w:val="21"/>
                <w:vertAlign w:val="baseline"/>
                <w:lang w:val="en-US" w:eastAsia="zh-CN" w:bidi="ar-SA"/>
              </w:rPr>
            </w:pPr>
            <w:r>
              <w:rPr>
                <w:rFonts w:hint="default" w:ascii="Times New Roman" w:hAnsi="Times New Roman" w:eastAsia="宋体" w:cs="Times New Roman"/>
                <w:b w:val="0"/>
                <w:color w:val="000000"/>
                <w:sz w:val="21"/>
                <w:szCs w:val="21"/>
                <w:vertAlign w:val="baseline"/>
              </w:rPr>
              <w:t>low anterior resection syndrome[Title/Abstract] OR anterior resection syndrome[Title/Abstract] OR LARS[Title/Abstract] OR ARS[Title/Abstract] OR fecal incontinence[Title/Abstract] OR faecal incontinence[Title/Abstract]</w:t>
            </w:r>
          </w:p>
        </w:tc>
      </w:tr>
      <w:tr w14:paraId="7703ED8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42004615">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0483783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17</w:t>
            </w:r>
          </w:p>
        </w:tc>
        <w:tc>
          <w:tcPr>
            <w:tcW w:w="6985" w:type="dxa"/>
            <w:tcBorders>
              <w:top w:val="nil"/>
              <w:left w:val="nil"/>
              <w:bottom w:val="nil"/>
            </w:tcBorders>
            <w:shd w:val="clear" w:color="auto" w:fill="FFFFFF"/>
            <w:vAlign w:val="top"/>
          </w:tcPr>
          <w:p w14:paraId="3DFB3E1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kern w:val="2"/>
                <w:sz w:val="21"/>
                <w:szCs w:val="21"/>
                <w:vertAlign w:val="baseline"/>
                <w:lang w:val="en-US" w:eastAsia="zh-CN" w:bidi="ar-SA"/>
              </w:rPr>
            </w:pPr>
            <w:r>
              <w:rPr>
                <w:rFonts w:hint="default" w:ascii="Times New Roman" w:hAnsi="Times New Roman" w:eastAsia="宋体" w:cs="Times New Roman"/>
                <w:b w:val="0"/>
                <w:color w:val="000000"/>
                <w:sz w:val="21"/>
                <w:szCs w:val="21"/>
                <w:vertAlign w:val="baseline"/>
                <w:lang w:eastAsia="zh-CN"/>
              </w:rPr>
              <w:t>(anorectal[Title/Abstract] OR anal[Title/Abstract] OR bowel[Title/Abstract] OR defecation[Title/Abstract]</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AND (function*[Title/Abstract] OR dysfunct*[Title/Abstract] OR disorder*[Title/Abstract] OR impairment*[Title/Abstract] OR disturbance*[Title/Abstract]</w:t>
            </w:r>
            <w:r>
              <w:rPr>
                <w:rFonts w:hint="default" w:ascii="Times New Roman" w:hAnsi="Times New Roman" w:eastAsia="宋体" w:cs="Times New Roman"/>
                <w:b w:val="0"/>
                <w:color w:val="000000"/>
                <w:sz w:val="21"/>
                <w:szCs w:val="21"/>
                <w:vertAlign w:val="baseline"/>
                <w:lang w:val="en-US" w:eastAsia="zh-CN"/>
              </w:rPr>
              <w:t>)</w:t>
            </w:r>
          </w:p>
        </w:tc>
      </w:tr>
      <w:tr w14:paraId="35DC17A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20B6FB50">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53E7EEF9">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18</w:t>
            </w:r>
          </w:p>
        </w:tc>
        <w:tc>
          <w:tcPr>
            <w:tcW w:w="6985" w:type="dxa"/>
            <w:tcBorders>
              <w:top w:val="nil"/>
              <w:left w:val="nil"/>
              <w:bottom w:val="nil"/>
            </w:tcBorders>
            <w:shd w:val="clear" w:color="auto" w:fill="FFFFFF"/>
            <w:vAlign w:val="top"/>
          </w:tcPr>
          <w:p w14:paraId="637720DE">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w:t>
            </w:r>
            <w:r>
              <w:rPr>
                <w:rFonts w:hint="default" w:ascii="Times New Roman" w:hAnsi="Times New Roman" w:eastAsia="宋体" w:cs="Times New Roman"/>
                <w:b w:val="0"/>
                <w:color w:val="000000"/>
                <w:sz w:val="21"/>
                <w:szCs w:val="21"/>
                <w:vertAlign w:val="baseline"/>
                <w:lang w:val="en-US" w:eastAsia="zh-CN"/>
              </w:rPr>
              <w:t>15</w:t>
            </w:r>
            <w:r>
              <w:rPr>
                <w:rFonts w:hint="default" w:ascii="Times New Roman" w:hAnsi="Times New Roman" w:eastAsia="宋体" w:cs="Times New Roman"/>
                <w:b w:val="0"/>
                <w:color w:val="000000"/>
                <w:sz w:val="21"/>
                <w:szCs w:val="21"/>
                <w:vertAlign w:val="baseline"/>
                <w:lang w:eastAsia="zh-CN"/>
              </w:rPr>
              <w:t xml:space="preserve"> OR #</w:t>
            </w:r>
            <w:r>
              <w:rPr>
                <w:rFonts w:hint="default" w:ascii="Times New Roman" w:hAnsi="Times New Roman" w:eastAsia="宋体" w:cs="Times New Roman"/>
                <w:b w:val="0"/>
                <w:color w:val="000000"/>
                <w:sz w:val="21"/>
                <w:szCs w:val="21"/>
                <w:vertAlign w:val="baseline"/>
                <w:lang w:val="en-US" w:eastAsia="zh-CN"/>
              </w:rPr>
              <w:t>16</w:t>
            </w:r>
            <w:r>
              <w:rPr>
                <w:rFonts w:hint="default" w:ascii="Times New Roman" w:hAnsi="Times New Roman" w:eastAsia="宋体" w:cs="Times New Roman"/>
                <w:b w:val="0"/>
                <w:color w:val="000000"/>
                <w:sz w:val="21"/>
                <w:szCs w:val="21"/>
                <w:vertAlign w:val="baseline"/>
                <w:lang w:eastAsia="zh-CN"/>
              </w:rPr>
              <w:t xml:space="preserve"> OR #</w:t>
            </w:r>
            <w:r>
              <w:rPr>
                <w:rFonts w:hint="default" w:ascii="Times New Roman" w:hAnsi="Times New Roman" w:eastAsia="宋体" w:cs="Times New Roman"/>
                <w:b w:val="0"/>
                <w:color w:val="000000"/>
                <w:sz w:val="21"/>
                <w:szCs w:val="21"/>
                <w:vertAlign w:val="baseline"/>
                <w:lang w:val="en-US" w:eastAsia="zh-CN"/>
              </w:rPr>
              <w:t>17</w:t>
            </w:r>
          </w:p>
        </w:tc>
      </w:tr>
      <w:tr w14:paraId="239C400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4C74989F">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7150457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19</w:t>
            </w:r>
          </w:p>
        </w:tc>
        <w:tc>
          <w:tcPr>
            <w:tcW w:w="6985" w:type="dxa"/>
            <w:tcBorders>
              <w:top w:val="nil"/>
              <w:left w:val="nil"/>
              <w:bottom w:val="nil"/>
            </w:tcBorders>
            <w:shd w:val="clear" w:color="auto" w:fill="FFFFFF"/>
            <w:vAlign w:val="top"/>
          </w:tcPr>
          <w:p w14:paraId="27D39F95">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eastAsia="zh-CN"/>
              </w:rPr>
              <w:t>#</w:t>
            </w:r>
            <w:r>
              <w:rPr>
                <w:rFonts w:hint="default" w:ascii="Times New Roman" w:hAnsi="Times New Roman" w:eastAsia="宋体" w:cs="Times New Roman"/>
                <w:b w:val="0"/>
                <w:color w:val="000000"/>
                <w:sz w:val="21"/>
                <w:szCs w:val="21"/>
                <w:vertAlign w:val="baseline"/>
                <w:lang w:val="en-US" w:eastAsia="zh-CN"/>
              </w:rPr>
              <w:t>3</w:t>
            </w:r>
            <w:r>
              <w:rPr>
                <w:rFonts w:hint="default" w:ascii="Times New Roman" w:hAnsi="Times New Roman" w:eastAsia="宋体" w:cs="Times New Roman"/>
                <w:b w:val="0"/>
                <w:color w:val="000000"/>
                <w:sz w:val="21"/>
                <w:szCs w:val="21"/>
                <w:vertAlign w:val="baseline"/>
                <w:lang w:eastAsia="zh-CN"/>
              </w:rPr>
              <w:t xml:space="preserve"> </w:t>
            </w:r>
            <w:r>
              <w:rPr>
                <w:rFonts w:hint="default" w:ascii="Times New Roman" w:hAnsi="Times New Roman" w:eastAsia="宋体" w:cs="Times New Roman"/>
                <w:b w:val="0"/>
                <w:color w:val="000000"/>
                <w:sz w:val="21"/>
                <w:szCs w:val="21"/>
                <w:vertAlign w:val="baseline"/>
                <w:lang w:val="en-US" w:eastAsia="zh-CN"/>
              </w:rPr>
              <w:t>AND</w:t>
            </w:r>
            <w:r>
              <w:rPr>
                <w:rFonts w:hint="default" w:ascii="Times New Roman" w:hAnsi="Times New Roman" w:eastAsia="宋体" w:cs="Times New Roman"/>
                <w:b w:val="0"/>
                <w:color w:val="000000"/>
                <w:sz w:val="21"/>
                <w:szCs w:val="21"/>
                <w:vertAlign w:val="baseline"/>
                <w:lang w:eastAsia="zh-CN"/>
              </w:rPr>
              <w:t xml:space="preserve"> #</w:t>
            </w:r>
            <w:r>
              <w:rPr>
                <w:rFonts w:hint="default" w:ascii="Times New Roman" w:hAnsi="Times New Roman" w:eastAsia="宋体" w:cs="Times New Roman"/>
                <w:b w:val="0"/>
                <w:color w:val="000000"/>
                <w:sz w:val="21"/>
                <w:szCs w:val="21"/>
                <w:vertAlign w:val="baseline"/>
                <w:lang w:val="en-US" w:eastAsia="zh-CN"/>
              </w:rPr>
              <w:t xml:space="preserve">14 AND </w:t>
            </w:r>
            <w:r>
              <w:rPr>
                <w:rFonts w:hint="default" w:ascii="Times New Roman" w:hAnsi="Times New Roman" w:eastAsia="宋体" w:cs="Times New Roman"/>
                <w:b w:val="0"/>
                <w:color w:val="000000"/>
                <w:sz w:val="21"/>
                <w:szCs w:val="21"/>
                <w:vertAlign w:val="baseline"/>
                <w:lang w:eastAsia="zh-CN"/>
              </w:rPr>
              <w:t>#</w:t>
            </w:r>
            <w:r>
              <w:rPr>
                <w:rFonts w:hint="default" w:ascii="Times New Roman" w:hAnsi="Times New Roman" w:eastAsia="宋体" w:cs="Times New Roman"/>
                <w:b w:val="0"/>
                <w:color w:val="000000"/>
                <w:sz w:val="21"/>
                <w:szCs w:val="21"/>
                <w:vertAlign w:val="baseline"/>
                <w:lang w:val="en-US" w:eastAsia="zh-CN"/>
              </w:rPr>
              <w:t>18</w:t>
            </w:r>
          </w:p>
        </w:tc>
      </w:tr>
      <w:tr w14:paraId="27DC54B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restart"/>
            <w:tcBorders>
              <w:top w:val="nil"/>
              <w:bottom w:val="nil"/>
              <w:right w:val="nil"/>
            </w:tcBorders>
            <w:shd w:val="clear" w:color="auto" w:fill="FFFFFF"/>
            <w:vAlign w:val="top"/>
          </w:tcPr>
          <w:p w14:paraId="29DA2EEA">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Embase（Embase.com）(388)</w:t>
            </w:r>
          </w:p>
          <w:p w14:paraId="6EF1D53C">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7C729F6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val="0"/>
                <w:color w:val="000000"/>
                <w:kern w:val="2"/>
                <w:sz w:val="21"/>
                <w:szCs w:val="21"/>
                <w:lang w:val="en-US" w:eastAsia="zh-CN" w:bidi="ar-SA"/>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w:t>
            </w:r>
          </w:p>
        </w:tc>
        <w:tc>
          <w:tcPr>
            <w:tcW w:w="6985" w:type="dxa"/>
            <w:tcBorders>
              <w:top w:val="nil"/>
              <w:left w:val="nil"/>
              <w:bottom w:val="nil"/>
            </w:tcBorders>
            <w:shd w:val="clear" w:color="auto" w:fill="FFFFFF"/>
            <w:vAlign w:val="top"/>
          </w:tcPr>
          <w:p w14:paraId="3FF0E2B5">
            <w:pPr>
              <w:keepNext w:val="0"/>
              <w:keepLines w:val="0"/>
              <w:pageBreakBefore w:val="0"/>
              <w:widowControl w:val="0"/>
              <w:kinsoku/>
              <w:wordWrap/>
              <w:overflowPunct/>
              <w:topLinePunct w:val="0"/>
              <w:autoSpaceDE/>
              <w:autoSpaceDN/>
              <w:bidi w:val="0"/>
              <w:adjustRightInd/>
              <w:snapToGrid w:val="0"/>
              <w:spacing w:after="0" w:line="360" w:lineRule="auto"/>
              <w:jc w:val="left"/>
              <w:textAlignment w:val="auto"/>
              <w:rPr>
                <w:rFonts w:hint="default" w:ascii="Times New Roman" w:hAnsi="Times New Roman" w:eastAsia="宋体" w:cs="Times New Roman"/>
                <w:b w:val="0"/>
                <w:bCs w:val="0"/>
                <w:color w:val="000000"/>
                <w:kern w:val="2"/>
                <w:sz w:val="21"/>
                <w:szCs w:val="21"/>
                <w:lang w:val="en-US" w:eastAsia="zh-CN"/>
              </w:rPr>
            </w:pPr>
            <w:r>
              <w:rPr>
                <w:rFonts w:hint="default" w:ascii="Times New Roman" w:hAnsi="Times New Roman" w:eastAsia="宋体" w:cs="Times New Roman"/>
                <w:b w:val="0"/>
                <w:bCs/>
                <w:color w:val="000000"/>
                <w:kern w:val="2"/>
                <w:sz w:val="21"/>
                <w:szCs w:val="21"/>
                <w:lang w:eastAsia="zh-CN"/>
              </w:rPr>
              <w:t>'colorectal tumor'/exp OR 'rectum tumor'/exp OR 'colorectal cancer*':ti,ab,kw OR 'colorectal neoplasm*':ti,ab,kw OR 'rectal cancer*':ti,ab,kw OR 'rectal</w:t>
            </w:r>
            <w:r>
              <w:rPr>
                <w:rFonts w:hint="default" w:ascii="Times New Roman" w:hAnsi="Times New Roman" w:eastAsia="宋体" w:cs="Times New Roman"/>
                <w:b w:val="0"/>
                <w:bCs/>
                <w:color w:val="000000"/>
                <w:kern w:val="2"/>
                <w:sz w:val="21"/>
                <w:szCs w:val="21"/>
                <w:lang w:val="en-US" w:eastAsia="zh-CN"/>
              </w:rPr>
              <w:t xml:space="preserve"> </w:t>
            </w:r>
            <w:r>
              <w:rPr>
                <w:rFonts w:hint="default" w:ascii="Times New Roman" w:hAnsi="Times New Roman" w:eastAsia="宋体" w:cs="Times New Roman"/>
                <w:b w:val="0"/>
                <w:bCs/>
                <w:color w:val="000000"/>
                <w:kern w:val="2"/>
                <w:sz w:val="21"/>
                <w:szCs w:val="21"/>
                <w:lang w:eastAsia="zh-CN"/>
              </w:rPr>
              <w:t>neoplasm*':ti,ab,kw</w:t>
            </w:r>
          </w:p>
        </w:tc>
      </w:tr>
      <w:tr w14:paraId="5196B24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062577AD">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4BCA9D6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val="0"/>
                <w:color w:val="000000"/>
                <w:kern w:val="2"/>
                <w:sz w:val="21"/>
                <w:szCs w:val="21"/>
                <w:lang w:val="en-US" w:eastAsia="zh-CN" w:bidi="ar-SA"/>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2</w:t>
            </w:r>
          </w:p>
        </w:tc>
        <w:tc>
          <w:tcPr>
            <w:tcW w:w="6985" w:type="dxa"/>
            <w:tcBorders>
              <w:top w:val="nil"/>
              <w:left w:val="nil"/>
              <w:bottom w:val="nil"/>
            </w:tcBorders>
            <w:shd w:val="clear" w:color="auto" w:fill="FFFFFF"/>
            <w:vAlign w:val="top"/>
          </w:tcPr>
          <w:p w14:paraId="7BE0DFB2">
            <w:pPr>
              <w:keepNext w:val="0"/>
              <w:keepLines w:val="0"/>
              <w:pageBreakBefore w:val="0"/>
              <w:widowControl w:val="0"/>
              <w:kinsoku/>
              <w:wordWrap/>
              <w:overflowPunct/>
              <w:topLinePunct w:val="0"/>
              <w:autoSpaceDE/>
              <w:autoSpaceDN/>
              <w:bidi w:val="0"/>
              <w:adjustRightInd/>
              <w:snapToGrid w:val="0"/>
              <w:spacing w:after="0" w:line="360" w:lineRule="auto"/>
              <w:jc w:val="left"/>
              <w:textAlignment w:val="auto"/>
              <w:rPr>
                <w:rFonts w:hint="default" w:ascii="Times New Roman" w:hAnsi="Times New Roman" w:eastAsia="宋体" w:cs="Times New Roman"/>
                <w:b w:val="0"/>
                <w:bCs w:val="0"/>
                <w:color w:val="000000"/>
                <w:kern w:val="2"/>
                <w:sz w:val="21"/>
                <w:szCs w:val="21"/>
                <w:lang w:eastAsia="zh-CN"/>
              </w:rPr>
            </w:pPr>
            <w:r>
              <w:rPr>
                <w:rFonts w:hint="default" w:ascii="Times New Roman" w:hAnsi="Times New Roman" w:eastAsia="宋体" w:cs="Times New Roman"/>
                <w:b w:val="0"/>
                <w:bCs/>
                <w:color w:val="000000"/>
                <w:kern w:val="2"/>
                <w:sz w:val="21"/>
                <w:szCs w:val="21"/>
                <w:lang w:eastAsia="zh-CN"/>
              </w:rPr>
              <w:t>'anterior resection':</w:t>
            </w:r>
            <w:r>
              <w:rPr>
                <w:rFonts w:hint="default" w:ascii="Times New Roman" w:hAnsi="Times New Roman" w:eastAsia="宋体" w:cs="Times New Roman"/>
                <w:b w:val="0"/>
                <w:color w:val="000000"/>
                <w:sz w:val="21"/>
                <w:szCs w:val="21"/>
                <w:vertAlign w:val="baseline"/>
                <w:lang w:eastAsia="zh-CN"/>
              </w:rPr>
              <w:t>ti,ab,kw</w:t>
            </w:r>
            <w:r>
              <w:rPr>
                <w:rFonts w:hint="default" w:ascii="Times New Roman" w:hAnsi="Times New Roman" w:eastAsia="宋体" w:cs="Times New Roman"/>
                <w:b w:val="0"/>
                <w:bCs/>
                <w:color w:val="000000"/>
                <w:kern w:val="2"/>
                <w:sz w:val="21"/>
                <w:szCs w:val="21"/>
                <w:lang w:eastAsia="zh-CN"/>
              </w:rPr>
              <w:t xml:space="preserve"> OR 'low anterior resection':</w:t>
            </w:r>
            <w:r>
              <w:rPr>
                <w:rFonts w:hint="default" w:ascii="Times New Roman" w:hAnsi="Times New Roman" w:eastAsia="宋体" w:cs="Times New Roman"/>
                <w:b w:val="0"/>
                <w:color w:val="000000"/>
                <w:sz w:val="21"/>
                <w:szCs w:val="21"/>
                <w:vertAlign w:val="baseline"/>
                <w:lang w:eastAsia="zh-CN"/>
              </w:rPr>
              <w:t>ti,ab,kw</w:t>
            </w:r>
            <w:r>
              <w:rPr>
                <w:rFonts w:hint="default" w:ascii="Times New Roman" w:hAnsi="Times New Roman" w:eastAsia="宋体" w:cs="Times New Roman"/>
                <w:b w:val="0"/>
                <w:bCs/>
                <w:color w:val="000000"/>
                <w:kern w:val="2"/>
                <w:sz w:val="21"/>
                <w:szCs w:val="21"/>
                <w:lang w:eastAsia="zh-CN"/>
              </w:rPr>
              <w:t xml:space="preserve"> OR sphincter-preserving:</w:t>
            </w:r>
            <w:r>
              <w:rPr>
                <w:rFonts w:hint="default" w:ascii="Times New Roman" w:hAnsi="Times New Roman" w:eastAsia="宋体" w:cs="Times New Roman"/>
                <w:b w:val="0"/>
                <w:color w:val="000000"/>
                <w:sz w:val="21"/>
                <w:szCs w:val="21"/>
                <w:vertAlign w:val="baseline"/>
                <w:lang w:eastAsia="zh-CN"/>
              </w:rPr>
              <w:t>ti,ab,kw</w:t>
            </w:r>
            <w:r>
              <w:rPr>
                <w:rFonts w:hint="default" w:ascii="Times New Roman" w:hAnsi="Times New Roman" w:eastAsia="宋体" w:cs="Times New Roman"/>
                <w:b w:val="0"/>
                <w:bCs/>
                <w:color w:val="000000"/>
                <w:kern w:val="2"/>
                <w:sz w:val="21"/>
                <w:szCs w:val="21"/>
                <w:lang w:eastAsia="zh-CN"/>
              </w:rPr>
              <w:t xml:space="preserve"> OR 'rectal surgery':</w:t>
            </w:r>
            <w:r>
              <w:rPr>
                <w:rFonts w:hint="default" w:ascii="Times New Roman" w:hAnsi="Times New Roman" w:eastAsia="宋体" w:cs="Times New Roman"/>
                <w:b w:val="0"/>
                <w:color w:val="000000"/>
                <w:sz w:val="21"/>
                <w:szCs w:val="21"/>
                <w:vertAlign w:val="baseline"/>
                <w:lang w:eastAsia="zh-CN"/>
              </w:rPr>
              <w:t>ti,ab,kw</w:t>
            </w:r>
            <w:r>
              <w:rPr>
                <w:rFonts w:hint="default" w:ascii="Times New Roman" w:hAnsi="Times New Roman" w:eastAsia="宋体" w:cs="Times New Roman"/>
                <w:b w:val="0"/>
                <w:bCs/>
                <w:color w:val="000000"/>
                <w:kern w:val="2"/>
                <w:sz w:val="21"/>
                <w:szCs w:val="21"/>
                <w:lang w:eastAsia="zh-CN"/>
              </w:rPr>
              <w:t xml:space="preserve"> OR 'rectal resection':</w:t>
            </w:r>
            <w:r>
              <w:rPr>
                <w:rFonts w:hint="default" w:ascii="Times New Roman" w:hAnsi="Times New Roman" w:eastAsia="宋体" w:cs="Times New Roman"/>
                <w:b w:val="0"/>
                <w:color w:val="000000"/>
                <w:sz w:val="21"/>
                <w:szCs w:val="21"/>
                <w:vertAlign w:val="baseline"/>
                <w:lang w:eastAsia="zh-CN"/>
              </w:rPr>
              <w:t>ti,ab,kw</w:t>
            </w:r>
          </w:p>
        </w:tc>
      </w:tr>
      <w:tr w14:paraId="652B547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1A6FC9F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5C79A87D">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val="0"/>
                <w:color w:val="000000"/>
                <w:kern w:val="2"/>
                <w:sz w:val="21"/>
                <w:szCs w:val="21"/>
                <w:lang w:val="en-US" w:eastAsia="zh-CN" w:bidi="ar-SA"/>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3</w:t>
            </w:r>
          </w:p>
        </w:tc>
        <w:tc>
          <w:tcPr>
            <w:tcW w:w="6985" w:type="dxa"/>
            <w:tcBorders>
              <w:top w:val="nil"/>
              <w:left w:val="nil"/>
              <w:bottom w:val="nil"/>
            </w:tcBorders>
            <w:shd w:val="clear" w:color="auto" w:fill="FFFFFF"/>
            <w:vAlign w:val="top"/>
          </w:tcPr>
          <w:p w14:paraId="75403573">
            <w:pPr>
              <w:keepNext w:val="0"/>
              <w:keepLines w:val="0"/>
              <w:pageBreakBefore w:val="0"/>
              <w:widowControl w:val="0"/>
              <w:kinsoku/>
              <w:wordWrap/>
              <w:overflowPunct/>
              <w:topLinePunct w:val="0"/>
              <w:autoSpaceDE/>
              <w:autoSpaceDN/>
              <w:bidi w:val="0"/>
              <w:adjustRightInd/>
              <w:snapToGrid w:val="0"/>
              <w:spacing w:after="0" w:line="360" w:lineRule="auto"/>
              <w:jc w:val="left"/>
              <w:textAlignment w:val="auto"/>
              <w:rPr>
                <w:rFonts w:hint="default" w:ascii="Times New Roman" w:hAnsi="Times New Roman" w:eastAsia="宋体" w:cs="Times New Roman"/>
                <w:b w:val="0"/>
                <w:bCs w:val="0"/>
                <w:color w:val="000000"/>
                <w:kern w:val="2"/>
                <w:sz w:val="21"/>
                <w:szCs w:val="21"/>
                <w:lang w:eastAsia="zh-CN"/>
              </w:rPr>
            </w:pPr>
            <w:r>
              <w:rPr>
                <w:rFonts w:hint="default" w:ascii="Times New Roman" w:hAnsi="Times New Roman" w:eastAsia="宋体" w:cs="Times New Roman"/>
                <w:b w:val="0"/>
                <w:color w:val="000000"/>
                <w:sz w:val="21"/>
                <w:szCs w:val="21"/>
                <w:vertAlign w:val="baseline"/>
                <w:lang w:eastAsia="zh-CN"/>
              </w:rPr>
              <w:t>#1 OR #2</w:t>
            </w:r>
          </w:p>
        </w:tc>
      </w:tr>
      <w:tr w14:paraId="18034E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17C58D5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454A235A">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4</w:t>
            </w:r>
          </w:p>
        </w:tc>
        <w:tc>
          <w:tcPr>
            <w:tcW w:w="6985" w:type="dxa"/>
            <w:tcBorders>
              <w:top w:val="nil"/>
              <w:left w:val="nil"/>
              <w:bottom w:val="nil"/>
            </w:tcBorders>
            <w:shd w:val="clear" w:color="auto" w:fill="FFFFFF"/>
            <w:vAlign w:val="top"/>
          </w:tcPr>
          <w:p w14:paraId="33C53DAE">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rPr>
            </w:pPr>
            <w:r>
              <w:rPr>
                <w:rFonts w:hint="default" w:ascii="Times New Roman" w:hAnsi="Times New Roman" w:eastAsia="宋体" w:cs="Times New Roman"/>
                <w:b w:val="0"/>
                <w:color w:val="000000"/>
                <w:sz w:val="21"/>
                <w:szCs w:val="21"/>
                <w:vertAlign w:val="baseline"/>
              </w:rPr>
              <w:t>'digital health technology'/exp OR 'digital health':ti,ab,kw OR 'digital health technolog*':ti,ab,kw OR 'digital intervention*':ti,ab,kw OR 'digital health intervention*':ti,ab,kw OR 'digital healthcare intervention*':ti,ab,kw</w:t>
            </w:r>
          </w:p>
        </w:tc>
      </w:tr>
      <w:tr w14:paraId="4D00271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1C4920BF">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5203DD72">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5</w:t>
            </w:r>
          </w:p>
        </w:tc>
        <w:tc>
          <w:tcPr>
            <w:tcW w:w="6985" w:type="dxa"/>
            <w:tcBorders>
              <w:top w:val="nil"/>
              <w:left w:val="nil"/>
              <w:bottom w:val="nil"/>
            </w:tcBorders>
            <w:shd w:val="clear" w:color="auto" w:fill="FFFFFF"/>
            <w:vAlign w:val="top"/>
          </w:tcPr>
          <w:p w14:paraId="25AE2A7F">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'telemedicine'/exp OR telemedicine:ti,ab,kw OR telehealth:ti,ab,kw OR mhealth:ti,ab,kw OR 'mobile health':ti,ab,kw OR ehealth:ti,ab,kw</w:t>
            </w:r>
          </w:p>
        </w:tc>
      </w:tr>
      <w:tr w14:paraId="563CC45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5D7EBCC4">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3C501DDB">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6</w:t>
            </w:r>
          </w:p>
        </w:tc>
        <w:tc>
          <w:tcPr>
            <w:tcW w:w="6985" w:type="dxa"/>
            <w:tcBorders>
              <w:top w:val="nil"/>
              <w:left w:val="nil"/>
              <w:bottom w:val="nil"/>
            </w:tcBorders>
            <w:shd w:val="clear" w:color="auto" w:fill="FFFFFF"/>
            <w:vAlign w:val="top"/>
          </w:tcPr>
          <w:p w14:paraId="4D03FCE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'mobile application'/exp OR 'cell phone'/exp OR 'mobile app*':ti,ab,kw OR 'smartphone app*':ti,ab,kw OR 'portable software app*':ti,ab,kw OR 'mobile phone*':ti,ab,kw OR smartphone*:ti,ab,kw OR telephone*:ti,ab,kw</w:t>
            </w:r>
          </w:p>
        </w:tc>
      </w:tr>
      <w:tr w14:paraId="0FBD96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6761637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6C37E035">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7</w:t>
            </w:r>
          </w:p>
        </w:tc>
        <w:tc>
          <w:tcPr>
            <w:tcW w:w="6985" w:type="dxa"/>
            <w:tcBorders>
              <w:top w:val="nil"/>
              <w:left w:val="nil"/>
              <w:bottom w:val="nil"/>
            </w:tcBorders>
            <w:shd w:val="clear" w:color="auto" w:fill="FFFFFF"/>
            <w:vAlign w:val="top"/>
          </w:tcPr>
          <w:p w14:paraId="0C2B19E4">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'internet'/exp OR internet:ti,ab,kw</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OR 'web based':ti,ab,kw</w:t>
            </w:r>
          </w:p>
        </w:tc>
      </w:tr>
      <w:tr w14:paraId="1D7F1B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7F7906FA">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18C41808">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8</w:t>
            </w:r>
          </w:p>
        </w:tc>
        <w:tc>
          <w:tcPr>
            <w:tcW w:w="6985" w:type="dxa"/>
            <w:tcBorders>
              <w:top w:val="nil"/>
              <w:left w:val="nil"/>
              <w:bottom w:val="nil"/>
            </w:tcBorders>
            <w:shd w:val="clear" w:color="auto" w:fill="FFFFFF"/>
            <w:vAlign w:val="top"/>
          </w:tcPr>
          <w:p w14:paraId="59A7AEF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rPr>
            </w:pPr>
            <w:r>
              <w:rPr>
                <w:rFonts w:hint="default" w:ascii="Times New Roman" w:hAnsi="Times New Roman" w:eastAsia="宋体" w:cs="Times New Roman"/>
                <w:b w:val="0"/>
                <w:color w:val="000000"/>
                <w:sz w:val="21"/>
                <w:szCs w:val="21"/>
                <w:vertAlign w:val="baseline"/>
              </w:rPr>
              <w:t>'text messaging'/exp OR 'electronic mail'/exp OR texting*:ti,ab,kw OR sms:ti,ab,kw OR 'text message*':ti,ab,kw OR email*:ti,ab,kw</w:t>
            </w:r>
          </w:p>
        </w:tc>
      </w:tr>
      <w:tr w14:paraId="457E219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5EF6771F">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36EEBF44">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9</w:t>
            </w:r>
          </w:p>
        </w:tc>
        <w:tc>
          <w:tcPr>
            <w:tcW w:w="6985" w:type="dxa"/>
            <w:tcBorders>
              <w:top w:val="nil"/>
              <w:left w:val="nil"/>
              <w:bottom w:val="nil"/>
            </w:tcBorders>
            <w:shd w:val="clear" w:color="auto" w:fill="FFFFFF"/>
            <w:vAlign w:val="top"/>
          </w:tcPr>
          <w:p w14:paraId="3999DE3F">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rPr>
            </w:pPr>
            <w:r>
              <w:rPr>
                <w:rFonts w:hint="default" w:ascii="Times New Roman" w:hAnsi="Times New Roman" w:eastAsia="宋体" w:cs="Times New Roman"/>
                <w:b w:val="0"/>
                <w:color w:val="000000"/>
                <w:sz w:val="21"/>
                <w:szCs w:val="21"/>
                <w:vertAlign w:val="baseline"/>
              </w:rPr>
              <w:t>'videoconferencing'/exp OR 'videoconference*':ti,ab,kw OR 'video visit*':ti,ab,kw OR 'video consultation*':ti,ab,kw OR 'video-based':ti,ab,kw</w:t>
            </w:r>
          </w:p>
        </w:tc>
      </w:tr>
      <w:tr w14:paraId="64142B9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2AD09351">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7D11884B">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10</w:t>
            </w:r>
          </w:p>
        </w:tc>
        <w:tc>
          <w:tcPr>
            <w:tcW w:w="6985" w:type="dxa"/>
            <w:tcBorders>
              <w:top w:val="nil"/>
              <w:left w:val="nil"/>
              <w:bottom w:val="nil"/>
            </w:tcBorders>
            <w:shd w:val="clear" w:color="auto" w:fill="FFFFFF"/>
            <w:vAlign w:val="top"/>
          </w:tcPr>
          <w:p w14:paraId="77C7F8FE">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'wearable electronic device'/exp OR 'wearable device*':ti,ab,kw OR 'wearable technolog*':ti,ab,kw</w:t>
            </w:r>
          </w:p>
        </w:tc>
      </w:tr>
      <w:tr w14:paraId="7879703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4DE7B95A">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0BFD8021">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11</w:t>
            </w:r>
          </w:p>
        </w:tc>
        <w:tc>
          <w:tcPr>
            <w:tcW w:w="6985" w:type="dxa"/>
            <w:tcBorders>
              <w:top w:val="nil"/>
              <w:left w:val="nil"/>
              <w:bottom w:val="nil"/>
            </w:tcBorders>
            <w:shd w:val="clear" w:color="auto" w:fill="FFFFFF"/>
            <w:vAlign w:val="top"/>
          </w:tcPr>
          <w:p w14:paraId="7AB638E8">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'electronic health record'/exp OR 'electronic health record*':ti,ab,kw OR 'electronic medical record*':ti,ab,kw OR ehr:ti,ab,kw OR emr:ti,ab,kw</w:t>
            </w:r>
          </w:p>
        </w:tc>
      </w:tr>
      <w:tr w14:paraId="2E04FE6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7072FD45">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581B24DA">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12</w:t>
            </w:r>
          </w:p>
        </w:tc>
        <w:tc>
          <w:tcPr>
            <w:tcW w:w="6985" w:type="dxa"/>
            <w:tcBorders>
              <w:top w:val="nil"/>
              <w:left w:val="nil"/>
              <w:bottom w:val="nil"/>
            </w:tcBorders>
            <w:shd w:val="clear" w:color="auto" w:fill="FFFFFF"/>
            <w:vAlign w:val="top"/>
          </w:tcPr>
          <w:p w14:paraId="48B3A392">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'patient portal'/exp OR 'patient web portal*':ti,ab,kw OR 'patient internet portal*':ti,ab,kw OR 'online patient portal*':ti,ab,kw</w:t>
            </w:r>
          </w:p>
        </w:tc>
      </w:tr>
      <w:tr w14:paraId="03A5090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62783224">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4A7A19DF">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13</w:t>
            </w:r>
          </w:p>
        </w:tc>
        <w:tc>
          <w:tcPr>
            <w:tcW w:w="6985" w:type="dxa"/>
            <w:tcBorders>
              <w:top w:val="nil"/>
              <w:left w:val="nil"/>
              <w:bottom w:val="nil"/>
            </w:tcBorders>
            <w:shd w:val="clear" w:color="auto" w:fill="FFFFFF"/>
            <w:vAlign w:val="top"/>
          </w:tcPr>
          <w:p w14:paraId="4928082D">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'decision support system'/exp OR 'decision support technique'/exp OR 'decision aid*':ti,ab,kw OR 'decision support':ti,ab,kw OR 'patient decision aid*':ti,ab,kw OR ptda*:ti,ab,kw OR 'decision support system*':ti,ab,kw OR 'clinical decision support':ti,ab,kw</w:t>
            </w:r>
          </w:p>
        </w:tc>
      </w:tr>
      <w:tr w14:paraId="152B04A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04F3E2A9">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5BF5B552">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14</w:t>
            </w:r>
          </w:p>
        </w:tc>
        <w:tc>
          <w:tcPr>
            <w:tcW w:w="6985" w:type="dxa"/>
            <w:tcBorders>
              <w:top w:val="nil"/>
              <w:left w:val="nil"/>
              <w:bottom w:val="nil"/>
            </w:tcBorders>
            <w:shd w:val="clear" w:color="auto" w:fill="FFFFFF"/>
            <w:vAlign w:val="top"/>
          </w:tcPr>
          <w:p w14:paraId="79EB449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w:t>
            </w:r>
            <w:r>
              <w:rPr>
                <w:rFonts w:hint="default" w:ascii="Times New Roman" w:hAnsi="Times New Roman" w:eastAsia="宋体" w:cs="Times New Roman"/>
                <w:b w:val="0"/>
                <w:color w:val="000000"/>
                <w:sz w:val="21"/>
                <w:szCs w:val="21"/>
                <w:vertAlign w:val="baseline"/>
                <w:lang w:val="en-US" w:eastAsia="zh-CN"/>
              </w:rPr>
              <w:t>4</w:t>
            </w:r>
            <w:r>
              <w:rPr>
                <w:rFonts w:hint="default" w:ascii="Times New Roman" w:hAnsi="Times New Roman" w:eastAsia="宋体" w:cs="Times New Roman"/>
                <w:b w:val="0"/>
                <w:color w:val="000000"/>
                <w:sz w:val="21"/>
                <w:szCs w:val="21"/>
                <w:vertAlign w:val="baseline"/>
                <w:lang w:eastAsia="zh-CN"/>
              </w:rPr>
              <w:t xml:space="preserve"> OR</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w:t>
            </w:r>
            <w:r>
              <w:rPr>
                <w:rFonts w:hint="default" w:ascii="Times New Roman" w:hAnsi="Times New Roman" w:eastAsia="宋体" w:cs="Times New Roman"/>
                <w:b w:val="0"/>
                <w:color w:val="000000"/>
                <w:sz w:val="21"/>
                <w:szCs w:val="21"/>
                <w:vertAlign w:val="baseline"/>
                <w:lang w:val="en-US" w:eastAsia="zh-CN"/>
              </w:rPr>
              <w:t>5</w:t>
            </w:r>
            <w:r>
              <w:rPr>
                <w:rFonts w:hint="default" w:ascii="Times New Roman" w:hAnsi="Times New Roman" w:eastAsia="宋体" w:cs="Times New Roman"/>
                <w:b w:val="0"/>
                <w:color w:val="000000"/>
                <w:sz w:val="21"/>
                <w:szCs w:val="21"/>
                <w:vertAlign w:val="baseline"/>
                <w:lang w:eastAsia="zh-CN"/>
              </w:rPr>
              <w:t xml:space="preserve"> OR #</w:t>
            </w:r>
            <w:r>
              <w:rPr>
                <w:rFonts w:hint="default" w:ascii="Times New Roman" w:hAnsi="Times New Roman" w:eastAsia="宋体" w:cs="Times New Roman"/>
                <w:b w:val="0"/>
                <w:color w:val="000000"/>
                <w:sz w:val="21"/>
                <w:szCs w:val="21"/>
                <w:vertAlign w:val="baseline"/>
                <w:lang w:val="en-US" w:eastAsia="zh-CN"/>
              </w:rPr>
              <w:t>6</w:t>
            </w:r>
            <w:r>
              <w:rPr>
                <w:rFonts w:hint="default" w:ascii="Times New Roman" w:hAnsi="Times New Roman" w:eastAsia="宋体" w:cs="Times New Roman"/>
                <w:b w:val="0"/>
                <w:color w:val="000000"/>
                <w:sz w:val="21"/>
                <w:szCs w:val="21"/>
                <w:vertAlign w:val="baseline"/>
                <w:lang w:eastAsia="zh-CN"/>
              </w:rPr>
              <w:t xml:space="preserve"> OR #</w:t>
            </w:r>
            <w:r>
              <w:rPr>
                <w:rFonts w:hint="default" w:ascii="Times New Roman" w:hAnsi="Times New Roman" w:eastAsia="宋体" w:cs="Times New Roman"/>
                <w:b w:val="0"/>
                <w:color w:val="000000"/>
                <w:sz w:val="21"/>
                <w:szCs w:val="21"/>
                <w:vertAlign w:val="baseline"/>
                <w:lang w:val="en-US" w:eastAsia="zh-CN"/>
              </w:rPr>
              <w:t>7</w:t>
            </w:r>
            <w:r>
              <w:rPr>
                <w:rFonts w:hint="default" w:ascii="Times New Roman" w:hAnsi="Times New Roman" w:eastAsia="宋体" w:cs="Times New Roman"/>
                <w:b w:val="0"/>
                <w:color w:val="000000"/>
                <w:sz w:val="21"/>
                <w:szCs w:val="21"/>
                <w:vertAlign w:val="baseline"/>
                <w:lang w:eastAsia="zh-CN"/>
              </w:rPr>
              <w:t xml:space="preserve"> OR</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w:t>
            </w:r>
            <w:r>
              <w:rPr>
                <w:rFonts w:hint="default" w:ascii="Times New Roman" w:hAnsi="Times New Roman" w:eastAsia="宋体" w:cs="Times New Roman"/>
                <w:b w:val="0"/>
                <w:color w:val="000000"/>
                <w:sz w:val="21"/>
                <w:szCs w:val="21"/>
                <w:vertAlign w:val="baseline"/>
                <w:lang w:val="en-US" w:eastAsia="zh-CN"/>
              </w:rPr>
              <w:t>8</w:t>
            </w:r>
            <w:r>
              <w:rPr>
                <w:rFonts w:hint="default" w:ascii="Times New Roman" w:hAnsi="Times New Roman" w:eastAsia="宋体" w:cs="Times New Roman"/>
                <w:b w:val="0"/>
                <w:color w:val="000000"/>
                <w:sz w:val="21"/>
                <w:szCs w:val="21"/>
                <w:vertAlign w:val="baseline"/>
                <w:lang w:eastAsia="zh-CN"/>
              </w:rPr>
              <w:t xml:space="preserve"> OR #</w:t>
            </w:r>
            <w:r>
              <w:rPr>
                <w:rFonts w:hint="default" w:ascii="Times New Roman" w:hAnsi="Times New Roman" w:eastAsia="宋体" w:cs="Times New Roman"/>
                <w:b w:val="0"/>
                <w:color w:val="000000"/>
                <w:sz w:val="21"/>
                <w:szCs w:val="21"/>
                <w:vertAlign w:val="baseline"/>
                <w:lang w:val="en-US" w:eastAsia="zh-CN"/>
              </w:rPr>
              <w:t>9</w:t>
            </w:r>
            <w:r>
              <w:rPr>
                <w:rFonts w:hint="default" w:ascii="Times New Roman" w:hAnsi="Times New Roman" w:eastAsia="宋体" w:cs="Times New Roman"/>
                <w:b w:val="0"/>
                <w:color w:val="000000"/>
                <w:sz w:val="21"/>
                <w:szCs w:val="21"/>
                <w:vertAlign w:val="baseline"/>
                <w:lang w:eastAsia="zh-CN"/>
              </w:rPr>
              <w:t xml:space="preserve"> OR #</w:t>
            </w:r>
            <w:r>
              <w:rPr>
                <w:rFonts w:hint="default" w:ascii="Times New Roman" w:hAnsi="Times New Roman" w:eastAsia="宋体" w:cs="Times New Roman"/>
                <w:b w:val="0"/>
                <w:color w:val="000000"/>
                <w:sz w:val="21"/>
                <w:szCs w:val="21"/>
                <w:vertAlign w:val="baseline"/>
                <w:lang w:val="en-US" w:eastAsia="zh-CN"/>
              </w:rPr>
              <w:t>10</w:t>
            </w:r>
            <w:r>
              <w:rPr>
                <w:rFonts w:hint="default" w:ascii="Times New Roman" w:hAnsi="Times New Roman" w:eastAsia="宋体" w:cs="Times New Roman"/>
                <w:b w:val="0"/>
                <w:color w:val="000000"/>
                <w:sz w:val="21"/>
                <w:szCs w:val="21"/>
                <w:vertAlign w:val="baseline"/>
                <w:lang w:eastAsia="zh-CN"/>
              </w:rPr>
              <w:t xml:space="preserve"> OR</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w:t>
            </w:r>
            <w:r>
              <w:rPr>
                <w:rFonts w:hint="default" w:ascii="Times New Roman" w:hAnsi="Times New Roman" w:eastAsia="宋体" w:cs="Times New Roman"/>
                <w:b w:val="0"/>
                <w:color w:val="000000"/>
                <w:sz w:val="21"/>
                <w:szCs w:val="21"/>
                <w:vertAlign w:val="baseline"/>
                <w:lang w:val="en-US" w:eastAsia="zh-CN"/>
              </w:rPr>
              <w:t>11</w:t>
            </w:r>
            <w:r>
              <w:rPr>
                <w:rFonts w:hint="default" w:ascii="Times New Roman" w:hAnsi="Times New Roman" w:eastAsia="宋体" w:cs="Times New Roman"/>
                <w:b w:val="0"/>
                <w:color w:val="000000"/>
                <w:sz w:val="21"/>
                <w:szCs w:val="21"/>
                <w:vertAlign w:val="baseline"/>
                <w:lang w:eastAsia="zh-CN"/>
              </w:rPr>
              <w:t xml:space="preserve"> OR #</w:t>
            </w:r>
            <w:r>
              <w:rPr>
                <w:rFonts w:hint="default" w:ascii="Times New Roman" w:hAnsi="Times New Roman" w:eastAsia="宋体" w:cs="Times New Roman"/>
                <w:b w:val="0"/>
                <w:color w:val="000000"/>
                <w:sz w:val="21"/>
                <w:szCs w:val="21"/>
                <w:vertAlign w:val="baseline"/>
                <w:lang w:val="en-US" w:eastAsia="zh-CN"/>
              </w:rPr>
              <w:t>1</w:t>
            </w:r>
            <w:r>
              <w:rPr>
                <w:rFonts w:hint="default" w:ascii="Times New Roman" w:hAnsi="Times New Roman" w:eastAsia="宋体" w:cs="Times New Roman"/>
                <w:b w:val="0"/>
                <w:color w:val="000000"/>
                <w:sz w:val="21"/>
                <w:szCs w:val="21"/>
                <w:vertAlign w:val="baseline"/>
                <w:lang w:eastAsia="zh-CN"/>
              </w:rPr>
              <w:t>2 OR #</w:t>
            </w:r>
            <w:r>
              <w:rPr>
                <w:rFonts w:hint="default" w:ascii="Times New Roman" w:hAnsi="Times New Roman" w:eastAsia="宋体" w:cs="Times New Roman"/>
                <w:b w:val="0"/>
                <w:color w:val="000000"/>
                <w:sz w:val="21"/>
                <w:szCs w:val="21"/>
                <w:vertAlign w:val="baseline"/>
                <w:lang w:val="en-US" w:eastAsia="zh-CN"/>
              </w:rPr>
              <w:t>1</w:t>
            </w:r>
            <w:r>
              <w:rPr>
                <w:rFonts w:hint="default" w:ascii="Times New Roman" w:hAnsi="Times New Roman" w:eastAsia="宋体" w:cs="Times New Roman"/>
                <w:b w:val="0"/>
                <w:color w:val="000000"/>
                <w:sz w:val="21"/>
                <w:szCs w:val="21"/>
                <w:vertAlign w:val="baseline"/>
                <w:lang w:eastAsia="zh-CN"/>
              </w:rPr>
              <w:t>3</w:t>
            </w:r>
          </w:p>
        </w:tc>
      </w:tr>
      <w:tr w14:paraId="2EE887D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405F648C">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0F6318D0">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15</w:t>
            </w:r>
          </w:p>
        </w:tc>
        <w:tc>
          <w:tcPr>
            <w:tcW w:w="6985" w:type="dxa"/>
            <w:tcBorders>
              <w:top w:val="nil"/>
              <w:left w:val="nil"/>
              <w:bottom w:val="nil"/>
            </w:tcBorders>
            <w:shd w:val="clear" w:color="auto" w:fill="FFFFFF"/>
            <w:vAlign w:val="top"/>
          </w:tcPr>
          <w:p w14:paraId="2283C9A8">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kern w:val="2"/>
                <w:sz w:val="21"/>
                <w:szCs w:val="21"/>
                <w:vertAlign w:val="baseline"/>
                <w:lang w:val="en-US" w:eastAsia="zh-CN" w:bidi="ar-SA"/>
              </w:rPr>
            </w:pPr>
            <w:r>
              <w:rPr>
                <w:rFonts w:hint="default" w:ascii="Times New Roman" w:hAnsi="Times New Roman" w:eastAsia="宋体" w:cs="Times New Roman"/>
                <w:b w:val="0"/>
                <w:color w:val="000000"/>
                <w:sz w:val="21"/>
                <w:szCs w:val="21"/>
                <w:vertAlign w:val="baseline"/>
              </w:rPr>
              <w:t>'low anterior resection syndrome'/exp OR 'defecation'/exp</w:t>
            </w:r>
          </w:p>
        </w:tc>
      </w:tr>
      <w:tr w14:paraId="7D13949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5C53C8F1">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040E0A64">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16</w:t>
            </w:r>
          </w:p>
        </w:tc>
        <w:tc>
          <w:tcPr>
            <w:tcW w:w="6985" w:type="dxa"/>
            <w:tcBorders>
              <w:top w:val="nil"/>
              <w:left w:val="nil"/>
              <w:bottom w:val="nil"/>
            </w:tcBorders>
            <w:shd w:val="clear" w:color="auto" w:fill="FFFFFF"/>
            <w:vAlign w:val="top"/>
          </w:tcPr>
          <w:p w14:paraId="0FE7C27A">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kern w:val="2"/>
                <w:sz w:val="21"/>
                <w:szCs w:val="21"/>
                <w:vertAlign w:val="baseline"/>
                <w:lang w:val="en-US" w:eastAsia="zh-CN" w:bidi="ar-SA"/>
              </w:rPr>
            </w:pPr>
            <w:r>
              <w:rPr>
                <w:rFonts w:hint="default" w:ascii="Times New Roman" w:hAnsi="Times New Roman" w:eastAsia="宋体" w:cs="Times New Roman"/>
                <w:b w:val="0"/>
                <w:color w:val="000000"/>
                <w:sz w:val="21"/>
                <w:szCs w:val="21"/>
                <w:vertAlign w:val="baseline"/>
              </w:rPr>
              <w:t>'low anterior resection syndrome':ti,ab,kw OR</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rPr>
              <w:t>'anterior resection syndrome':ti,ab,kw OR LARS:ti,ab,kw OR ARS:ti,ab,kw OR 'fecal incontinence':ti,ab,kw OR 'f</w:t>
            </w:r>
            <w:r>
              <w:rPr>
                <w:rFonts w:hint="default" w:ascii="Times New Roman" w:hAnsi="Times New Roman" w:eastAsia="宋体" w:cs="Times New Roman"/>
                <w:b w:val="0"/>
                <w:color w:val="000000"/>
                <w:sz w:val="21"/>
                <w:szCs w:val="21"/>
                <w:vertAlign w:val="baseline"/>
                <w:lang w:val="en-US" w:eastAsia="zh-CN"/>
              </w:rPr>
              <w:t>a</w:t>
            </w:r>
            <w:r>
              <w:rPr>
                <w:rFonts w:hint="default" w:ascii="Times New Roman" w:hAnsi="Times New Roman" w:eastAsia="宋体" w:cs="Times New Roman"/>
                <w:b w:val="0"/>
                <w:color w:val="000000"/>
                <w:sz w:val="21"/>
                <w:szCs w:val="21"/>
                <w:vertAlign w:val="baseline"/>
              </w:rPr>
              <w:t>ecal incontinence':ti,ab,kw</w:t>
            </w:r>
          </w:p>
        </w:tc>
      </w:tr>
      <w:tr w14:paraId="212A5DA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04CC2E0E">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2F3FF64C">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17</w:t>
            </w:r>
          </w:p>
        </w:tc>
        <w:tc>
          <w:tcPr>
            <w:tcW w:w="6985" w:type="dxa"/>
            <w:tcBorders>
              <w:top w:val="nil"/>
              <w:left w:val="nil"/>
              <w:bottom w:val="nil"/>
            </w:tcBorders>
            <w:shd w:val="clear" w:color="auto" w:fill="FFFFFF"/>
            <w:vAlign w:val="top"/>
          </w:tcPr>
          <w:p w14:paraId="42A19644">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kern w:val="2"/>
                <w:sz w:val="21"/>
                <w:szCs w:val="21"/>
                <w:vertAlign w:val="baseline"/>
                <w:lang w:val="en-US" w:eastAsia="zh-CN" w:bidi="ar-SA"/>
              </w:rPr>
            </w:pPr>
            <w:r>
              <w:rPr>
                <w:rFonts w:hint="default" w:ascii="Times New Roman" w:hAnsi="Times New Roman" w:eastAsia="宋体" w:cs="Times New Roman"/>
                <w:b w:val="0"/>
                <w:color w:val="000000"/>
                <w:sz w:val="21"/>
                <w:szCs w:val="21"/>
                <w:vertAlign w:val="baseline"/>
                <w:lang w:eastAsia="zh-CN"/>
              </w:rPr>
              <w:t>(anorectal:ti,ab,kw</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OR anal:ti,ab,kw OR bowel:ti,ab,kw OR defecation:ti,ab,kw) AND (function*:ti,ab,kw OR dysfunct*:ti,ab,kw</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OR disorder*:ti,ab,kw OR impairment*:ti,ab,kw OR disturbance*:ti,ab,kw )</w:t>
            </w:r>
          </w:p>
        </w:tc>
      </w:tr>
      <w:tr w14:paraId="33AD593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5A68039F">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275A61AE">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18</w:t>
            </w:r>
          </w:p>
        </w:tc>
        <w:tc>
          <w:tcPr>
            <w:tcW w:w="6985" w:type="dxa"/>
            <w:tcBorders>
              <w:top w:val="nil"/>
              <w:left w:val="nil"/>
              <w:bottom w:val="nil"/>
            </w:tcBorders>
            <w:shd w:val="clear" w:color="auto" w:fill="FFFFFF"/>
            <w:vAlign w:val="top"/>
          </w:tcPr>
          <w:p w14:paraId="3784D55D">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w:t>
            </w:r>
            <w:r>
              <w:rPr>
                <w:rFonts w:hint="default" w:ascii="Times New Roman" w:hAnsi="Times New Roman" w:eastAsia="宋体" w:cs="Times New Roman"/>
                <w:b w:val="0"/>
                <w:color w:val="000000"/>
                <w:sz w:val="21"/>
                <w:szCs w:val="21"/>
                <w:vertAlign w:val="baseline"/>
                <w:lang w:val="en-US" w:eastAsia="zh-CN"/>
              </w:rPr>
              <w:t>15</w:t>
            </w:r>
            <w:r>
              <w:rPr>
                <w:rFonts w:hint="default" w:ascii="Times New Roman" w:hAnsi="Times New Roman" w:eastAsia="宋体" w:cs="Times New Roman"/>
                <w:b w:val="0"/>
                <w:color w:val="000000"/>
                <w:sz w:val="21"/>
                <w:szCs w:val="21"/>
                <w:vertAlign w:val="baseline"/>
                <w:lang w:eastAsia="zh-CN"/>
              </w:rPr>
              <w:t xml:space="preserve"> OR #</w:t>
            </w:r>
            <w:r>
              <w:rPr>
                <w:rFonts w:hint="default" w:ascii="Times New Roman" w:hAnsi="Times New Roman" w:eastAsia="宋体" w:cs="Times New Roman"/>
                <w:b w:val="0"/>
                <w:color w:val="000000"/>
                <w:sz w:val="21"/>
                <w:szCs w:val="21"/>
                <w:vertAlign w:val="baseline"/>
                <w:lang w:val="en-US" w:eastAsia="zh-CN"/>
              </w:rPr>
              <w:t>16</w:t>
            </w:r>
            <w:r>
              <w:rPr>
                <w:rFonts w:hint="default" w:ascii="Times New Roman" w:hAnsi="Times New Roman" w:eastAsia="宋体" w:cs="Times New Roman"/>
                <w:b w:val="0"/>
                <w:color w:val="000000"/>
                <w:sz w:val="21"/>
                <w:szCs w:val="21"/>
                <w:vertAlign w:val="baseline"/>
                <w:lang w:eastAsia="zh-CN"/>
              </w:rPr>
              <w:t xml:space="preserve"> OR #</w:t>
            </w:r>
            <w:r>
              <w:rPr>
                <w:rFonts w:hint="default" w:ascii="Times New Roman" w:hAnsi="Times New Roman" w:eastAsia="宋体" w:cs="Times New Roman"/>
                <w:b w:val="0"/>
                <w:color w:val="000000"/>
                <w:sz w:val="21"/>
                <w:szCs w:val="21"/>
                <w:vertAlign w:val="baseline"/>
                <w:lang w:val="en-US" w:eastAsia="zh-CN"/>
              </w:rPr>
              <w:t>17</w:t>
            </w:r>
          </w:p>
        </w:tc>
      </w:tr>
      <w:tr w14:paraId="636C89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24CDCCE1">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0C36C184">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19</w:t>
            </w:r>
          </w:p>
        </w:tc>
        <w:tc>
          <w:tcPr>
            <w:tcW w:w="6985" w:type="dxa"/>
            <w:tcBorders>
              <w:top w:val="nil"/>
              <w:left w:val="nil"/>
              <w:bottom w:val="nil"/>
            </w:tcBorders>
            <w:shd w:val="clear" w:color="auto" w:fill="FFFFFF"/>
            <w:vAlign w:val="top"/>
          </w:tcPr>
          <w:p w14:paraId="52DF56EA">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eastAsia="zh-CN"/>
              </w:rPr>
              <w:t>#</w:t>
            </w:r>
            <w:r>
              <w:rPr>
                <w:rFonts w:hint="default" w:ascii="Times New Roman" w:hAnsi="Times New Roman" w:eastAsia="宋体" w:cs="Times New Roman"/>
                <w:b w:val="0"/>
                <w:color w:val="000000"/>
                <w:sz w:val="21"/>
                <w:szCs w:val="21"/>
                <w:vertAlign w:val="baseline"/>
                <w:lang w:val="en-US" w:eastAsia="zh-CN"/>
              </w:rPr>
              <w:t>3</w:t>
            </w:r>
            <w:r>
              <w:rPr>
                <w:rFonts w:hint="default" w:ascii="Times New Roman" w:hAnsi="Times New Roman" w:eastAsia="宋体" w:cs="Times New Roman"/>
                <w:b w:val="0"/>
                <w:color w:val="000000"/>
                <w:sz w:val="21"/>
                <w:szCs w:val="21"/>
                <w:vertAlign w:val="baseline"/>
                <w:lang w:eastAsia="zh-CN"/>
              </w:rPr>
              <w:t xml:space="preserve"> </w:t>
            </w:r>
            <w:r>
              <w:rPr>
                <w:rFonts w:hint="default" w:ascii="Times New Roman" w:hAnsi="Times New Roman" w:eastAsia="宋体" w:cs="Times New Roman"/>
                <w:b w:val="0"/>
                <w:color w:val="000000"/>
                <w:sz w:val="21"/>
                <w:szCs w:val="21"/>
                <w:vertAlign w:val="baseline"/>
                <w:lang w:val="en-US" w:eastAsia="zh-CN"/>
              </w:rPr>
              <w:t>AND</w:t>
            </w:r>
            <w:r>
              <w:rPr>
                <w:rFonts w:hint="default" w:ascii="Times New Roman" w:hAnsi="Times New Roman" w:eastAsia="宋体" w:cs="Times New Roman"/>
                <w:b w:val="0"/>
                <w:color w:val="000000"/>
                <w:sz w:val="21"/>
                <w:szCs w:val="21"/>
                <w:vertAlign w:val="baseline"/>
                <w:lang w:eastAsia="zh-CN"/>
              </w:rPr>
              <w:t xml:space="preserve"> #</w:t>
            </w:r>
            <w:r>
              <w:rPr>
                <w:rFonts w:hint="default" w:ascii="Times New Roman" w:hAnsi="Times New Roman" w:eastAsia="宋体" w:cs="Times New Roman"/>
                <w:b w:val="0"/>
                <w:color w:val="000000"/>
                <w:sz w:val="21"/>
                <w:szCs w:val="21"/>
                <w:vertAlign w:val="baseline"/>
                <w:lang w:val="en-US" w:eastAsia="zh-CN"/>
              </w:rPr>
              <w:t xml:space="preserve">14 AND </w:t>
            </w:r>
            <w:r>
              <w:rPr>
                <w:rFonts w:hint="default" w:ascii="Times New Roman" w:hAnsi="Times New Roman" w:eastAsia="宋体" w:cs="Times New Roman"/>
                <w:b w:val="0"/>
                <w:color w:val="000000"/>
                <w:sz w:val="21"/>
                <w:szCs w:val="21"/>
                <w:vertAlign w:val="baseline"/>
                <w:lang w:eastAsia="zh-CN"/>
              </w:rPr>
              <w:t>#</w:t>
            </w:r>
            <w:r>
              <w:rPr>
                <w:rFonts w:hint="default" w:ascii="Times New Roman" w:hAnsi="Times New Roman" w:eastAsia="宋体" w:cs="Times New Roman"/>
                <w:b w:val="0"/>
                <w:color w:val="000000"/>
                <w:sz w:val="21"/>
                <w:szCs w:val="21"/>
                <w:vertAlign w:val="baseline"/>
                <w:lang w:val="en-US" w:eastAsia="zh-CN"/>
              </w:rPr>
              <w:t>18</w:t>
            </w:r>
          </w:p>
        </w:tc>
      </w:tr>
      <w:tr w14:paraId="5ADF745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restart"/>
            <w:tcBorders>
              <w:top w:val="nil"/>
              <w:bottom w:val="nil"/>
              <w:right w:val="nil"/>
            </w:tcBorders>
            <w:shd w:val="clear" w:color="auto" w:fill="FFFFFF"/>
            <w:vAlign w:val="top"/>
          </w:tcPr>
          <w:p w14:paraId="0A4B0618">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Web of Science Core Collection  （111）</w:t>
            </w:r>
          </w:p>
          <w:p w14:paraId="3F30C1C5">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6ED314D9">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val="0"/>
                <w:color w:val="000000"/>
                <w:kern w:val="2"/>
                <w:sz w:val="21"/>
                <w:szCs w:val="21"/>
                <w:lang w:val="en-US" w:eastAsia="zh-CN" w:bidi="ar-SA"/>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w:t>
            </w:r>
          </w:p>
        </w:tc>
        <w:tc>
          <w:tcPr>
            <w:tcW w:w="6985" w:type="dxa"/>
            <w:tcBorders>
              <w:top w:val="nil"/>
              <w:left w:val="nil"/>
              <w:bottom w:val="nil"/>
            </w:tcBorders>
            <w:shd w:val="clear" w:color="auto" w:fill="FFFFFF"/>
            <w:vAlign w:val="top"/>
          </w:tcPr>
          <w:p w14:paraId="5A5C852E">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val="0"/>
                <w:color w:val="000000"/>
                <w:kern w:val="2"/>
                <w:sz w:val="21"/>
                <w:szCs w:val="21"/>
                <w:lang w:val="en-US" w:eastAsia="zh-CN"/>
              </w:rPr>
            </w:pPr>
            <w:r>
              <w:rPr>
                <w:rFonts w:hint="default" w:ascii="Times New Roman" w:hAnsi="Times New Roman" w:eastAsia="宋体" w:cs="Times New Roman"/>
                <w:b w:val="0"/>
                <w:bCs/>
                <w:color w:val="000000"/>
                <w:kern w:val="2"/>
                <w:sz w:val="21"/>
                <w:szCs w:val="21"/>
                <w:lang w:eastAsia="zh-CN"/>
              </w:rPr>
              <w:t>T</w:t>
            </w:r>
            <w:r>
              <w:rPr>
                <w:rFonts w:hint="default" w:ascii="Times New Roman" w:hAnsi="Times New Roman" w:eastAsia="宋体" w:cs="Times New Roman"/>
                <w:b w:val="0"/>
                <w:color w:val="000000"/>
                <w:sz w:val="21"/>
                <w:szCs w:val="21"/>
                <w:vertAlign w:val="baseline"/>
                <w:lang w:eastAsia="zh-CN"/>
              </w:rPr>
              <w:t>S=("Colorectal Neoplasms" OR "Rectal Neoplasms" OR "colorectal cancer*" OR "colorectal neoplasm*" OR "rectal cancer*" OR "rectal neoplasm*")</w:t>
            </w:r>
          </w:p>
        </w:tc>
      </w:tr>
      <w:tr w14:paraId="67F6414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662AFC08">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07C4A65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val="0"/>
                <w:color w:val="000000"/>
                <w:kern w:val="2"/>
                <w:sz w:val="21"/>
                <w:szCs w:val="21"/>
                <w:lang w:val="en-US" w:eastAsia="zh-CN" w:bidi="ar-SA"/>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2</w:t>
            </w:r>
          </w:p>
        </w:tc>
        <w:tc>
          <w:tcPr>
            <w:tcW w:w="6985" w:type="dxa"/>
            <w:tcBorders>
              <w:top w:val="nil"/>
              <w:left w:val="nil"/>
              <w:bottom w:val="nil"/>
            </w:tcBorders>
            <w:shd w:val="clear" w:color="auto" w:fill="FFFFFF"/>
            <w:vAlign w:val="top"/>
          </w:tcPr>
          <w:p w14:paraId="5557778D">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val="0"/>
                <w:color w:val="000000"/>
                <w:kern w:val="2"/>
                <w:sz w:val="21"/>
                <w:szCs w:val="21"/>
                <w:lang w:eastAsia="zh-CN"/>
              </w:rPr>
            </w:pPr>
            <w:r>
              <w:rPr>
                <w:rFonts w:hint="default" w:ascii="Times New Roman" w:hAnsi="Times New Roman" w:eastAsia="宋体" w:cs="Times New Roman"/>
                <w:b w:val="0"/>
                <w:bCs/>
                <w:color w:val="000000"/>
                <w:kern w:val="2"/>
                <w:sz w:val="21"/>
                <w:szCs w:val="21"/>
                <w:lang w:eastAsia="zh-CN"/>
              </w:rPr>
              <w:t>TS=("anterior resection" OR "low anterior resection" OR "sphincter-preserving" OR "rectal surgery" OR "rectal resection")</w:t>
            </w:r>
          </w:p>
        </w:tc>
      </w:tr>
      <w:tr w14:paraId="583832A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6425134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2A686D52">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val="0"/>
                <w:color w:val="000000"/>
                <w:kern w:val="2"/>
                <w:sz w:val="21"/>
                <w:szCs w:val="21"/>
                <w:lang w:val="en-US" w:eastAsia="zh-CN" w:bidi="ar-SA"/>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3</w:t>
            </w:r>
          </w:p>
        </w:tc>
        <w:tc>
          <w:tcPr>
            <w:tcW w:w="6985" w:type="dxa"/>
            <w:tcBorders>
              <w:top w:val="nil"/>
              <w:left w:val="nil"/>
              <w:bottom w:val="nil"/>
            </w:tcBorders>
            <w:shd w:val="clear" w:color="auto" w:fill="FFFFFF"/>
            <w:vAlign w:val="top"/>
          </w:tcPr>
          <w:p w14:paraId="574A7A4C">
            <w:pPr>
              <w:keepNext w:val="0"/>
              <w:keepLines w:val="0"/>
              <w:pageBreakBefore w:val="0"/>
              <w:widowControl w:val="0"/>
              <w:kinsoku/>
              <w:wordWrap/>
              <w:overflowPunct/>
              <w:topLinePunct w:val="0"/>
              <w:autoSpaceDE/>
              <w:autoSpaceDN/>
              <w:bidi w:val="0"/>
              <w:adjustRightInd/>
              <w:snapToGrid w:val="0"/>
              <w:spacing w:after="0" w:line="360" w:lineRule="auto"/>
              <w:jc w:val="left"/>
              <w:textAlignment w:val="auto"/>
              <w:rPr>
                <w:rFonts w:hint="default" w:ascii="Times New Roman" w:hAnsi="Times New Roman" w:eastAsia="宋体" w:cs="Times New Roman"/>
                <w:b w:val="0"/>
                <w:bCs w:val="0"/>
                <w:color w:val="000000"/>
                <w:kern w:val="2"/>
                <w:sz w:val="21"/>
                <w:szCs w:val="21"/>
                <w:lang w:eastAsia="zh-CN"/>
              </w:rPr>
            </w:pPr>
            <w:r>
              <w:rPr>
                <w:rFonts w:hint="default" w:ascii="Times New Roman" w:hAnsi="Times New Roman" w:eastAsia="宋体" w:cs="Times New Roman"/>
                <w:b w:val="0"/>
                <w:color w:val="000000"/>
                <w:sz w:val="21"/>
                <w:szCs w:val="21"/>
                <w:vertAlign w:val="baseline"/>
                <w:lang w:eastAsia="zh-CN"/>
              </w:rPr>
              <w:t>#1 OR #2</w:t>
            </w:r>
          </w:p>
        </w:tc>
      </w:tr>
      <w:tr w14:paraId="2A7FDB3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04747F82">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1EA02058">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4</w:t>
            </w:r>
          </w:p>
        </w:tc>
        <w:tc>
          <w:tcPr>
            <w:tcW w:w="6985" w:type="dxa"/>
            <w:tcBorders>
              <w:top w:val="nil"/>
              <w:left w:val="nil"/>
              <w:bottom w:val="nil"/>
            </w:tcBorders>
            <w:shd w:val="clear" w:color="auto" w:fill="FFFFFF"/>
            <w:vAlign w:val="top"/>
          </w:tcPr>
          <w:p w14:paraId="4E3633FE">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rPr>
            </w:pPr>
            <w:r>
              <w:rPr>
                <w:rFonts w:hint="default" w:ascii="Times New Roman" w:hAnsi="Times New Roman" w:eastAsia="宋体" w:cs="Times New Roman"/>
                <w:b w:val="0"/>
                <w:color w:val="000000"/>
                <w:sz w:val="21"/>
                <w:szCs w:val="21"/>
                <w:vertAlign w:val="baseline"/>
              </w:rPr>
              <w:t>TS=("Digital Health" OR "Digital Health Technolog*" OR "digital intervention*" OR "digital health intervention*" OR "digital healthcare intervention*")</w:t>
            </w:r>
          </w:p>
        </w:tc>
      </w:tr>
      <w:tr w14:paraId="531CC6B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00C2C9AB">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1508C3B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5</w:t>
            </w:r>
          </w:p>
        </w:tc>
        <w:tc>
          <w:tcPr>
            <w:tcW w:w="6985" w:type="dxa"/>
            <w:tcBorders>
              <w:top w:val="nil"/>
              <w:left w:val="nil"/>
              <w:bottom w:val="nil"/>
            </w:tcBorders>
            <w:shd w:val="clear" w:color="auto" w:fill="FFFFFF"/>
            <w:vAlign w:val="top"/>
          </w:tcPr>
          <w:p w14:paraId="499816FE">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TS=(telemedicine OR telehealth OR mHealth OR "Mobile Health" OR eHealth)</w:t>
            </w:r>
          </w:p>
        </w:tc>
      </w:tr>
      <w:tr w14:paraId="4DC1E63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68CEC4E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142FEB29">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6</w:t>
            </w:r>
          </w:p>
        </w:tc>
        <w:tc>
          <w:tcPr>
            <w:tcW w:w="6985" w:type="dxa"/>
            <w:tcBorders>
              <w:top w:val="nil"/>
              <w:left w:val="nil"/>
              <w:bottom w:val="nil"/>
            </w:tcBorders>
            <w:shd w:val="clear" w:color="auto" w:fill="FFFFFF"/>
            <w:vAlign w:val="top"/>
          </w:tcPr>
          <w:p w14:paraId="2446FE20">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TS=("Mobile App*"</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OR "Cell Phone"</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OR "Smartphone App*" OR "Portable Software App*" OR "Mobile Phone*" OR smartphone* OR telephone)</w:t>
            </w:r>
          </w:p>
        </w:tc>
      </w:tr>
      <w:tr w14:paraId="120655D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2A0BC464">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540B69CF">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7</w:t>
            </w:r>
          </w:p>
        </w:tc>
        <w:tc>
          <w:tcPr>
            <w:tcW w:w="6985" w:type="dxa"/>
            <w:tcBorders>
              <w:top w:val="nil"/>
              <w:left w:val="nil"/>
              <w:bottom w:val="nil"/>
            </w:tcBorders>
            <w:shd w:val="clear" w:color="auto" w:fill="FFFFFF"/>
            <w:vAlign w:val="top"/>
          </w:tcPr>
          <w:p w14:paraId="04432594">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TS=("Internet" OR</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"web based")</w:t>
            </w:r>
          </w:p>
        </w:tc>
      </w:tr>
      <w:tr w14:paraId="07BA053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662E5EE5">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2C264362">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8</w:t>
            </w:r>
          </w:p>
        </w:tc>
        <w:tc>
          <w:tcPr>
            <w:tcW w:w="6985" w:type="dxa"/>
            <w:tcBorders>
              <w:top w:val="nil"/>
              <w:left w:val="nil"/>
              <w:bottom w:val="nil"/>
            </w:tcBorders>
            <w:shd w:val="clear" w:color="auto" w:fill="FFFFFF"/>
            <w:vAlign w:val="top"/>
          </w:tcPr>
          <w:p w14:paraId="53763020">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rPr>
            </w:pPr>
            <w:r>
              <w:rPr>
                <w:rFonts w:hint="default" w:ascii="Times New Roman" w:hAnsi="Times New Roman" w:eastAsia="宋体" w:cs="Times New Roman"/>
                <w:b w:val="0"/>
                <w:color w:val="000000"/>
                <w:sz w:val="21"/>
                <w:szCs w:val="21"/>
                <w:vertAlign w:val="baseline"/>
              </w:rPr>
              <w:t>TS=("Text Messag</w:t>
            </w:r>
            <w:r>
              <w:rPr>
                <w:rFonts w:hint="default" w:ascii="Times New Roman" w:hAnsi="Times New Roman" w:eastAsia="宋体" w:cs="Times New Roman"/>
                <w:b w:val="0"/>
                <w:color w:val="000000"/>
                <w:sz w:val="21"/>
                <w:szCs w:val="21"/>
                <w:vertAlign w:val="baseline"/>
                <w:lang w:val="en-US" w:eastAsia="zh-CN"/>
              </w:rPr>
              <w:t>*</w:t>
            </w:r>
            <w:r>
              <w:rPr>
                <w:rFonts w:hint="default" w:ascii="Times New Roman" w:hAnsi="Times New Roman" w:eastAsia="宋体" w:cs="Times New Roman"/>
                <w:b w:val="0"/>
                <w:color w:val="000000"/>
                <w:sz w:val="21"/>
                <w:szCs w:val="21"/>
                <w:vertAlign w:val="baseline"/>
              </w:rPr>
              <w:t>" OR "Electronic Mail" OR texting*</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rPr>
              <w:t>OR SMS  OR email*)</w:t>
            </w:r>
          </w:p>
        </w:tc>
      </w:tr>
      <w:tr w14:paraId="2BDC0C4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65D75A3D">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3319014F">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9</w:t>
            </w:r>
          </w:p>
        </w:tc>
        <w:tc>
          <w:tcPr>
            <w:tcW w:w="6985" w:type="dxa"/>
            <w:tcBorders>
              <w:top w:val="nil"/>
              <w:left w:val="nil"/>
              <w:bottom w:val="nil"/>
            </w:tcBorders>
            <w:shd w:val="clear" w:color="auto" w:fill="FFFFFF"/>
            <w:vAlign w:val="top"/>
          </w:tcPr>
          <w:p w14:paraId="6AE4AADD">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rPr>
            </w:pPr>
            <w:r>
              <w:rPr>
                <w:rFonts w:hint="default" w:ascii="Times New Roman" w:hAnsi="Times New Roman" w:eastAsia="宋体" w:cs="Times New Roman"/>
                <w:b w:val="0"/>
                <w:color w:val="000000"/>
                <w:sz w:val="21"/>
                <w:szCs w:val="21"/>
                <w:vertAlign w:val="baseline"/>
              </w:rPr>
              <w:t>TS=("Videoconferenc*" OR "video visit*" OR "video consultation*" OR "video-based")</w:t>
            </w:r>
          </w:p>
        </w:tc>
      </w:tr>
      <w:tr w14:paraId="1467CFB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02F8983E">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049F928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10</w:t>
            </w:r>
          </w:p>
        </w:tc>
        <w:tc>
          <w:tcPr>
            <w:tcW w:w="6985" w:type="dxa"/>
            <w:tcBorders>
              <w:top w:val="nil"/>
              <w:left w:val="nil"/>
              <w:bottom w:val="nil"/>
            </w:tcBorders>
            <w:shd w:val="clear" w:color="auto" w:fill="FFFFFF"/>
            <w:vAlign w:val="top"/>
          </w:tcPr>
          <w:p w14:paraId="52BF0691">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TS=("Wearable Electronic Device</w:t>
            </w:r>
            <w:r>
              <w:rPr>
                <w:rFonts w:hint="default" w:ascii="Times New Roman" w:hAnsi="Times New Roman" w:eastAsia="宋体" w:cs="Times New Roman"/>
                <w:b w:val="0"/>
                <w:color w:val="000000"/>
                <w:sz w:val="21"/>
                <w:szCs w:val="21"/>
                <w:vertAlign w:val="baseline"/>
                <w:lang w:val="en-US" w:eastAsia="zh-CN"/>
              </w:rPr>
              <w:t>*</w:t>
            </w:r>
            <w:r>
              <w:rPr>
                <w:rFonts w:hint="default" w:ascii="Times New Roman" w:hAnsi="Times New Roman" w:eastAsia="宋体" w:cs="Times New Roman"/>
                <w:b w:val="0"/>
                <w:color w:val="000000"/>
                <w:sz w:val="21"/>
                <w:szCs w:val="21"/>
                <w:vertAlign w:val="baseline"/>
                <w:lang w:eastAsia="zh-CN"/>
              </w:rPr>
              <w:t>" OR "Wearable Device*" OR "Wearable Technolog*")</w:t>
            </w:r>
          </w:p>
        </w:tc>
      </w:tr>
      <w:tr w14:paraId="4389D8E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0DFF587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2141C43E">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11</w:t>
            </w:r>
          </w:p>
        </w:tc>
        <w:tc>
          <w:tcPr>
            <w:tcW w:w="6985" w:type="dxa"/>
            <w:tcBorders>
              <w:top w:val="nil"/>
              <w:left w:val="nil"/>
              <w:bottom w:val="nil"/>
            </w:tcBorders>
            <w:shd w:val="clear" w:color="auto" w:fill="FFFFFF"/>
            <w:vAlign w:val="top"/>
          </w:tcPr>
          <w:p w14:paraId="3DB0FACB">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TS=("Electronic Health Record</w:t>
            </w:r>
            <w:r>
              <w:rPr>
                <w:rFonts w:hint="default" w:ascii="Times New Roman" w:hAnsi="Times New Roman" w:eastAsia="宋体" w:cs="Times New Roman"/>
                <w:b w:val="0"/>
                <w:color w:val="000000"/>
                <w:sz w:val="21"/>
                <w:szCs w:val="21"/>
                <w:vertAlign w:val="baseline"/>
                <w:lang w:val="en-US" w:eastAsia="zh-CN"/>
              </w:rPr>
              <w:t>*</w:t>
            </w:r>
            <w:r>
              <w:rPr>
                <w:rFonts w:hint="default" w:ascii="Times New Roman" w:hAnsi="Times New Roman" w:eastAsia="宋体" w:cs="Times New Roman"/>
                <w:b w:val="0"/>
                <w:color w:val="000000"/>
                <w:sz w:val="21"/>
                <w:szCs w:val="21"/>
                <w:vertAlign w:val="baseline"/>
                <w:lang w:eastAsia="zh-CN"/>
              </w:rPr>
              <w:t>" OR "Electronic Medical Record*" OR EHR OR EMR)</w:t>
            </w:r>
          </w:p>
        </w:tc>
      </w:tr>
      <w:tr w14:paraId="6CFABA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42B992A4">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2FDCEF58">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12</w:t>
            </w:r>
          </w:p>
        </w:tc>
        <w:tc>
          <w:tcPr>
            <w:tcW w:w="6985" w:type="dxa"/>
            <w:tcBorders>
              <w:top w:val="nil"/>
              <w:left w:val="nil"/>
              <w:bottom w:val="nil"/>
            </w:tcBorders>
            <w:shd w:val="clear" w:color="auto" w:fill="FFFFFF"/>
            <w:vAlign w:val="top"/>
          </w:tcPr>
          <w:p w14:paraId="3913625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TS=("Patient Portal</w:t>
            </w:r>
            <w:r>
              <w:rPr>
                <w:rFonts w:hint="default" w:ascii="Times New Roman" w:hAnsi="Times New Roman" w:eastAsia="宋体" w:cs="Times New Roman"/>
                <w:b w:val="0"/>
                <w:color w:val="000000"/>
                <w:sz w:val="21"/>
                <w:szCs w:val="21"/>
                <w:vertAlign w:val="baseline"/>
                <w:lang w:val="en-US" w:eastAsia="zh-CN"/>
              </w:rPr>
              <w:t>*</w:t>
            </w:r>
            <w:r>
              <w:rPr>
                <w:rFonts w:hint="default" w:ascii="Times New Roman" w:hAnsi="Times New Roman" w:eastAsia="宋体" w:cs="Times New Roman"/>
                <w:b w:val="0"/>
                <w:color w:val="000000"/>
                <w:sz w:val="21"/>
                <w:szCs w:val="21"/>
                <w:vertAlign w:val="baseline"/>
                <w:lang w:eastAsia="zh-CN"/>
              </w:rPr>
              <w:t>" OR "Patient Web Portal*" OR "Patient Internet Portal*" OR "online patient portal*")</w:t>
            </w:r>
          </w:p>
        </w:tc>
      </w:tr>
      <w:tr w14:paraId="589DDE9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4B42FD34">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09DF601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13</w:t>
            </w:r>
          </w:p>
        </w:tc>
        <w:tc>
          <w:tcPr>
            <w:tcW w:w="6985" w:type="dxa"/>
            <w:tcBorders>
              <w:top w:val="nil"/>
              <w:left w:val="nil"/>
              <w:bottom w:val="nil"/>
            </w:tcBorders>
            <w:shd w:val="clear" w:color="auto" w:fill="FFFFFF"/>
            <w:vAlign w:val="top"/>
          </w:tcPr>
          <w:p w14:paraId="0E850A7B">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TS=("Decision Support Techniques" OR "Decision Aid*" OR "Decision Support" OR "patient decision aid*" OR PtDA* OR "decision support system*" OR "clinical decision support")</w:t>
            </w:r>
          </w:p>
        </w:tc>
      </w:tr>
      <w:tr w14:paraId="2CC74E0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238324E8">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7CD572F8">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14</w:t>
            </w:r>
          </w:p>
        </w:tc>
        <w:tc>
          <w:tcPr>
            <w:tcW w:w="6985" w:type="dxa"/>
            <w:tcBorders>
              <w:top w:val="nil"/>
              <w:left w:val="nil"/>
              <w:bottom w:val="nil"/>
            </w:tcBorders>
            <w:shd w:val="clear" w:color="auto" w:fill="FFFFFF"/>
            <w:vAlign w:val="top"/>
          </w:tcPr>
          <w:p w14:paraId="650F9415">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w:t>
            </w:r>
            <w:r>
              <w:rPr>
                <w:rFonts w:hint="default" w:ascii="Times New Roman" w:hAnsi="Times New Roman" w:eastAsia="宋体" w:cs="Times New Roman"/>
                <w:b w:val="0"/>
                <w:color w:val="000000"/>
                <w:sz w:val="21"/>
                <w:szCs w:val="21"/>
                <w:vertAlign w:val="baseline"/>
                <w:lang w:val="en-US" w:eastAsia="zh-CN"/>
              </w:rPr>
              <w:t>4</w:t>
            </w:r>
            <w:r>
              <w:rPr>
                <w:rFonts w:hint="default" w:ascii="Times New Roman" w:hAnsi="Times New Roman" w:eastAsia="宋体" w:cs="Times New Roman"/>
                <w:b w:val="0"/>
                <w:color w:val="000000"/>
                <w:sz w:val="21"/>
                <w:szCs w:val="21"/>
                <w:vertAlign w:val="baseline"/>
                <w:lang w:eastAsia="zh-CN"/>
              </w:rPr>
              <w:t xml:space="preserve"> OR</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w:t>
            </w:r>
            <w:r>
              <w:rPr>
                <w:rFonts w:hint="default" w:ascii="Times New Roman" w:hAnsi="Times New Roman" w:eastAsia="宋体" w:cs="Times New Roman"/>
                <w:b w:val="0"/>
                <w:color w:val="000000"/>
                <w:sz w:val="21"/>
                <w:szCs w:val="21"/>
                <w:vertAlign w:val="baseline"/>
                <w:lang w:val="en-US" w:eastAsia="zh-CN"/>
              </w:rPr>
              <w:t>5</w:t>
            </w:r>
            <w:r>
              <w:rPr>
                <w:rFonts w:hint="default" w:ascii="Times New Roman" w:hAnsi="Times New Roman" w:eastAsia="宋体" w:cs="Times New Roman"/>
                <w:b w:val="0"/>
                <w:color w:val="000000"/>
                <w:sz w:val="21"/>
                <w:szCs w:val="21"/>
                <w:vertAlign w:val="baseline"/>
                <w:lang w:eastAsia="zh-CN"/>
              </w:rPr>
              <w:t xml:space="preserve"> OR #</w:t>
            </w:r>
            <w:r>
              <w:rPr>
                <w:rFonts w:hint="default" w:ascii="Times New Roman" w:hAnsi="Times New Roman" w:eastAsia="宋体" w:cs="Times New Roman"/>
                <w:b w:val="0"/>
                <w:color w:val="000000"/>
                <w:sz w:val="21"/>
                <w:szCs w:val="21"/>
                <w:vertAlign w:val="baseline"/>
                <w:lang w:val="en-US" w:eastAsia="zh-CN"/>
              </w:rPr>
              <w:t>6</w:t>
            </w:r>
            <w:r>
              <w:rPr>
                <w:rFonts w:hint="default" w:ascii="Times New Roman" w:hAnsi="Times New Roman" w:eastAsia="宋体" w:cs="Times New Roman"/>
                <w:b w:val="0"/>
                <w:color w:val="000000"/>
                <w:sz w:val="21"/>
                <w:szCs w:val="21"/>
                <w:vertAlign w:val="baseline"/>
                <w:lang w:eastAsia="zh-CN"/>
              </w:rPr>
              <w:t xml:space="preserve"> OR #</w:t>
            </w:r>
            <w:r>
              <w:rPr>
                <w:rFonts w:hint="default" w:ascii="Times New Roman" w:hAnsi="Times New Roman" w:eastAsia="宋体" w:cs="Times New Roman"/>
                <w:b w:val="0"/>
                <w:color w:val="000000"/>
                <w:sz w:val="21"/>
                <w:szCs w:val="21"/>
                <w:vertAlign w:val="baseline"/>
                <w:lang w:val="en-US" w:eastAsia="zh-CN"/>
              </w:rPr>
              <w:t>7</w:t>
            </w:r>
            <w:r>
              <w:rPr>
                <w:rFonts w:hint="default" w:ascii="Times New Roman" w:hAnsi="Times New Roman" w:eastAsia="宋体" w:cs="Times New Roman"/>
                <w:b w:val="0"/>
                <w:color w:val="000000"/>
                <w:sz w:val="21"/>
                <w:szCs w:val="21"/>
                <w:vertAlign w:val="baseline"/>
                <w:lang w:eastAsia="zh-CN"/>
              </w:rPr>
              <w:t xml:space="preserve"> OR</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w:t>
            </w:r>
            <w:r>
              <w:rPr>
                <w:rFonts w:hint="default" w:ascii="Times New Roman" w:hAnsi="Times New Roman" w:eastAsia="宋体" w:cs="Times New Roman"/>
                <w:b w:val="0"/>
                <w:color w:val="000000"/>
                <w:sz w:val="21"/>
                <w:szCs w:val="21"/>
                <w:vertAlign w:val="baseline"/>
                <w:lang w:val="en-US" w:eastAsia="zh-CN"/>
              </w:rPr>
              <w:t>8</w:t>
            </w:r>
            <w:r>
              <w:rPr>
                <w:rFonts w:hint="default" w:ascii="Times New Roman" w:hAnsi="Times New Roman" w:eastAsia="宋体" w:cs="Times New Roman"/>
                <w:b w:val="0"/>
                <w:color w:val="000000"/>
                <w:sz w:val="21"/>
                <w:szCs w:val="21"/>
                <w:vertAlign w:val="baseline"/>
                <w:lang w:eastAsia="zh-CN"/>
              </w:rPr>
              <w:t xml:space="preserve"> OR #</w:t>
            </w:r>
            <w:r>
              <w:rPr>
                <w:rFonts w:hint="default" w:ascii="Times New Roman" w:hAnsi="Times New Roman" w:eastAsia="宋体" w:cs="Times New Roman"/>
                <w:b w:val="0"/>
                <w:color w:val="000000"/>
                <w:sz w:val="21"/>
                <w:szCs w:val="21"/>
                <w:vertAlign w:val="baseline"/>
                <w:lang w:val="en-US" w:eastAsia="zh-CN"/>
              </w:rPr>
              <w:t>9</w:t>
            </w:r>
            <w:r>
              <w:rPr>
                <w:rFonts w:hint="default" w:ascii="Times New Roman" w:hAnsi="Times New Roman" w:eastAsia="宋体" w:cs="Times New Roman"/>
                <w:b w:val="0"/>
                <w:color w:val="000000"/>
                <w:sz w:val="21"/>
                <w:szCs w:val="21"/>
                <w:vertAlign w:val="baseline"/>
                <w:lang w:eastAsia="zh-CN"/>
              </w:rPr>
              <w:t xml:space="preserve"> OR #</w:t>
            </w:r>
            <w:r>
              <w:rPr>
                <w:rFonts w:hint="default" w:ascii="Times New Roman" w:hAnsi="Times New Roman" w:eastAsia="宋体" w:cs="Times New Roman"/>
                <w:b w:val="0"/>
                <w:color w:val="000000"/>
                <w:sz w:val="21"/>
                <w:szCs w:val="21"/>
                <w:vertAlign w:val="baseline"/>
                <w:lang w:val="en-US" w:eastAsia="zh-CN"/>
              </w:rPr>
              <w:t>10</w:t>
            </w:r>
            <w:r>
              <w:rPr>
                <w:rFonts w:hint="default" w:ascii="Times New Roman" w:hAnsi="Times New Roman" w:eastAsia="宋体" w:cs="Times New Roman"/>
                <w:b w:val="0"/>
                <w:color w:val="000000"/>
                <w:sz w:val="21"/>
                <w:szCs w:val="21"/>
                <w:vertAlign w:val="baseline"/>
                <w:lang w:eastAsia="zh-CN"/>
              </w:rPr>
              <w:t xml:space="preserve"> OR</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w:t>
            </w:r>
            <w:r>
              <w:rPr>
                <w:rFonts w:hint="default" w:ascii="Times New Roman" w:hAnsi="Times New Roman" w:eastAsia="宋体" w:cs="Times New Roman"/>
                <w:b w:val="0"/>
                <w:color w:val="000000"/>
                <w:sz w:val="21"/>
                <w:szCs w:val="21"/>
                <w:vertAlign w:val="baseline"/>
                <w:lang w:val="en-US" w:eastAsia="zh-CN"/>
              </w:rPr>
              <w:t>11</w:t>
            </w:r>
            <w:r>
              <w:rPr>
                <w:rFonts w:hint="default" w:ascii="Times New Roman" w:hAnsi="Times New Roman" w:eastAsia="宋体" w:cs="Times New Roman"/>
                <w:b w:val="0"/>
                <w:color w:val="000000"/>
                <w:sz w:val="21"/>
                <w:szCs w:val="21"/>
                <w:vertAlign w:val="baseline"/>
                <w:lang w:eastAsia="zh-CN"/>
              </w:rPr>
              <w:t xml:space="preserve"> OR #</w:t>
            </w:r>
            <w:r>
              <w:rPr>
                <w:rFonts w:hint="default" w:ascii="Times New Roman" w:hAnsi="Times New Roman" w:eastAsia="宋体" w:cs="Times New Roman"/>
                <w:b w:val="0"/>
                <w:color w:val="000000"/>
                <w:sz w:val="21"/>
                <w:szCs w:val="21"/>
                <w:vertAlign w:val="baseline"/>
                <w:lang w:val="en-US" w:eastAsia="zh-CN"/>
              </w:rPr>
              <w:t>1</w:t>
            </w:r>
            <w:r>
              <w:rPr>
                <w:rFonts w:hint="default" w:ascii="Times New Roman" w:hAnsi="Times New Roman" w:eastAsia="宋体" w:cs="Times New Roman"/>
                <w:b w:val="0"/>
                <w:color w:val="000000"/>
                <w:sz w:val="21"/>
                <w:szCs w:val="21"/>
                <w:vertAlign w:val="baseline"/>
                <w:lang w:eastAsia="zh-CN"/>
              </w:rPr>
              <w:t>2 OR #</w:t>
            </w:r>
            <w:r>
              <w:rPr>
                <w:rFonts w:hint="default" w:ascii="Times New Roman" w:hAnsi="Times New Roman" w:eastAsia="宋体" w:cs="Times New Roman"/>
                <w:b w:val="0"/>
                <w:color w:val="000000"/>
                <w:sz w:val="21"/>
                <w:szCs w:val="21"/>
                <w:vertAlign w:val="baseline"/>
                <w:lang w:val="en-US" w:eastAsia="zh-CN"/>
              </w:rPr>
              <w:t>1</w:t>
            </w:r>
            <w:r>
              <w:rPr>
                <w:rFonts w:hint="default" w:ascii="Times New Roman" w:hAnsi="Times New Roman" w:eastAsia="宋体" w:cs="Times New Roman"/>
                <w:b w:val="0"/>
                <w:color w:val="000000"/>
                <w:sz w:val="21"/>
                <w:szCs w:val="21"/>
                <w:vertAlign w:val="baseline"/>
                <w:lang w:eastAsia="zh-CN"/>
              </w:rPr>
              <w:t>3</w:t>
            </w:r>
          </w:p>
        </w:tc>
      </w:tr>
      <w:tr w14:paraId="4D6B4A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76045D34">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676704C8">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15</w:t>
            </w:r>
          </w:p>
        </w:tc>
        <w:tc>
          <w:tcPr>
            <w:tcW w:w="6985" w:type="dxa"/>
            <w:tcBorders>
              <w:top w:val="nil"/>
              <w:left w:val="nil"/>
              <w:bottom w:val="nil"/>
            </w:tcBorders>
            <w:shd w:val="clear" w:color="auto" w:fill="FFFFFF"/>
            <w:vAlign w:val="top"/>
          </w:tcPr>
          <w:p w14:paraId="4C2C6565">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kern w:val="2"/>
                <w:sz w:val="21"/>
                <w:szCs w:val="21"/>
                <w:vertAlign w:val="baseline"/>
                <w:lang w:val="en-US" w:eastAsia="zh-CN" w:bidi="ar-SA"/>
              </w:rPr>
            </w:pPr>
            <w:r>
              <w:rPr>
                <w:rFonts w:hint="default" w:ascii="Times New Roman" w:hAnsi="Times New Roman" w:eastAsia="宋体" w:cs="Times New Roman"/>
                <w:b w:val="0"/>
                <w:color w:val="000000"/>
                <w:sz w:val="21"/>
                <w:szCs w:val="21"/>
                <w:vertAlign w:val="baseline"/>
              </w:rPr>
              <w:t>TS=("Low Anterior Resection Syndrome" OR defecation</w:t>
            </w:r>
            <w:r>
              <w:rPr>
                <w:rFonts w:hint="default" w:ascii="Times New Roman" w:hAnsi="Times New Roman" w:eastAsia="宋体" w:cs="Times New Roman"/>
                <w:b w:val="0"/>
                <w:color w:val="000000"/>
                <w:sz w:val="21"/>
                <w:szCs w:val="21"/>
                <w:vertAlign w:val="baseline"/>
                <w:lang w:val="en-US" w:eastAsia="zh-CN"/>
              </w:rPr>
              <w:t xml:space="preserve"> OR </w:t>
            </w:r>
            <w:r>
              <w:rPr>
                <w:rFonts w:hint="default" w:ascii="Times New Roman" w:hAnsi="Times New Roman" w:eastAsia="宋体" w:cs="Times New Roman"/>
                <w:b w:val="0"/>
                <w:color w:val="000000"/>
                <w:sz w:val="21"/>
                <w:szCs w:val="21"/>
                <w:vertAlign w:val="baseline"/>
              </w:rPr>
              <w:t>"anterior resection syndrome" OR LARS OR ARS OR "fecal incontinence"</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rPr>
              <w:t>OR "f</w:t>
            </w:r>
            <w:r>
              <w:rPr>
                <w:rFonts w:hint="default" w:ascii="Times New Roman" w:hAnsi="Times New Roman" w:eastAsia="宋体" w:cs="Times New Roman"/>
                <w:b w:val="0"/>
                <w:color w:val="000000"/>
                <w:sz w:val="21"/>
                <w:szCs w:val="21"/>
                <w:vertAlign w:val="baseline"/>
                <w:lang w:val="en-US" w:eastAsia="zh-CN"/>
              </w:rPr>
              <w:t>a</w:t>
            </w:r>
            <w:r>
              <w:rPr>
                <w:rFonts w:hint="default" w:ascii="Times New Roman" w:hAnsi="Times New Roman" w:eastAsia="宋体" w:cs="Times New Roman"/>
                <w:b w:val="0"/>
                <w:color w:val="000000"/>
                <w:sz w:val="21"/>
                <w:szCs w:val="21"/>
                <w:vertAlign w:val="baseline"/>
              </w:rPr>
              <w:t>ecal incontinence")</w:t>
            </w:r>
          </w:p>
        </w:tc>
      </w:tr>
      <w:tr w14:paraId="72E29ED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0922C79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3E08D86E">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16</w:t>
            </w:r>
          </w:p>
        </w:tc>
        <w:tc>
          <w:tcPr>
            <w:tcW w:w="6985" w:type="dxa"/>
            <w:tcBorders>
              <w:top w:val="nil"/>
              <w:left w:val="nil"/>
              <w:bottom w:val="nil"/>
            </w:tcBorders>
            <w:shd w:val="clear" w:color="auto" w:fill="FFFFFF"/>
            <w:vAlign w:val="top"/>
          </w:tcPr>
          <w:p w14:paraId="08A6F421">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kern w:val="2"/>
                <w:sz w:val="21"/>
                <w:szCs w:val="21"/>
                <w:vertAlign w:val="baseline"/>
                <w:lang w:val="en-US" w:eastAsia="zh-CN" w:bidi="ar-SA"/>
              </w:rPr>
            </w:pPr>
            <w:r>
              <w:rPr>
                <w:rFonts w:hint="default" w:ascii="Times New Roman" w:hAnsi="Times New Roman" w:eastAsia="宋体" w:cs="Times New Roman"/>
                <w:b w:val="0"/>
                <w:color w:val="000000"/>
                <w:sz w:val="21"/>
                <w:szCs w:val="21"/>
                <w:vertAlign w:val="baseline"/>
                <w:lang w:eastAsia="zh-CN"/>
              </w:rPr>
              <w:t>TS=((anorectal OR anal OR bowel</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OR defecation) AND (function* OR dysfunct* OR disorder* OR impairment* OR disturbance*))</w:t>
            </w:r>
          </w:p>
        </w:tc>
      </w:tr>
      <w:tr w14:paraId="400B425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264B93CD">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351F89DD">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17</w:t>
            </w:r>
          </w:p>
        </w:tc>
        <w:tc>
          <w:tcPr>
            <w:tcW w:w="6985" w:type="dxa"/>
            <w:tcBorders>
              <w:top w:val="nil"/>
              <w:left w:val="nil"/>
              <w:bottom w:val="nil"/>
            </w:tcBorders>
            <w:shd w:val="clear" w:color="auto" w:fill="FFFFFF"/>
            <w:vAlign w:val="top"/>
          </w:tcPr>
          <w:p w14:paraId="5C8CFB8C">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w:t>
            </w:r>
            <w:r>
              <w:rPr>
                <w:rFonts w:hint="default" w:ascii="Times New Roman" w:hAnsi="Times New Roman" w:eastAsia="宋体" w:cs="Times New Roman"/>
                <w:b w:val="0"/>
                <w:color w:val="000000"/>
                <w:sz w:val="21"/>
                <w:szCs w:val="21"/>
                <w:vertAlign w:val="baseline"/>
                <w:lang w:val="en-US" w:eastAsia="zh-CN"/>
              </w:rPr>
              <w:t>15</w:t>
            </w:r>
            <w:r>
              <w:rPr>
                <w:rFonts w:hint="default" w:ascii="Times New Roman" w:hAnsi="Times New Roman" w:eastAsia="宋体" w:cs="Times New Roman"/>
                <w:b w:val="0"/>
                <w:color w:val="000000"/>
                <w:sz w:val="21"/>
                <w:szCs w:val="21"/>
                <w:vertAlign w:val="baseline"/>
                <w:lang w:eastAsia="zh-CN"/>
              </w:rPr>
              <w:t xml:space="preserve"> OR #</w:t>
            </w:r>
            <w:r>
              <w:rPr>
                <w:rFonts w:hint="default" w:ascii="Times New Roman" w:hAnsi="Times New Roman" w:eastAsia="宋体" w:cs="Times New Roman"/>
                <w:b w:val="0"/>
                <w:color w:val="000000"/>
                <w:sz w:val="21"/>
                <w:szCs w:val="21"/>
                <w:vertAlign w:val="baseline"/>
                <w:lang w:val="en-US" w:eastAsia="zh-CN"/>
              </w:rPr>
              <w:t>16</w:t>
            </w:r>
          </w:p>
        </w:tc>
      </w:tr>
      <w:tr w14:paraId="643D80B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532A9BC5">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34AE79E8">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18</w:t>
            </w:r>
          </w:p>
        </w:tc>
        <w:tc>
          <w:tcPr>
            <w:tcW w:w="6985" w:type="dxa"/>
            <w:tcBorders>
              <w:top w:val="nil"/>
              <w:left w:val="nil"/>
              <w:bottom w:val="nil"/>
            </w:tcBorders>
            <w:shd w:val="clear" w:color="auto" w:fill="FFFFFF"/>
            <w:vAlign w:val="top"/>
          </w:tcPr>
          <w:p w14:paraId="69BCA00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eastAsia="zh-CN"/>
              </w:rPr>
              <w:t>#</w:t>
            </w:r>
            <w:r>
              <w:rPr>
                <w:rFonts w:hint="default" w:ascii="Times New Roman" w:hAnsi="Times New Roman" w:eastAsia="宋体" w:cs="Times New Roman"/>
                <w:b w:val="0"/>
                <w:color w:val="000000"/>
                <w:sz w:val="21"/>
                <w:szCs w:val="21"/>
                <w:vertAlign w:val="baseline"/>
                <w:lang w:val="en-US" w:eastAsia="zh-CN"/>
              </w:rPr>
              <w:t>3</w:t>
            </w:r>
            <w:r>
              <w:rPr>
                <w:rFonts w:hint="default" w:ascii="Times New Roman" w:hAnsi="Times New Roman" w:eastAsia="宋体" w:cs="Times New Roman"/>
                <w:b w:val="0"/>
                <w:color w:val="000000"/>
                <w:sz w:val="21"/>
                <w:szCs w:val="21"/>
                <w:vertAlign w:val="baseline"/>
                <w:lang w:eastAsia="zh-CN"/>
              </w:rPr>
              <w:t xml:space="preserve"> </w:t>
            </w:r>
            <w:r>
              <w:rPr>
                <w:rFonts w:hint="default" w:ascii="Times New Roman" w:hAnsi="Times New Roman" w:eastAsia="宋体" w:cs="Times New Roman"/>
                <w:b w:val="0"/>
                <w:color w:val="000000"/>
                <w:sz w:val="21"/>
                <w:szCs w:val="21"/>
                <w:vertAlign w:val="baseline"/>
                <w:lang w:val="en-US" w:eastAsia="zh-CN"/>
              </w:rPr>
              <w:t>AND</w:t>
            </w:r>
            <w:r>
              <w:rPr>
                <w:rFonts w:hint="default" w:ascii="Times New Roman" w:hAnsi="Times New Roman" w:eastAsia="宋体" w:cs="Times New Roman"/>
                <w:b w:val="0"/>
                <w:color w:val="000000"/>
                <w:sz w:val="21"/>
                <w:szCs w:val="21"/>
                <w:vertAlign w:val="baseline"/>
                <w:lang w:eastAsia="zh-CN"/>
              </w:rPr>
              <w:t xml:space="preserve"> #</w:t>
            </w:r>
            <w:r>
              <w:rPr>
                <w:rFonts w:hint="default" w:ascii="Times New Roman" w:hAnsi="Times New Roman" w:eastAsia="宋体" w:cs="Times New Roman"/>
                <w:b w:val="0"/>
                <w:color w:val="000000"/>
                <w:sz w:val="21"/>
                <w:szCs w:val="21"/>
                <w:vertAlign w:val="baseline"/>
                <w:lang w:val="en-US" w:eastAsia="zh-CN"/>
              </w:rPr>
              <w:t xml:space="preserve">14 AND </w:t>
            </w:r>
            <w:r>
              <w:rPr>
                <w:rFonts w:hint="default" w:ascii="Times New Roman" w:hAnsi="Times New Roman" w:eastAsia="宋体" w:cs="Times New Roman"/>
                <w:b w:val="0"/>
                <w:color w:val="000000"/>
                <w:sz w:val="21"/>
                <w:szCs w:val="21"/>
                <w:vertAlign w:val="baseline"/>
                <w:lang w:eastAsia="zh-CN"/>
              </w:rPr>
              <w:t>#</w:t>
            </w:r>
            <w:r>
              <w:rPr>
                <w:rFonts w:hint="default" w:ascii="Times New Roman" w:hAnsi="Times New Roman" w:eastAsia="宋体" w:cs="Times New Roman"/>
                <w:b w:val="0"/>
                <w:color w:val="000000"/>
                <w:sz w:val="21"/>
                <w:szCs w:val="21"/>
                <w:vertAlign w:val="baseline"/>
                <w:lang w:val="en-US" w:eastAsia="zh-CN"/>
              </w:rPr>
              <w:t>17</w:t>
            </w:r>
          </w:p>
        </w:tc>
      </w:tr>
      <w:tr w14:paraId="66EEEE2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restart"/>
            <w:tcBorders>
              <w:top w:val="nil"/>
              <w:bottom w:val="nil"/>
              <w:right w:val="nil"/>
            </w:tcBorders>
            <w:shd w:val="clear" w:color="auto" w:fill="FFFFFF"/>
            <w:vAlign w:val="top"/>
          </w:tcPr>
          <w:p w14:paraId="122A3180">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eastAsia="zh-CN"/>
              </w:rPr>
              <w:t>The</w:t>
            </w:r>
            <w:r>
              <w:rPr>
                <w:rFonts w:hint="default" w:ascii="Times New Roman" w:hAnsi="Times New Roman" w:eastAsia="宋体" w:cs="Times New Roman"/>
                <w:b w:val="0"/>
                <w:bCs w:val="0"/>
                <w:color w:val="000000"/>
                <w:kern w:val="2"/>
                <w:sz w:val="21"/>
                <w:szCs w:val="21"/>
                <w:lang w:val="en-US" w:eastAsia="zh-CN"/>
              </w:rPr>
              <w:t xml:space="preserve"> </w:t>
            </w:r>
            <w:r>
              <w:rPr>
                <w:rFonts w:hint="default" w:ascii="Times New Roman" w:hAnsi="Times New Roman" w:eastAsia="宋体" w:cs="Times New Roman"/>
                <w:b w:val="0"/>
                <w:bCs w:val="0"/>
                <w:color w:val="000000"/>
                <w:kern w:val="2"/>
                <w:sz w:val="21"/>
                <w:szCs w:val="21"/>
                <w:lang w:eastAsia="zh-CN"/>
              </w:rPr>
              <w:t>Cochrane Library（</w:t>
            </w:r>
            <w:r>
              <w:rPr>
                <w:rFonts w:hint="default" w:ascii="Times New Roman" w:hAnsi="Times New Roman" w:eastAsia="宋体" w:cs="Times New Roman"/>
                <w:b w:val="0"/>
                <w:bCs w:val="0"/>
                <w:color w:val="000000"/>
                <w:kern w:val="2"/>
                <w:sz w:val="21"/>
                <w:szCs w:val="21"/>
                <w:lang w:val="en-US" w:eastAsia="zh-CN"/>
              </w:rPr>
              <w:t>71</w:t>
            </w:r>
            <w:r>
              <w:rPr>
                <w:rFonts w:hint="default" w:ascii="Times New Roman" w:hAnsi="Times New Roman" w:eastAsia="宋体" w:cs="Times New Roman"/>
                <w:b w:val="0"/>
                <w:bCs w:val="0"/>
                <w:color w:val="000000"/>
                <w:kern w:val="2"/>
                <w:sz w:val="21"/>
                <w:szCs w:val="21"/>
                <w:lang w:eastAsia="zh-CN"/>
              </w:rPr>
              <w:t>）</w:t>
            </w:r>
          </w:p>
        </w:tc>
        <w:tc>
          <w:tcPr>
            <w:tcW w:w="543" w:type="dxa"/>
            <w:tcBorders>
              <w:top w:val="nil"/>
              <w:left w:val="nil"/>
              <w:bottom w:val="nil"/>
              <w:right w:val="nil"/>
            </w:tcBorders>
            <w:shd w:val="clear" w:color="auto" w:fill="FFFFFF"/>
            <w:vAlign w:val="top"/>
          </w:tcPr>
          <w:p w14:paraId="0F1F5C40">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val="0"/>
                <w:color w:val="000000"/>
                <w:kern w:val="2"/>
                <w:sz w:val="21"/>
                <w:szCs w:val="21"/>
                <w:lang w:val="en-US" w:eastAsia="zh-CN" w:bidi="ar-SA"/>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w:t>
            </w:r>
          </w:p>
        </w:tc>
        <w:tc>
          <w:tcPr>
            <w:tcW w:w="6985" w:type="dxa"/>
            <w:tcBorders>
              <w:top w:val="nil"/>
              <w:left w:val="nil"/>
              <w:bottom w:val="nil"/>
            </w:tcBorders>
            <w:shd w:val="clear" w:color="auto" w:fill="FFFFFF"/>
            <w:vAlign w:val="top"/>
          </w:tcPr>
          <w:p w14:paraId="45F712B4">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MeSH descriptor: [Colorectal Neoplasms] explode all trees</w:t>
            </w:r>
          </w:p>
        </w:tc>
      </w:tr>
      <w:tr w14:paraId="557B4F7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534DD80E">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3F58768E">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val="0"/>
                <w:color w:val="000000"/>
                <w:kern w:val="2"/>
                <w:sz w:val="21"/>
                <w:szCs w:val="21"/>
                <w:lang w:val="en-US" w:eastAsia="zh-CN" w:bidi="ar-SA"/>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2</w:t>
            </w:r>
          </w:p>
        </w:tc>
        <w:tc>
          <w:tcPr>
            <w:tcW w:w="6985" w:type="dxa"/>
            <w:tcBorders>
              <w:top w:val="nil"/>
              <w:left w:val="nil"/>
              <w:bottom w:val="nil"/>
            </w:tcBorders>
            <w:shd w:val="clear" w:color="auto" w:fill="FFFFFF"/>
            <w:vAlign w:val="top"/>
          </w:tcPr>
          <w:p w14:paraId="72D8B0D5">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MeSH descriptor: [Rectal Neoplasms] explode all trees</w:t>
            </w:r>
          </w:p>
        </w:tc>
      </w:tr>
      <w:tr w14:paraId="797B871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440DFF4E">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7ACA9B6B">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val="0"/>
                <w:color w:val="000000"/>
                <w:kern w:val="2"/>
                <w:sz w:val="21"/>
                <w:szCs w:val="21"/>
                <w:lang w:val="en-US" w:eastAsia="zh-CN" w:bidi="ar-SA"/>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3</w:t>
            </w:r>
          </w:p>
        </w:tc>
        <w:tc>
          <w:tcPr>
            <w:tcW w:w="6985" w:type="dxa"/>
            <w:tcBorders>
              <w:top w:val="nil"/>
              <w:left w:val="nil"/>
              <w:bottom w:val="nil"/>
            </w:tcBorders>
            <w:shd w:val="clear" w:color="auto" w:fill="FFFFFF"/>
            <w:vAlign w:val="top"/>
          </w:tcPr>
          <w:p w14:paraId="2B614DE9">
            <w:pPr>
              <w:keepNext w:val="0"/>
              <w:keepLines w:val="0"/>
              <w:pageBreakBefore w:val="0"/>
              <w:widowControl w:val="0"/>
              <w:kinsoku/>
              <w:wordWrap/>
              <w:overflowPunct/>
              <w:topLinePunct w:val="0"/>
              <w:autoSpaceDE/>
              <w:autoSpaceDN/>
              <w:bidi w:val="0"/>
              <w:adjustRightInd/>
              <w:snapToGrid w:val="0"/>
              <w:spacing w:after="0" w:line="360" w:lineRule="auto"/>
              <w:jc w:val="left"/>
              <w:textAlignment w:val="auto"/>
              <w:rPr>
                <w:rFonts w:hint="default" w:ascii="Times New Roman" w:hAnsi="Times New Roman" w:eastAsia="宋体" w:cs="Times New Roman"/>
                <w:b w:val="0"/>
                <w:bCs w:val="0"/>
                <w:color w:val="000000"/>
                <w:kern w:val="2"/>
                <w:sz w:val="21"/>
                <w:szCs w:val="21"/>
                <w:lang w:val="en-US" w:eastAsia="zh-CN"/>
              </w:rPr>
            </w:pPr>
            <w:r>
              <w:rPr>
                <w:rFonts w:hint="default" w:ascii="Times New Roman" w:hAnsi="Times New Roman" w:eastAsia="宋体" w:cs="Times New Roman"/>
                <w:b w:val="0"/>
                <w:bCs/>
                <w:color w:val="000000"/>
                <w:kern w:val="2"/>
                <w:sz w:val="21"/>
                <w:szCs w:val="21"/>
                <w:lang w:eastAsia="zh-CN"/>
              </w:rPr>
              <w:t>((colorectal NE</w:t>
            </w:r>
            <w:r>
              <w:rPr>
                <w:rFonts w:hint="default" w:ascii="Times New Roman" w:hAnsi="Times New Roman" w:eastAsia="宋体" w:cs="Times New Roman"/>
                <w:b w:val="0"/>
                <w:bCs/>
                <w:color w:val="000000"/>
                <w:kern w:val="2"/>
                <w:sz w:val="21"/>
                <w:szCs w:val="21"/>
                <w:lang w:val="en-US" w:eastAsia="zh-CN"/>
              </w:rPr>
              <w:t>XT</w:t>
            </w:r>
            <w:r>
              <w:rPr>
                <w:rFonts w:hint="default" w:ascii="Times New Roman" w:hAnsi="Times New Roman" w:eastAsia="宋体" w:cs="Times New Roman"/>
                <w:b w:val="0"/>
                <w:bCs/>
                <w:color w:val="000000"/>
                <w:kern w:val="2"/>
                <w:sz w:val="21"/>
                <w:szCs w:val="21"/>
                <w:lang w:eastAsia="zh-CN"/>
              </w:rPr>
              <w:t xml:space="preserve"> cancer*) OR (colorectal NE</w:t>
            </w:r>
            <w:r>
              <w:rPr>
                <w:rFonts w:hint="default" w:ascii="Times New Roman" w:hAnsi="Times New Roman" w:eastAsia="宋体" w:cs="Times New Roman"/>
                <w:b w:val="0"/>
                <w:bCs/>
                <w:color w:val="000000"/>
                <w:kern w:val="2"/>
                <w:sz w:val="21"/>
                <w:szCs w:val="21"/>
                <w:lang w:val="en-US" w:eastAsia="zh-CN"/>
              </w:rPr>
              <w:t>XT</w:t>
            </w:r>
            <w:r>
              <w:rPr>
                <w:rFonts w:hint="default" w:ascii="Times New Roman" w:hAnsi="Times New Roman" w:eastAsia="宋体" w:cs="Times New Roman"/>
                <w:b w:val="0"/>
                <w:bCs/>
                <w:color w:val="000000"/>
                <w:kern w:val="2"/>
                <w:sz w:val="21"/>
                <w:szCs w:val="21"/>
                <w:lang w:eastAsia="zh-CN"/>
              </w:rPr>
              <w:t xml:space="preserve"> neoplasm*) OR (rectal NE</w:t>
            </w:r>
            <w:r>
              <w:rPr>
                <w:rFonts w:hint="default" w:ascii="Times New Roman" w:hAnsi="Times New Roman" w:eastAsia="宋体" w:cs="Times New Roman"/>
                <w:b w:val="0"/>
                <w:bCs/>
                <w:color w:val="000000"/>
                <w:kern w:val="2"/>
                <w:sz w:val="21"/>
                <w:szCs w:val="21"/>
                <w:lang w:val="en-US" w:eastAsia="zh-CN"/>
              </w:rPr>
              <w:t>XT</w:t>
            </w:r>
            <w:r>
              <w:rPr>
                <w:rFonts w:hint="default" w:ascii="Times New Roman" w:hAnsi="Times New Roman" w:eastAsia="宋体" w:cs="Times New Roman"/>
                <w:b w:val="0"/>
                <w:bCs/>
                <w:color w:val="000000"/>
                <w:kern w:val="2"/>
                <w:sz w:val="21"/>
                <w:szCs w:val="21"/>
                <w:lang w:eastAsia="zh-CN"/>
              </w:rPr>
              <w:t xml:space="preserve"> cancer*)</w:t>
            </w:r>
            <w:r>
              <w:rPr>
                <w:rFonts w:hint="default" w:ascii="Times New Roman" w:hAnsi="Times New Roman" w:eastAsia="宋体" w:cs="Times New Roman"/>
                <w:b w:val="0"/>
                <w:bCs/>
                <w:color w:val="000000"/>
                <w:kern w:val="2"/>
                <w:sz w:val="21"/>
                <w:szCs w:val="21"/>
                <w:lang w:val="en-US" w:eastAsia="zh-CN"/>
              </w:rPr>
              <w:t xml:space="preserve"> </w:t>
            </w:r>
            <w:r>
              <w:rPr>
                <w:rFonts w:hint="default" w:ascii="Times New Roman" w:hAnsi="Times New Roman" w:eastAsia="宋体" w:cs="Times New Roman"/>
                <w:b w:val="0"/>
                <w:bCs/>
                <w:color w:val="000000"/>
                <w:kern w:val="2"/>
                <w:sz w:val="21"/>
                <w:szCs w:val="21"/>
                <w:lang w:eastAsia="zh-CN"/>
              </w:rPr>
              <w:t>OR</w:t>
            </w:r>
            <w:r>
              <w:rPr>
                <w:rFonts w:hint="default" w:ascii="Times New Roman" w:hAnsi="Times New Roman" w:eastAsia="宋体" w:cs="Times New Roman"/>
                <w:b w:val="0"/>
                <w:bCs/>
                <w:color w:val="000000"/>
                <w:kern w:val="2"/>
                <w:sz w:val="21"/>
                <w:szCs w:val="21"/>
                <w:lang w:val="en-US" w:eastAsia="zh-CN"/>
              </w:rPr>
              <w:t xml:space="preserve"> </w:t>
            </w:r>
            <w:r>
              <w:rPr>
                <w:rFonts w:hint="default" w:ascii="Times New Roman" w:hAnsi="Times New Roman" w:eastAsia="宋体" w:cs="Times New Roman"/>
                <w:b w:val="0"/>
                <w:bCs/>
                <w:color w:val="000000"/>
                <w:kern w:val="2"/>
                <w:sz w:val="21"/>
                <w:szCs w:val="21"/>
                <w:lang w:eastAsia="zh-CN"/>
              </w:rPr>
              <w:t>(rectal NEXT neoplasm*))</w:t>
            </w:r>
            <w:r>
              <w:rPr>
                <w:rFonts w:hint="default" w:ascii="Times New Roman" w:hAnsi="Times New Roman" w:eastAsia="宋体" w:cs="Times New Roman"/>
                <w:b w:val="0"/>
                <w:color w:val="000000"/>
                <w:sz w:val="21"/>
                <w:szCs w:val="21"/>
                <w:vertAlign w:val="baseline"/>
              </w:rPr>
              <w:t>:ti,ab,kw</w:t>
            </w:r>
          </w:p>
        </w:tc>
      </w:tr>
      <w:tr w14:paraId="011D134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01F4CEDC">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32FB8D8A">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val="0"/>
                <w:color w:val="000000"/>
                <w:kern w:val="2"/>
                <w:sz w:val="21"/>
                <w:szCs w:val="21"/>
                <w:lang w:val="en-US" w:eastAsia="zh-CN" w:bidi="ar-SA"/>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4</w:t>
            </w:r>
          </w:p>
        </w:tc>
        <w:tc>
          <w:tcPr>
            <w:tcW w:w="6985" w:type="dxa"/>
            <w:tcBorders>
              <w:top w:val="nil"/>
              <w:left w:val="nil"/>
              <w:bottom w:val="nil"/>
            </w:tcBorders>
            <w:shd w:val="clear" w:color="auto" w:fill="FFFFFF"/>
            <w:vAlign w:val="top"/>
          </w:tcPr>
          <w:p w14:paraId="05FD624A">
            <w:pPr>
              <w:keepNext w:val="0"/>
              <w:keepLines w:val="0"/>
              <w:pageBreakBefore w:val="0"/>
              <w:widowControl w:val="0"/>
              <w:kinsoku/>
              <w:wordWrap/>
              <w:overflowPunct/>
              <w:topLinePunct w:val="0"/>
              <w:autoSpaceDE/>
              <w:autoSpaceDN/>
              <w:bidi w:val="0"/>
              <w:adjustRightInd/>
              <w:snapToGrid w:val="0"/>
              <w:spacing w:after="0" w:line="360" w:lineRule="auto"/>
              <w:jc w:val="left"/>
              <w:textAlignment w:val="auto"/>
              <w:rPr>
                <w:rFonts w:hint="default" w:ascii="Times New Roman" w:hAnsi="Times New Roman" w:eastAsia="宋体" w:cs="Times New Roman"/>
                <w:b w:val="0"/>
                <w:bCs w:val="0"/>
                <w:color w:val="000000"/>
                <w:kern w:val="2"/>
                <w:sz w:val="21"/>
                <w:szCs w:val="21"/>
                <w:lang w:eastAsia="zh-CN"/>
              </w:rPr>
            </w:pPr>
            <w:r>
              <w:rPr>
                <w:rFonts w:hint="default" w:ascii="Times New Roman" w:hAnsi="Times New Roman" w:eastAsia="宋体" w:cs="Times New Roman"/>
                <w:b w:val="0"/>
                <w:bCs/>
                <w:color w:val="000000"/>
                <w:kern w:val="2"/>
                <w:sz w:val="21"/>
                <w:szCs w:val="21"/>
                <w:lang w:eastAsia="zh-CN"/>
              </w:rPr>
              <w:t>("anterior resection" OR "low anterior resection" OR "sphincter-preserving" OR "rectal surgery" OR "rectal resection")</w:t>
            </w:r>
            <w:r>
              <w:rPr>
                <w:rFonts w:hint="default" w:ascii="Times New Roman" w:hAnsi="Times New Roman" w:eastAsia="宋体" w:cs="Times New Roman"/>
                <w:b w:val="0"/>
                <w:color w:val="000000"/>
                <w:sz w:val="21"/>
                <w:szCs w:val="21"/>
                <w:vertAlign w:val="baseline"/>
              </w:rPr>
              <w:t>:ti,ab,kw</w:t>
            </w:r>
          </w:p>
        </w:tc>
      </w:tr>
      <w:tr w14:paraId="31A555A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50A6ABBB">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77D05908">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val="0"/>
                <w:color w:val="000000"/>
                <w:kern w:val="2"/>
                <w:sz w:val="21"/>
                <w:szCs w:val="21"/>
                <w:lang w:val="en-US" w:eastAsia="zh-CN" w:bidi="ar-SA"/>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5</w:t>
            </w:r>
          </w:p>
        </w:tc>
        <w:tc>
          <w:tcPr>
            <w:tcW w:w="6985" w:type="dxa"/>
            <w:tcBorders>
              <w:top w:val="nil"/>
              <w:left w:val="nil"/>
              <w:bottom w:val="nil"/>
            </w:tcBorders>
            <w:shd w:val="clear" w:color="auto" w:fill="FFFFFF"/>
            <w:vAlign w:val="top"/>
          </w:tcPr>
          <w:p w14:paraId="0FAAA7D2">
            <w:pPr>
              <w:keepNext w:val="0"/>
              <w:keepLines w:val="0"/>
              <w:pageBreakBefore w:val="0"/>
              <w:widowControl w:val="0"/>
              <w:kinsoku/>
              <w:wordWrap/>
              <w:overflowPunct/>
              <w:topLinePunct w:val="0"/>
              <w:autoSpaceDE/>
              <w:autoSpaceDN/>
              <w:bidi w:val="0"/>
              <w:adjustRightInd/>
              <w:snapToGrid w:val="0"/>
              <w:spacing w:after="0" w:line="360" w:lineRule="auto"/>
              <w:jc w:val="left"/>
              <w:textAlignment w:val="auto"/>
              <w:rPr>
                <w:rFonts w:hint="default" w:ascii="Times New Roman" w:hAnsi="Times New Roman" w:eastAsia="宋体" w:cs="Times New Roman"/>
                <w:b w:val="0"/>
                <w:bCs w:val="0"/>
                <w:color w:val="000000"/>
                <w:kern w:val="2"/>
                <w:sz w:val="21"/>
                <w:szCs w:val="21"/>
                <w:lang w:eastAsia="zh-CN"/>
              </w:rPr>
            </w:pPr>
            <w:r>
              <w:rPr>
                <w:rFonts w:hint="default" w:ascii="Times New Roman" w:hAnsi="Times New Roman" w:eastAsia="宋体" w:cs="Times New Roman"/>
                <w:b w:val="0"/>
                <w:color w:val="000000"/>
                <w:sz w:val="21"/>
                <w:szCs w:val="21"/>
                <w:vertAlign w:val="baseline"/>
                <w:lang w:eastAsia="zh-CN"/>
              </w:rPr>
              <w:t>#1 OR #2</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OR #</w:t>
            </w:r>
            <w:r>
              <w:rPr>
                <w:rFonts w:hint="default" w:ascii="Times New Roman" w:hAnsi="Times New Roman" w:eastAsia="宋体" w:cs="Times New Roman"/>
                <w:b w:val="0"/>
                <w:color w:val="000000"/>
                <w:sz w:val="21"/>
                <w:szCs w:val="21"/>
                <w:vertAlign w:val="baseline"/>
                <w:lang w:val="en-US" w:eastAsia="zh-CN"/>
              </w:rPr>
              <w:t xml:space="preserve">3 </w:t>
            </w:r>
            <w:r>
              <w:rPr>
                <w:rFonts w:hint="default" w:ascii="Times New Roman" w:hAnsi="Times New Roman" w:eastAsia="宋体" w:cs="Times New Roman"/>
                <w:b w:val="0"/>
                <w:color w:val="000000"/>
                <w:sz w:val="21"/>
                <w:szCs w:val="21"/>
                <w:vertAlign w:val="baseline"/>
                <w:lang w:eastAsia="zh-CN"/>
              </w:rPr>
              <w:t>OR #</w:t>
            </w:r>
            <w:r>
              <w:rPr>
                <w:rFonts w:hint="default" w:ascii="Times New Roman" w:hAnsi="Times New Roman" w:eastAsia="宋体" w:cs="Times New Roman"/>
                <w:b w:val="0"/>
                <w:color w:val="000000"/>
                <w:sz w:val="21"/>
                <w:szCs w:val="21"/>
                <w:vertAlign w:val="baseline"/>
                <w:lang w:val="en-US" w:eastAsia="zh-CN"/>
              </w:rPr>
              <w:t>4</w:t>
            </w:r>
          </w:p>
        </w:tc>
      </w:tr>
      <w:tr w14:paraId="376456A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19122E1A">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366D2618">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bCs/>
                <w:color w:val="000000"/>
                <w:kern w:val="2"/>
                <w:sz w:val="21"/>
                <w:szCs w:val="21"/>
                <w:lang w:val="en-US" w:eastAsia="zh-CN" w:bidi="ar-SA"/>
              </w:rPr>
              <w:t>6</w:t>
            </w:r>
          </w:p>
        </w:tc>
        <w:tc>
          <w:tcPr>
            <w:tcW w:w="6985" w:type="dxa"/>
            <w:tcBorders>
              <w:top w:val="nil"/>
              <w:left w:val="nil"/>
              <w:bottom w:val="nil"/>
            </w:tcBorders>
            <w:shd w:val="clear" w:color="auto" w:fill="FFFFFF"/>
            <w:vAlign w:val="top"/>
          </w:tcPr>
          <w:p w14:paraId="159F471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rPr>
            </w:pPr>
            <w:r>
              <w:rPr>
                <w:rFonts w:hint="default" w:ascii="Times New Roman" w:hAnsi="Times New Roman" w:eastAsia="宋体" w:cs="Times New Roman"/>
                <w:b w:val="0"/>
                <w:color w:val="000000"/>
                <w:sz w:val="21"/>
                <w:szCs w:val="21"/>
                <w:vertAlign w:val="baseline"/>
              </w:rPr>
              <w:t>("Digital Health"</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rPr>
              <w:t>OR (Digital NEXT Health NEXT Technolog*) OR (digital NEXT intervention*) OR (digital NEXT health NEXT intervention*) OR (digital NEXT healthcare NEXT intervention*)):ti,ab,kw</w:t>
            </w:r>
          </w:p>
        </w:tc>
      </w:tr>
      <w:tr w14:paraId="13F7C22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2D8C322D">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27674A50">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bCs/>
                <w:color w:val="000000"/>
                <w:kern w:val="2"/>
                <w:sz w:val="21"/>
                <w:szCs w:val="21"/>
                <w:lang w:val="en-US" w:eastAsia="zh-CN" w:bidi="ar-SA"/>
              </w:rPr>
              <w:t>7</w:t>
            </w:r>
          </w:p>
        </w:tc>
        <w:tc>
          <w:tcPr>
            <w:tcW w:w="6985" w:type="dxa"/>
            <w:tcBorders>
              <w:top w:val="nil"/>
              <w:left w:val="nil"/>
              <w:bottom w:val="nil"/>
            </w:tcBorders>
            <w:shd w:val="clear" w:color="auto" w:fill="FFFFFF"/>
            <w:vAlign w:val="top"/>
          </w:tcPr>
          <w:p w14:paraId="69421DB4">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(telemedicine OR telehealth OR mHealth OR "Mobile Health" OR eHealth):ti,ab,kw</w:t>
            </w:r>
          </w:p>
        </w:tc>
      </w:tr>
      <w:tr w14:paraId="117CDC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42B4E32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28AFB6A8">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8</w:t>
            </w:r>
          </w:p>
        </w:tc>
        <w:tc>
          <w:tcPr>
            <w:tcW w:w="6985" w:type="dxa"/>
            <w:tcBorders>
              <w:top w:val="nil"/>
              <w:left w:val="nil"/>
              <w:bottom w:val="nil"/>
            </w:tcBorders>
            <w:shd w:val="clear" w:color="auto" w:fill="FFFFFF"/>
            <w:vAlign w:val="top"/>
          </w:tcPr>
          <w:p w14:paraId="74AD8AFE">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((Cell NEXT Phone*) OR (Mobile NEXT App*) OR (Smartphone NEXT App*) OR (Portable NEXT Software NEXT App*) OR (Mobile NEXT Phone*) OR smartphone* OR telephone*):ti,ab,kw</w:t>
            </w:r>
          </w:p>
        </w:tc>
      </w:tr>
      <w:tr w14:paraId="61B63BF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214686DA">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5514AA6C">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9</w:t>
            </w:r>
          </w:p>
        </w:tc>
        <w:tc>
          <w:tcPr>
            <w:tcW w:w="6985" w:type="dxa"/>
            <w:tcBorders>
              <w:top w:val="nil"/>
              <w:left w:val="nil"/>
              <w:bottom w:val="nil"/>
            </w:tcBorders>
            <w:shd w:val="clear" w:color="auto" w:fill="FFFFFF"/>
            <w:vAlign w:val="top"/>
          </w:tcPr>
          <w:p w14:paraId="184B6ED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highlight w:val="none"/>
                <w:vertAlign w:val="baseline"/>
                <w:lang w:eastAsia="zh-CN"/>
              </w:rPr>
              <w:t>("Internet" OR "web based"):ti,ab,kw</w:t>
            </w:r>
          </w:p>
        </w:tc>
      </w:tr>
      <w:tr w14:paraId="1D5C254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75DD29BB">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2DB382F9">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10</w:t>
            </w:r>
          </w:p>
        </w:tc>
        <w:tc>
          <w:tcPr>
            <w:tcW w:w="6985" w:type="dxa"/>
            <w:tcBorders>
              <w:top w:val="nil"/>
              <w:left w:val="nil"/>
              <w:bottom w:val="nil"/>
            </w:tcBorders>
            <w:shd w:val="clear" w:color="auto" w:fill="FFFFFF"/>
            <w:vAlign w:val="top"/>
          </w:tcPr>
          <w:p w14:paraId="692D97AB">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rPr>
            </w:pPr>
            <w:r>
              <w:rPr>
                <w:rFonts w:hint="default" w:ascii="Times New Roman" w:hAnsi="Times New Roman" w:eastAsia="宋体" w:cs="Times New Roman"/>
                <w:b w:val="0"/>
                <w:color w:val="000000"/>
                <w:sz w:val="21"/>
                <w:szCs w:val="21"/>
                <w:highlight w:val="none"/>
                <w:vertAlign w:val="baseline"/>
              </w:rPr>
              <w:t>((Text NEXT Messag*)</w:t>
            </w:r>
            <w:r>
              <w:rPr>
                <w:rFonts w:hint="default" w:ascii="Times New Roman" w:hAnsi="Times New Roman" w:eastAsia="宋体" w:cs="Times New Roman"/>
                <w:b w:val="0"/>
                <w:color w:val="000000"/>
                <w:sz w:val="21"/>
                <w:szCs w:val="21"/>
                <w:highlight w:val="none"/>
                <w:vertAlign w:val="baseline"/>
                <w:lang w:val="en-US" w:eastAsia="zh-CN"/>
              </w:rPr>
              <w:t xml:space="preserve"> </w:t>
            </w:r>
            <w:r>
              <w:rPr>
                <w:rFonts w:hint="default" w:ascii="Times New Roman" w:hAnsi="Times New Roman" w:eastAsia="宋体" w:cs="Times New Roman"/>
                <w:b w:val="0"/>
                <w:color w:val="000000"/>
                <w:sz w:val="21"/>
                <w:szCs w:val="21"/>
                <w:highlight w:val="none"/>
                <w:vertAlign w:val="baseline"/>
              </w:rPr>
              <w:t>OR "Electronic Mail" OR texting*</w:t>
            </w:r>
            <w:r>
              <w:rPr>
                <w:rFonts w:hint="default" w:ascii="Times New Roman" w:hAnsi="Times New Roman" w:eastAsia="宋体" w:cs="Times New Roman"/>
                <w:b w:val="0"/>
                <w:color w:val="000000"/>
                <w:sz w:val="21"/>
                <w:szCs w:val="21"/>
                <w:highlight w:val="none"/>
                <w:vertAlign w:val="baseline"/>
                <w:lang w:val="en-US" w:eastAsia="zh-CN"/>
              </w:rPr>
              <w:t xml:space="preserve"> </w:t>
            </w:r>
            <w:r>
              <w:rPr>
                <w:rFonts w:hint="default" w:ascii="Times New Roman" w:hAnsi="Times New Roman" w:eastAsia="宋体" w:cs="Times New Roman"/>
                <w:b w:val="0"/>
                <w:color w:val="000000"/>
                <w:sz w:val="21"/>
                <w:szCs w:val="21"/>
                <w:highlight w:val="none"/>
                <w:vertAlign w:val="baseline"/>
              </w:rPr>
              <w:t>OR SMS OR email*):ti,ab,kw</w:t>
            </w:r>
          </w:p>
        </w:tc>
      </w:tr>
      <w:tr w14:paraId="6579620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64358E24">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5AC8511F">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11</w:t>
            </w:r>
          </w:p>
        </w:tc>
        <w:tc>
          <w:tcPr>
            <w:tcW w:w="6985" w:type="dxa"/>
            <w:tcBorders>
              <w:top w:val="nil"/>
              <w:left w:val="nil"/>
              <w:bottom w:val="nil"/>
            </w:tcBorders>
            <w:shd w:val="clear" w:color="auto" w:fill="FFFFFF"/>
            <w:vAlign w:val="top"/>
          </w:tcPr>
          <w:p w14:paraId="1B3908F9">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rPr>
            </w:pPr>
            <w:r>
              <w:rPr>
                <w:rFonts w:hint="default" w:ascii="Times New Roman" w:hAnsi="Times New Roman" w:eastAsia="宋体" w:cs="Times New Roman"/>
                <w:b w:val="0"/>
                <w:color w:val="000000"/>
                <w:sz w:val="21"/>
                <w:szCs w:val="21"/>
                <w:vertAlign w:val="baseline"/>
              </w:rPr>
              <w:t>(Videoconferenc* OR (video NEXT visit*) OR (video NEXT consultation*) OR "video-based"):ti,ab,kw</w:t>
            </w:r>
          </w:p>
        </w:tc>
      </w:tr>
      <w:tr w14:paraId="4D687C5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1C131E00">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0F7A7AD1">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12</w:t>
            </w:r>
          </w:p>
        </w:tc>
        <w:tc>
          <w:tcPr>
            <w:tcW w:w="6985" w:type="dxa"/>
            <w:tcBorders>
              <w:top w:val="nil"/>
              <w:left w:val="nil"/>
              <w:bottom w:val="nil"/>
            </w:tcBorders>
            <w:shd w:val="clear" w:color="auto" w:fill="FFFFFF"/>
            <w:vAlign w:val="top"/>
          </w:tcPr>
          <w:p w14:paraId="5F3CFFE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((Wearable NEXT Electronic NEXT Device*) OR (Wearable NEXT Device*) OR (Wearable NEXT Technolog*)):ti,ab,kw</w:t>
            </w:r>
          </w:p>
        </w:tc>
      </w:tr>
      <w:tr w14:paraId="69CEDCD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7B3F4B6D">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2138A5F1">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13</w:t>
            </w:r>
          </w:p>
        </w:tc>
        <w:tc>
          <w:tcPr>
            <w:tcW w:w="6985" w:type="dxa"/>
            <w:tcBorders>
              <w:top w:val="nil"/>
              <w:left w:val="nil"/>
              <w:bottom w:val="nil"/>
            </w:tcBorders>
            <w:shd w:val="clear" w:color="auto" w:fill="FFFFFF"/>
            <w:vAlign w:val="top"/>
          </w:tcPr>
          <w:p w14:paraId="5D4D009E">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((Electronic NEXT Health NEXT Record*) OR (Electronic NEXT Medical NEXT Record*) OR EHR OR EMR):ti,ab,kw</w:t>
            </w:r>
          </w:p>
        </w:tc>
      </w:tr>
      <w:tr w14:paraId="6F30620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1DDA5D31">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6B5D5C58">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14</w:t>
            </w:r>
          </w:p>
        </w:tc>
        <w:tc>
          <w:tcPr>
            <w:tcW w:w="6985" w:type="dxa"/>
            <w:tcBorders>
              <w:top w:val="nil"/>
              <w:left w:val="nil"/>
              <w:bottom w:val="nil"/>
            </w:tcBorders>
            <w:shd w:val="clear" w:color="auto" w:fill="FFFFFF"/>
            <w:vAlign w:val="top"/>
          </w:tcPr>
          <w:p w14:paraId="1730198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("Patient Portals" OR (Patient NEXT Web NEXT Portal*) OR (Patient NEXT Internet NEXT Portal*) OR (online NEXT patient NEXT portal*)):ti,ab,kw</w:t>
            </w:r>
          </w:p>
        </w:tc>
      </w:tr>
      <w:tr w14:paraId="6A230AC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6F8838EE">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7D49A55C">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15</w:t>
            </w:r>
          </w:p>
        </w:tc>
        <w:tc>
          <w:tcPr>
            <w:tcW w:w="6985" w:type="dxa"/>
            <w:tcBorders>
              <w:top w:val="nil"/>
              <w:left w:val="nil"/>
              <w:bottom w:val="nil"/>
            </w:tcBorders>
            <w:shd w:val="clear" w:color="auto" w:fill="FFFFFF"/>
            <w:vAlign w:val="top"/>
          </w:tcPr>
          <w:p w14:paraId="5EDB289A">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("Decision Support Techniques" OR (Decision NEXT Aid*) OR "Decision Support" OR (patient NEXT decision NEXT aid*) OR PtDA* OR (decision NEXT support NEXT system*) OR "clinical decision support"):ti,ab,kw</w:t>
            </w:r>
          </w:p>
        </w:tc>
      </w:tr>
      <w:tr w14:paraId="03826BA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47443ECB">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14A598E5">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16</w:t>
            </w:r>
          </w:p>
        </w:tc>
        <w:tc>
          <w:tcPr>
            <w:tcW w:w="6985" w:type="dxa"/>
            <w:tcBorders>
              <w:top w:val="nil"/>
              <w:left w:val="nil"/>
              <w:bottom w:val="nil"/>
            </w:tcBorders>
            <w:shd w:val="clear" w:color="auto" w:fill="FFFFFF"/>
            <w:vAlign w:val="top"/>
          </w:tcPr>
          <w:p w14:paraId="7FF207FA">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w:t>
            </w:r>
            <w:r>
              <w:rPr>
                <w:rFonts w:hint="default" w:ascii="Times New Roman" w:hAnsi="Times New Roman" w:eastAsia="宋体" w:cs="Times New Roman"/>
                <w:b w:val="0"/>
                <w:color w:val="000000"/>
                <w:sz w:val="21"/>
                <w:szCs w:val="21"/>
                <w:vertAlign w:val="baseline"/>
                <w:lang w:val="en-US" w:eastAsia="zh-CN"/>
              </w:rPr>
              <w:t>6</w:t>
            </w:r>
            <w:r>
              <w:rPr>
                <w:rFonts w:hint="default" w:ascii="Times New Roman" w:hAnsi="Times New Roman" w:eastAsia="宋体" w:cs="Times New Roman"/>
                <w:b w:val="0"/>
                <w:color w:val="000000"/>
                <w:sz w:val="21"/>
                <w:szCs w:val="21"/>
                <w:vertAlign w:val="baseline"/>
                <w:lang w:eastAsia="zh-CN"/>
              </w:rPr>
              <w:t xml:space="preserve"> OR #</w:t>
            </w:r>
            <w:r>
              <w:rPr>
                <w:rFonts w:hint="default" w:ascii="Times New Roman" w:hAnsi="Times New Roman" w:eastAsia="宋体" w:cs="Times New Roman"/>
                <w:b w:val="0"/>
                <w:color w:val="000000"/>
                <w:sz w:val="21"/>
                <w:szCs w:val="21"/>
                <w:vertAlign w:val="baseline"/>
                <w:lang w:val="en-US" w:eastAsia="zh-CN"/>
              </w:rPr>
              <w:t>7</w:t>
            </w:r>
            <w:r>
              <w:rPr>
                <w:rFonts w:hint="default" w:ascii="Times New Roman" w:hAnsi="Times New Roman" w:eastAsia="宋体" w:cs="Times New Roman"/>
                <w:b w:val="0"/>
                <w:color w:val="000000"/>
                <w:sz w:val="21"/>
                <w:szCs w:val="21"/>
                <w:vertAlign w:val="baseline"/>
                <w:lang w:eastAsia="zh-CN"/>
              </w:rPr>
              <w:t xml:space="preserve"> OR</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w:t>
            </w:r>
            <w:r>
              <w:rPr>
                <w:rFonts w:hint="default" w:ascii="Times New Roman" w:hAnsi="Times New Roman" w:eastAsia="宋体" w:cs="Times New Roman"/>
                <w:b w:val="0"/>
                <w:color w:val="000000"/>
                <w:sz w:val="21"/>
                <w:szCs w:val="21"/>
                <w:vertAlign w:val="baseline"/>
                <w:lang w:val="en-US" w:eastAsia="zh-CN"/>
              </w:rPr>
              <w:t>8</w:t>
            </w:r>
            <w:r>
              <w:rPr>
                <w:rFonts w:hint="default" w:ascii="Times New Roman" w:hAnsi="Times New Roman" w:eastAsia="宋体" w:cs="Times New Roman"/>
                <w:b w:val="0"/>
                <w:color w:val="000000"/>
                <w:sz w:val="21"/>
                <w:szCs w:val="21"/>
                <w:vertAlign w:val="baseline"/>
                <w:lang w:eastAsia="zh-CN"/>
              </w:rPr>
              <w:t xml:space="preserve"> OR #</w:t>
            </w:r>
            <w:r>
              <w:rPr>
                <w:rFonts w:hint="default" w:ascii="Times New Roman" w:hAnsi="Times New Roman" w:eastAsia="宋体" w:cs="Times New Roman"/>
                <w:b w:val="0"/>
                <w:color w:val="000000"/>
                <w:sz w:val="21"/>
                <w:szCs w:val="21"/>
                <w:vertAlign w:val="baseline"/>
                <w:lang w:val="en-US" w:eastAsia="zh-CN"/>
              </w:rPr>
              <w:t>9</w:t>
            </w:r>
            <w:r>
              <w:rPr>
                <w:rFonts w:hint="default" w:ascii="Times New Roman" w:hAnsi="Times New Roman" w:eastAsia="宋体" w:cs="Times New Roman"/>
                <w:b w:val="0"/>
                <w:color w:val="000000"/>
                <w:sz w:val="21"/>
                <w:szCs w:val="21"/>
                <w:vertAlign w:val="baseline"/>
                <w:lang w:eastAsia="zh-CN"/>
              </w:rPr>
              <w:t xml:space="preserve"> OR #</w:t>
            </w:r>
            <w:r>
              <w:rPr>
                <w:rFonts w:hint="default" w:ascii="Times New Roman" w:hAnsi="Times New Roman" w:eastAsia="宋体" w:cs="Times New Roman"/>
                <w:b w:val="0"/>
                <w:color w:val="000000"/>
                <w:sz w:val="21"/>
                <w:szCs w:val="21"/>
                <w:vertAlign w:val="baseline"/>
                <w:lang w:val="en-US" w:eastAsia="zh-CN"/>
              </w:rPr>
              <w:t>10</w:t>
            </w:r>
            <w:r>
              <w:rPr>
                <w:rFonts w:hint="default" w:ascii="Times New Roman" w:hAnsi="Times New Roman" w:eastAsia="宋体" w:cs="Times New Roman"/>
                <w:b w:val="0"/>
                <w:color w:val="000000"/>
                <w:sz w:val="21"/>
                <w:szCs w:val="21"/>
                <w:vertAlign w:val="baseline"/>
                <w:lang w:eastAsia="zh-CN"/>
              </w:rPr>
              <w:t xml:space="preserve"> OR</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w:t>
            </w:r>
            <w:r>
              <w:rPr>
                <w:rFonts w:hint="default" w:ascii="Times New Roman" w:hAnsi="Times New Roman" w:eastAsia="宋体" w:cs="Times New Roman"/>
                <w:b w:val="0"/>
                <w:color w:val="000000"/>
                <w:sz w:val="21"/>
                <w:szCs w:val="21"/>
                <w:vertAlign w:val="baseline"/>
                <w:lang w:val="en-US" w:eastAsia="zh-CN"/>
              </w:rPr>
              <w:t>11</w:t>
            </w:r>
            <w:r>
              <w:rPr>
                <w:rFonts w:hint="default" w:ascii="Times New Roman" w:hAnsi="Times New Roman" w:eastAsia="宋体" w:cs="Times New Roman"/>
                <w:b w:val="0"/>
                <w:color w:val="000000"/>
                <w:sz w:val="21"/>
                <w:szCs w:val="21"/>
                <w:vertAlign w:val="baseline"/>
                <w:lang w:eastAsia="zh-CN"/>
              </w:rPr>
              <w:t xml:space="preserve"> OR #</w:t>
            </w:r>
            <w:r>
              <w:rPr>
                <w:rFonts w:hint="default" w:ascii="Times New Roman" w:hAnsi="Times New Roman" w:eastAsia="宋体" w:cs="Times New Roman"/>
                <w:b w:val="0"/>
                <w:color w:val="000000"/>
                <w:sz w:val="21"/>
                <w:szCs w:val="21"/>
                <w:vertAlign w:val="baseline"/>
                <w:lang w:val="en-US" w:eastAsia="zh-CN"/>
              </w:rPr>
              <w:t>1</w:t>
            </w:r>
            <w:r>
              <w:rPr>
                <w:rFonts w:hint="default" w:ascii="Times New Roman" w:hAnsi="Times New Roman" w:eastAsia="宋体" w:cs="Times New Roman"/>
                <w:b w:val="0"/>
                <w:color w:val="000000"/>
                <w:sz w:val="21"/>
                <w:szCs w:val="21"/>
                <w:vertAlign w:val="baseline"/>
                <w:lang w:eastAsia="zh-CN"/>
              </w:rPr>
              <w:t>2 OR #</w:t>
            </w:r>
            <w:r>
              <w:rPr>
                <w:rFonts w:hint="default" w:ascii="Times New Roman" w:hAnsi="Times New Roman" w:eastAsia="宋体" w:cs="Times New Roman"/>
                <w:b w:val="0"/>
                <w:color w:val="000000"/>
                <w:sz w:val="21"/>
                <w:szCs w:val="21"/>
                <w:vertAlign w:val="baseline"/>
                <w:lang w:val="en-US" w:eastAsia="zh-CN"/>
              </w:rPr>
              <w:t>1</w:t>
            </w:r>
            <w:r>
              <w:rPr>
                <w:rFonts w:hint="default" w:ascii="Times New Roman" w:hAnsi="Times New Roman" w:eastAsia="宋体" w:cs="Times New Roman"/>
                <w:b w:val="0"/>
                <w:color w:val="000000"/>
                <w:sz w:val="21"/>
                <w:szCs w:val="21"/>
                <w:vertAlign w:val="baseline"/>
                <w:lang w:eastAsia="zh-CN"/>
              </w:rPr>
              <w:t>3</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OR #</w:t>
            </w:r>
            <w:r>
              <w:rPr>
                <w:rFonts w:hint="default" w:ascii="Times New Roman" w:hAnsi="Times New Roman" w:eastAsia="宋体" w:cs="Times New Roman"/>
                <w:b w:val="0"/>
                <w:color w:val="000000"/>
                <w:sz w:val="21"/>
                <w:szCs w:val="21"/>
                <w:vertAlign w:val="baseline"/>
                <w:lang w:val="en-US" w:eastAsia="zh-CN"/>
              </w:rPr>
              <w:t>14</w:t>
            </w:r>
            <w:r>
              <w:rPr>
                <w:rFonts w:hint="default" w:ascii="Times New Roman" w:hAnsi="Times New Roman" w:eastAsia="宋体" w:cs="Times New Roman"/>
                <w:b w:val="0"/>
                <w:color w:val="000000"/>
                <w:sz w:val="21"/>
                <w:szCs w:val="21"/>
                <w:vertAlign w:val="baseline"/>
                <w:lang w:eastAsia="zh-CN"/>
              </w:rPr>
              <w:t xml:space="preserve"> OR #</w:t>
            </w:r>
            <w:r>
              <w:rPr>
                <w:rFonts w:hint="default" w:ascii="Times New Roman" w:hAnsi="Times New Roman" w:eastAsia="宋体" w:cs="Times New Roman"/>
                <w:b w:val="0"/>
                <w:color w:val="000000"/>
                <w:sz w:val="21"/>
                <w:szCs w:val="21"/>
                <w:vertAlign w:val="baseline"/>
                <w:lang w:val="en-US" w:eastAsia="zh-CN"/>
              </w:rPr>
              <w:t>15</w:t>
            </w:r>
          </w:p>
        </w:tc>
      </w:tr>
      <w:tr w14:paraId="15778F1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2DF0100A">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6F667EDA">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17</w:t>
            </w:r>
          </w:p>
        </w:tc>
        <w:tc>
          <w:tcPr>
            <w:tcW w:w="6985" w:type="dxa"/>
            <w:tcBorders>
              <w:top w:val="nil"/>
              <w:left w:val="nil"/>
              <w:bottom w:val="nil"/>
            </w:tcBorders>
            <w:shd w:val="clear" w:color="auto" w:fill="FFFFFF"/>
            <w:vAlign w:val="top"/>
          </w:tcPr>
          <w:p w14:paraId="1B5AC57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kern w:val="2"/>
                <w:sz w:val="21"/>
                <w:szCs w:val="21"/>
                <w:vertAlign w:val="baseline"/>
                <w:lang w:val="en-US" w:eastAsia="zh-CN" w:bidi="ar-SA"/>
              </w:rPr>
            </w:pPr>
            <w:r>
              <w:rPr>
                <w:rFonts w:hint="default" w:ascii="Times New Roman" w:hAnsi="Times New Roman" w:eastAsia="宋体" w:cs="Times New Roman"/>
                <w:b w:val="0"/>
                <w:color w:val="000000"/>
                <w:sz w:val="21"/>
                <w:szCs w:val="21"/>
                <w:vertAlign w:val="baseline"/>
                <w:lang w:eastAsia="zh-CN"/>
              </w:rPr>
              <w:t>MeSH descriptor: [Low Anterior Resection Syndrome] explode all trees</w:t>
            </w:r>
          </w:p>
        </w:tc>
      </w:tr>
      <w:tr w14:paraId="6534F7E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57C9CB1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630327AB">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18</w:t>
            </w:r>
          </w:p>
        </w:tc>
        <w:tc>
          <w:tcPr>
            <w:tcW w:w="6985" w:type="dxa"/>
            <w:tcBorders>
              <w:top w:val="nil"/>
              <w:left w:val="nil"/>
              <w:bottom w:val="nil"/>
            </w:tcBorders>
            <w:shd w:val="clear" w:color="auto" w:fill="FFFFFF"/>
            <w:vAlign w:val="top"/>
          </w:tcPr>
          <w:p w14:paraId="7A41934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kern w:val="2"/>
                <w:sz w:val="21"/>
                <w:szCs w:val="21"/>
                <w:vertAlign w:val="baseline"/>
                <w:lang w:val="en-US" w:eastAsia="zh-CN" w:bidi="ar-SA"/>
              </w:rPr>
            </w:pPr>
            <w:r>
              <w:rPr>
                <w:rFonts w:hint="default" w:ascii="Times New Roman" w:hAnsi="Times New Roman" w:eastAsia="宋体" w:cs="Times New Roman"/>
                <w:b w:val="0"/>
                <w:color w:val="000000"/>
                <w:sz w:val="21"/>
                <w:szCs w:val="21"/>
                <w:vertAlign w:val="baseline"/>
                <w:lang w:eastAsia="zh-CN"/>
              </w:rPr>
              <w:t>MeSH descriptor: [Defecation] explode all trees</w:t>
            </w:r>
          </w:p>
        </w:tc>
      </w:tr>
      <w:tr w14:paraId="34482FD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23D2757C">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70BDD4C8">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19</w:t>
            </w:r>
          </w:p>
        </w:tc>
        <w:tc>
          <w:tcPr>
            <w:tcW w:w="6985" w:type="dxa"/>
            <w:tcBorders>
              <w:top w:val="nil"/>
              <w:left w:val="nil"/>
              <w:bottom w:val="nil"/>
            </w:tcBorders>
            <w:shd w:val="clear" w:color="auto" w:fill="FFFFFF"/>
            <w:vAlign w:val="top"/>
          </w:tcPr>
          <w:p w14:paraId="1415CA1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kern w:val="2"/>
                <w:sz w:val="21"/>
                <w:szCs w:val="21"/>
                <w:vertAlign w:val="baseline"/>
                <w:lang w:val="en-US" w:eastAsia="zh-CN" w:bidi="ar-SA"/>
              </w:rPr>
            </w:pPr>
            <w:r>
              <w:rPr>
                <w:rFonts w:hint="default" w:ascii="Times New Roman" w:hAnsi="Times New Roman" w:eastAsia="宋体" w:cs="Times New Roman"/>
                <w:b w:val="0"/>
                <w:color w:val="000000"/>
                <w:sz w:val="21"/>
                <w:szCs w:val="21"/>
                <w:vertAlign w:val="baseline"/>
                <w:lang w:eastAsia="zh-CN"/>
              </w:rPr>
              <w:t>("Low Anterior Resection Syndrome" OR "anterior resection syndrome" OR LARS OR ARS OR "fecal incontinence"</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OR "f</w:t>
            </w:r>
            <w:r>
              <w:rPr>
                <w:rFonts w:hint="default" w:ascii="Times New Roman" w:hAnsi="Times New Roman" w:eastAsia="宋体" w:cs="Times New Roman"/>
                <w:b w:val="0"/>
                <w:color w:val="000000"/>
                <w:sz w:val="21"/>
                <w:szCs w:val="21"/>
                <w:vertAlign w:val="baseline"/>
                <w:lang w:val="en-US" w:eastAsia="zh-CN"/>
              </w:rPr>
              <w:t>a</w:t>
            </w:r>
            <w:r>
              <w:rPr>
                <w:rFonts w:hint="default" w:ascii="Times New Roman" w:hAnsi="Times New Roman" w:eastAsia="宋体" w:cs="Times New Roman"/>
                <w:b w:val="0"/>
                <w:color w:val="000000"/>
                <w:sz w:val="21"/>
                <w:szCs w:val="21"/>
                <w:vertAlign w:val="baseline"/>
                <w:lang w:eastAsia="zh-CN"/>
              </w:rPr>
              <w:t>ecal incontinence"):ti,ab,kw</w:t>
            </w:r>
          </w:p>
        </w:tc>
      </w:tr>
      <w:tr w14:paraId="483210D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0E6126E4">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1660EED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20</w:t>
            </w:r>
          </w:p>
        </w:tc>
        <w:tc>
          <w:tcPr>
            <w:tcW w:w="6985" w:type="dxa"/>
            <w:tcBorders>
              <w:top w:val="nil"/>
              <w:left w:val="nil"/>
              <w:bottom w:val="nil"/>
            </w:tcBorders>
            <w:shd w:val="clear" w:color="auto" w:fill="FFFFFF"/>
            <w:vAlign w:val="top"/>
          </w:tcPr>
          <w:p w14:paraId="0B1909B8">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((anorectal</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OR anal OR bowel OR defecation) AND (function* OR dysfunct* OR disorder* OR impairment* OR disturbance*)):ti,ab,kw</w:t>
            </w:r>
          </w:p>
        </w:tc>
      </w:tr>
      <w:tr w14:paraId="65ECA8C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24FF88A0">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71815CB1">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21</w:t>
            </w:r>
          </w:p>
        </w:tc>
        <w:tc>
          <w:tcPr>
            <w:tcW w:w="6985" w:type="dxa"/>
            <w:tcBorders>
              <w:top w:val="nil"/>
              <w:left w:val="nil"/>
              <w:bottom w:val="nil"/>
            </w:tcBorders>
            <w:shd w:val="clear" w:color="auto" w:fill="FFFFFF"/>
            <w:vAlign w:val="top"/>
          </w:tcPr>
          <w:p w14:paraId="55EE027A">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w:t>
            </w:r>
            <w:r>
              <w:rPr>
                <w:rFonts w:hint="default" w:ascii="Times New Roman" w:hAnsi="Times New Roman" w:eastAsia="宋体" w:cs="Times New Roman"/>
                <w:b w:val="0"/>
                <w:color w:val="000000"/>
                <w:sz w:val="21"/>
                <w:szCs w:val="21"/>
                <w:vertAlign w:val="baseline"/>
                <w:lang w:val="en-US" w:eastAsia="zh-CN"/>
              </w:rPr>
              <w:t xml:space="preserve">17 </w:t>
            </w:r>
            <w:r>
              <w:rPr>
                <w:rFonts w:hint="default" w:ascii="Times New Roman" w:hAnsi="Times New Roman" w:eastAsia="宋体" w:cs="Times New Roman"/>
                <w:b w:val="0"/>
                <w:color w:val="000000"/>
                <w:sz w:val="21"/>
                <w:szCs w:val="21"/>
                <w:vertAlign w:val="baseline"/>
                <w:lang w:eastAsia="zh-CN"/>
              </w:rPr>
              <w:t>OR #</w:t>
            </w:r>
            <w:r>
              <w:rPr>
                <w:rFonts w:hint="default" w:ascii="Times New Roman" w:hAnsi="Times New Roman" w:eastAsia="宋体" w:cs="Times New Roman"/>
                <w:b w:val="0"/>
                <w:color w:val="000000"/>
                <w:sz w:val="21"/>
                <w:szCs w:val="21"/>
                <w:vertAlign w:val="baseline"/>
                <w:lang w:val="en-US" w:eastAsia="zh-CN"/>
              </w:rPr>
              <w:t>18</w:t>
            </w:r>
            <w:r>
              <w:rPr>
                <w:rFonts w:hint="default" w:ascii="Times New Roman" w:hAnsi="Times New Roman" w:eastAsia="宋体" w:cs="Times New Roman"/>
                <w:b w:val="0"/>
                <w:color w:val="000000"/>
                <w:sz w:val="21"/>
                <w:szCs w:val="21"/>
                <w:vertAlign w:val="baseline"/>
                <w:lang w:eastAsia="zh-CN"/>
              </w:rPr>
              <w:t xml:space="preserve"> OR #</w:t>
            </w:r>
            <w:r>
              <w:rPr>
                <w:rFonts w:hint="default" w:ascii="Times New Roman" w:hAnsi="Times New Roman" w:eastAsia="宋体" w:cs="Times New Roman"/>
                <w:b w:val="0"/>
                <w:color w:val="000000"/>
                <w:sz w:val="21"/>
                <w:szCs w:val="21"/>
                <w:vertAlign w:val="baseline"/>
                <w:lang w:val="en-US" w:eastAsia="zh-CN"/>
              </w:rPr>
              <w:t xml:space="preserve">19 </w:t>
            </w:r>
            <w:r>
              <w:rPr>
                <w:rFonts w:hint="default" w:ascii="Times New Roman" w:hAnsi="Times New Roman" w:eastAsia="宋体" w:cs="Times New Roman"/>
                <w:b w:val="0"/>
                <w:color w:val="000000"/>
                <w:sz w:val="21"/>
                <w:szCs w:val="21"/>
                <w:vertAlign w:val="baseline"/>
                <w:lang w:eastAsia="zh-CN"/>
              </w:rPr>
              <w:t>OR #</w:t>
            </w:r>
            <w:r>
              <w:rPr>
                <w:rFonts w:hint="default" w:ascii="Times New Roman" w:hAnsi="Times New Roman" w:eastAsia="宋体" w:cs="Times New Roman"/>
                <w:b w:val="0"/>
                <w:color w:val="000000"/>
                <w:sz w:val="21"/>
                <w:szCs w:val="21"/>
                <w:vertAlign w:val="baseline"/>
                <w:lang w:val="en-US" w:eastAsia="zh-CN"/>
              </w:rPr>
              <w:t>20</w:t>
            </w:r>
          </w:p>
        </w:tc>
      </w:tr>
      <w:tr w14:paraId="63B4574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02B9B98E">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12E7053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22</w:t>
            </w:r>
          </w:p>
        </w:tc>
        <w:tc>
          <w:tcPr>
            <w:tcW w:w="6985" w:type="dxa"/>
            <w:tcBorders>
              <w:top w:val="nil"/>
              <w:left w:val="nil"/>
              <w:bottom w:val="nil"/>
            </w:tcBorders>
            <w:shd w:val="clear" w:color="auto" w:fill="FFFFFF"/>
            <w:vAlign w:val="top"/>
          </w:tcPr>
          <w:p w14:paraId="39B9632A">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eastAsia="zh-CN"/>
              </w:rPr>
              <w:t>#</w:t>
            </w:r>
            <w:r>
              <w:rPr>
                <w:rFonts w:hint="default" w:ascii="Times New Roman" w:hAnsi="Times New Roman" w:eastAsia="宋体" w:cs="Times New Roman"/>
                <w:b w:val="0"/>
                <w:color w:val="000000"/>
                <w:sz w:val="21"/>
                <w:szCs w:val="21"/>
                <w:vertAlign w:val="baseline"/>
                <w:lang w:val="en-US" w:eastAsia="zh-CN"/>
              </w:rPr>
              <w:t>5</w:t>
            </w:r>
            <w:r>
              <w:rPr>
                <w:rFonts w:hint="default" w:ascii="Times New Roman" w:hAnsi="Times New Roman" w:eastAsia="宋体" w:cs="Times New Roman"/>
                <w:b w:val="0"/>
                <w:color w:val="000000"/>
                <w:sz w:val="21"/>
                <w:szCs w:val="21"/>
                <w:vertAlign w:val="baseline"/>
                <w:lang w:eastAsia="zh-CN"/>
              </w:rPr>
              <w:t xml:space="preserve"> </w:t>
            </w:r>
            <w:r>
              <w:rPr>
                <w:rFonts w:hint="default" w:ascii="Times New Roman" w:hAnsi="Times New Roman" w:eastAsia="宋体" w:cs="Times New Roman"/>
                <w:b w:val="0"/>
                <w:color w:val="000000"/>
                <w:sz w:val="21"/>
                <w:szCs w:val="21"/>
                <w:vertAlign w:val="baseline"/>
                <w:lang w:val="en-US" w:eastAsia="zh-CN"/>
              </w:rPr>
              <w:t>AND</w:t>
            </w:r>
            <w:r>
              <w:rPr>
                <w:rFonts w:hint="default" w:ascii="Times New Roman" w:hAnsi="Times New Roman" w:eastAsia="宋体" w:cs="Times New Roman"/>
                <w:b w:val="0"/>
                <w:color w:val="000000"/>
                <w:sz w:val="21"/>
                <w:szCs w:val="21"/>
                <w:vertAlign w:val="baseline"/>
                <w:lang w:eastAsia="zh-CN"/>
              </w:rPr>
              <w:t xml:space="preserve"> #</w:t>
            </w:r>
            <w:r>
              <w:rPr>
                <w:rFonts w:hint="default" w:ascii="Times New Roman" w:hAnsi="Times New Roman" w:eastAsia="宋体" w:cs="Times New Roman"/>
                <w:b w:val="0"/>
                <w:color w:val="000000"/>
                <w:sz w:val="21"/>
                <w:szCs w:val="21"/>
                <w:vertAlign w:val="baseline"/>
                <w:lang w:val="en-US" w:eastAsia="zh-CN"/>
              </w:rPr>
              <w:t xml:space="preserve">16 AND </w:t>
            </w:r>
            <w:r>
              <w:rPr>
                <w:rFonts w:hint="default" w:ascii="Times New Roman" w:hAnsi="Times New Roman" w:eastAsia="宋体" w:cs="Times New Roman"/>
                <w:b w:val="0"/>
                <w:color w:val="000000"/>
                <w:sz w:val="21"/>
                <w:szCs w:val="21"/>
                <w:vertAlign w:val="baseline"/>
                <w:lang w:eastAsia="zh-CN"/>
              </w:rPr>
              <w:t>#</w:t>
            </w:r>
            <w:r>
              <w:rPr>
                <w:rFonts w:hint="default" w:ascii="Times New Roman" w:hAnsi="Times New Roman" w:eastAsia="宋体" w:cs="Times New Roman"/>
                <w:b w:val="0"/>
                <w:color w:val="000000"/>
                <w:sz w:val="21"/>
                <w:szCs w:val="21"/>
                <w:vertAlign w:val="baseline"/>
                <w:lang w:val="en-US" w:eastAsia="zh-CN"/>
              </w:rPr>
              <w:t>21</w:t>
            </w:r>
          </w:p>
        </w:tc>
      </w:tr>
      <w:tr w14:paraId="4147011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restart"/>
            <w:tcBorders>
              <w:top w:val="nil"/>
              <w:bottom w:val="nil"/>
              <w:right w:val="nil"/>
            </w:tcBorders>
            <w:shd w:val="clear" w:color="auto" w:fill="FFFFFF"/>
            <w:vAlign w:val="top"/>
          </w:tcPr>
          <w:p w14:paraId="59432A28">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CINAHL</w:t>
            </w:r>
          </w:p>
          <w:p w14:paraId="3067A1A2">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(via Ebscohost)</w:t>
            </w:r>
          </w:p>
          <w:p w14:paraId="153B3C40">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val="0"/>
                <w:color w:val="000000"/>
                <w:sz w:val="21"/>
                <w:szCs w:val="21"/>
                <w:vertAlign w:val="baseline"/>
                <w:lang w:val="en-US" w:eastAsia="zh-CN"/>
              </w:rPr>
            </w:pPr>
            <w:r>
              <w:rPr>
                <w:rFonts w:hint="default" w:ascii="Times New Roman" w:hAnsi="Times New Roman" w:eastAsia="宋体" w:cs="Times New Roman"/>
                <w:b w:val="0"/>
                <w:bCs w:val="0"/>
                <w:color w:val="000000"/>
                <w:sz w:val="21"/>
                <w:szCs w:val="21"/>
                <w:vertAlign w:val="baseline"/>
                <w:lang w:val="en-US" w:eastAsia="zh-CN"/>
              </w:rPr>
              <w:t>(44)</w:t>
            </w:r>
          </w:p>
          <w:p w14:paraId="1026F0F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18074C44">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val="0"/>
                <w:color w:val="000000"/>
                <w:kern w:val="2"/>
                <w:sz w:val="21"/>
                <w:szCs w:val="21"/>
                <w:lang w:val="en-US" w:eastAsia="zh-CN" w:bidi="ar-SA"/>
              </w:rPr>
            </w:pPr>
            <w:r>
              <w:rPr>
                <w:rFonts w:hint="default" w:ascii="Times New Roman" w:hAnsi="Times New Roman" w:eastAsia="宋体" w:cs="Times New Roman"/>
                <w:b w:val="0"/>
                <w:color w:val="000000"/>
                <w:sz w:val="21"/>
                <w:szCs w:val="21"/>
                <w:vertAlign w:val="baseline"/>
                <w:lang w:val="en-US" w:eastAsia="zh-CN"/>
              </w:rPr>
              <w:t>S1</w:t>
            </w:r>
          </w:p>
        </w:tc>
        <w:tc>
          <w:tcPr>
            <w:tcW w:w="6985" w:type="dxa"/>
            <w:tcBorders>
              <w:top w:val="nil"/>
              <w:left w:val="nil"/>
              <w:bottom w:val="nil"/>
            </w:tcBorders>
            <w:shd w:val="clear" w:color="auto" w:fill="FFFFFF"/>
            <w:vAlign w:val="top"/>
          </w:tcPr>
          <w:p w14:paraId="4E7C8EC8">
            <w:pPr>
              <w:keepNext w:val="0"/>
              <w:keepLines w:val="0"/>
              <w:pageBreakBefore w:val="0"/>
              <w:widowControl w:val="0"/>
              <w:kinsoku/>
              <w:wordWrap/>
              <w:overflowPunct/>
              <w:topLinePunct w:val="0"/>
              <w:autoSpaceDE/>
              <w:autoSpaceDN/>
              <w:bidi w:val="0"/>
              <w:adjustRightInd/>
              <w:snapToGrid w:val="0"/>
              <w:spacing w:after="0" w:line="360" w:lineRule="auto"/>
              <w:jc w:val="left"/>
              <w:textAlignment w:val="auto"/>
              <w:rPr>
                <w:rFonts w:hint="default" w:ascii="Times New Roman" w:hAnsi="Times New Roman" w:eastAsia="宋体" w:cs="Times New Roman"/>
                <w:b w:val="0"/>
                <w:bCs w:val="0"/>
                <w:color w:val="000000"/>
                <w:kern w:val="2"/>
                <w:sz w:val="21"/>
                <w:szCs w:val="21"/>
                <w:lang w:val="en-US" w:eastAsia="zh-CN"/>
              </w:rPr>
            </w:pPr>
            <w:r>
              <w:rPr>
                <w:rFonts w:hint="default" w:ascii="Times New Roman" w:hAnsi="Times New Roman" w:eastAsia="宋体" w:cs="Times New Roman"/>
                <w:b w:val="0"/>
                <w:bCs/>
                <w:color w:val="000000"/>
                <w:kern w:val="2"/>
                <w:sz w:val="21"/>
                <w:szCs w:val="21"/>
                <w:lang w:eastAsia="zh-CN"/>
              </w:rPr>
              <w:t>(</w:t>
            </w:r>
            <w:r>
              <w:rPr>
                <w:rFonts w:hint="default" w:ascii="Times New Roman" w:hAnsi="Times New Roman" w:eastAsia="宋体" w:cs="Times New Roman"/>
                <w:b w:val="0"/>
                <w:bCs/>
                <w:color w:val="000000"/>
                <w:kern w:val="2"/>
                <w:sz w:val="21"/>
                <w:szCs w:val="21"/>
                <w:lang w:val="en-US" w:eastAsia="zh-CN"/>
              </w:rPr>
              <w:t>MH "Colorectal Neoplasms+" OR MH "Rectal Neoplasms+"</w:t>
            </w:r>
            <w:r>
              <w:rPr>
                <w:rFonts w:hint="default" w:ascii="Times New Roman" w:hAnsi="Times New Roman" w:eastAsia="宋体" w:cs="Times New Roman"/>
                <w:b w:val="0"/>
                <w:bCs/>
                <w:color w:val="000000"/>
                <w:kern w:val="2"/>
                <w:sz w:val="21"/>
                <w:szCs w:val="21"/>
                <w:lang w:eastAsia="zh-CN"/>
              </w:rPr>
              <w:t>)</w:t>
            </w:r>
            <w:r>
              <w:rPr>
                <w:rFonts w:hint="default" w:ascii="Times New Roman" w:hAnsi="Times New Roman" w:eastAsia="宋体" w:cs="Times New Roman"/>
                <w:b w:val="0"/>
                <w:bCs/>
                <w:color w:val="000000"/>
                <w:kern w:val="2"/>
                <w:sz w:val="21"/>
                <w:szCs w:val="21"/>
                <w:lang w:val="en-US" w:eastAsia="zh-CN"/>
              </w:rPr>
              <w:t xml:space="preserve"> OR TI(colorectal cancer* OR colorectal neoplasm* OR rectal cancer* OR rectal neoplasm*) OR AB(colorectal cancer* OR colorectal neoplasm* OR rectal cancer* OR rectal neoplasm*)</w:t>
            </w:r>
          </w:p>
        </w:tc>
      </w:tr>
      <w:tr w14:paraId="5A5FF04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48CFDC45">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51771ADF">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S2</w:t>
            </w:r>
          </w:p>
        </w:tc>
        <w:tc>
          <w:tcPr>
            <w:tcW w:w="6985" w:type="dxa"/>
            <w:tcBorders>
              <w:top w:val="nil"/>
              <w:left w:val="nil"/>
              <w:bottom w:val="nil"/>
            </w:tcBorders>
            <w:shd w:val="clear" w:color="auto" w:fill="FFFFFF"/>
            <w:vAlign w:val="top"/>
          </w:tcPr>
          <w:p w14:paraId="0DB3EAF3">
            <w:pPr>
              <w:keepNext w:val="0"/>
              <w:keepLines w:val="0"/>
              <w:pageBreakBefore w:val="0"/>
              <w:widowControl w:val="0"/>
              <w:kinsoku/>
              <w:wordWrap/>
              <w:overflowPunct/>
              <w:topLinePunct w:val="0"/>
              <w:autoSpaceDE/>
              <w:autoSpaceDN/>
              <w:bidi w:val="0"/>
              <w:adjustRightInd/>
              <w:snapToGrid w:val="0"/>
              <w:spacing w:after="0" w:line="360" w:lineRule="auto"/>
              <w:jc w:val="left"/>
              <w:textAlignment w:val="auto"/>
              <w:rPr>
                <w:rFonts w:hint="default" w:ascii="Times New Roman" w:hAnsi="Times New Roman" w:eastAsia="宋体" w:cs="Times New Roman"/>
                <w:b w:val="0"/>
                <w:bCs/>
                <w:color w:val="000000"/>
                <w:kern w:val="2"/>
                <w:sz w:val="21"/>
                <w:szCs w:val="21"/>
                <w:lang w:val="en-US" w:eastAsia="zh-CN"/>
              </w:rPr>
            </w:pPr>
            <w:r>
              <w:rPr>
                <w:rFonts w:hint="default" w:ascii="Times New Roman" w:hAnsi="Times New Roman" w:eastAsia="宋体" w:cs="Times New Roman"/>
                <w:b w:val="0"/>
                <w:bCs/>
                <w:color w:val="000000"/>
                <w:kern w:val="2"/>
                <w:sz w:val="21"/>
                <w:szCs w:val="21"/>
                <w:lang w:eastAsia="zh-CN"/>
              </w:rPr>
              <w:t>TI("anterior resection" OR "low anterior resection" OR sphincter-preserving OR "rectal surgery" OR "rectal resection") OR AB("anterior resection" OR "low anterior resection" OR sphincter-preserving OR "rectal surgery" OR "rectal resection")</w:t>
            </w:r>
          </w:p>
        </w:tc>
      </w:tr>
      <w:tr w14:paraId="2C63321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56024175">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0750DA0D">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val="0"/>
                <w:color w:val="000000"/>
                <w:kern w:val="2"/>
                <w:sz w:val="21"/>
                <w:szCs w:val="21"/>
                <w:lang w:val="en-US" w:eastAsia="zh-CN" w:bidi="ar-SA"/>
              </w:rPr>
            </w:pPr>
            <w:r>
              <w:rPr>
                <w:rFonts w:hint="default" w:ascii="Times New Roman" w:hAnsi="Times New Roman" w:eastAsia="宋体" w:cs="Times New Roman"/>
                <w:b w:val="0"/>
                <w:color w:val="000000"/>
                <w:sz w:val="21"/>
                <w:szCs w:val="21"/>
                <w:vertAlign w:val="baseline"/>
                <w:lang w:val="en-US" w:eastAsia="zh-CN"/>
              </w:rPr>
              <w:t>S3</w:t>
            </w:r>
          </w:p>
        </w:tc>
        <w:tc>
          <w:tcPr>
            <w:tcW w:w="6985" w:type="dxa"/>
            <w:tcBorders>
              <w:top w:val="nil"/>
              <w:left w:val="nil"/>
              <w:bottom w:val="nil"/>
            </w:tcBorders>
            <w:shd w:val="clear" w:color="auto" w:fill="FFFFFF"/>
            <w:vAlign w:val="top"/>
          </w:tcPr>
          <w:p w14:paraId="5B68562F">
            <w:pPr>
              <w:keepNext w:val="0"/>
              <w:keepLines w:val="0"/>
              <w:pageBreakBefore w:val="0"/>
              <w:widowControl w:val="0"/>
              <w:kinsoku/>
              <w:wordWrap/>
              <w:overflowPunct/>
              <w:topLinePunct w:val="0"/>
              <w:autoSpaceDE/>
              <w:autoSpaceDN/>
              <w:bidi w:val="0"/>
              <w:adjustRightInd/>
              <w:snapToGrid w:val="0"/>
              <w:spacing w:after="0" w:line="360" w:lineRule="auto"/>
              <w:jc w:val="left"/>
              <w:textAlignment w:val="auto"/>
              <w:rPr>
                <w:rFonts w:hint="default" w:ascii="Times New Roman" w:hAnsi="Times New Roman" w:eastAsia="宋体" w:cs="Times New Roman"/>
                <w:b w:val="0"/>
                <w:bCs w:val="0"/>
                <w:color w:val="000000"/>
                <w:kern w:val="2"/>
                <w:sz w:val="21"/>
                <w:szCs w:val="21"/>
                <w:lang w:eastAsia="zh-CN"/>
              </w:rPr>
            </w:pPr>
            <w:r>
              <w:rPr>
                <w:rFonts w:hint="default" w:ascii="Times New Roman" w:hAnsi="Times New Roman" w:eastAsia="宋体" w:cs="Times New Roman"/>
                <w:b w:val="0"/>
                <w:color w:val="000000"/>
                <w:sz w:val="21"/>
                <w:szCs w:val="21"/>
                <w:vertAlign w:val="baseline"/>
                <w:lang w:eastAsia="zh-CN"/>
              </w:rPr>
              <w:t>S1 OR S2</w:t>
            </w:r>
          </w:p>
        </w:tc>
      </w:tr>
      <w:tr w14:paraId="13DA034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10E28B08">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7A5A3E5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val="0"/>
                <w:color w:val="000000"/>
                <w:kern w:val="2"/>
                <w:sz w:val="21"/>
                <w:szCs w:val="21"/>
                <w:lang w:val="en-US" w:eastAsia="zh-CN" w:bidi="ar-SA"/>
              </w:rPr>
            </w:pPr>
            <w:r>
              <w:rPr>
                <w:rFonts w:hint="default" w:ascii="Times New Roman" w:hAnsi="Times New Roman" w:eastAsia="宋体" w:cs="Times New Roman"/>
                <w:b w:val="0"/>
                <w:color w:val="000000"/>
                <w:sz w:val="21"/>
                <w:szCs w:val="21"/>
                <w:vertAlign w:val="baseline"/>
                <w:lang w:val="en-US" w:eastAsia="zh-CN"/>
              </w:rPr>
              <w:t>S4</w:t>
            </w:r>
          </w:p>
        </w:tc>
        <w:tc>
          <w:tcPr>
            <w:tcW w:w="6985" w:type="dxa"/>
            <w:tcBorders>
              <w:top w:val="nil"/>
              <w:left w:val="nil"/>
              <w:bottom w:val="nil"/>
            </w:tcBorders>
            <w:shd w:val="clear" w:color="auto" w:fill="FFFFFF"/>
            <w:vAlign w:val="top"/>
          </w:tcPr>
          <w:p w14:paraId="6AAFDDF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val="0"/>
                <w:color w:val="000000"/>
                <w:kern w:val="2"/>
                <w:sz w:val="21"/>
                <w:szCs w:val="21"/>
                <w:lang w:val="en-US" w:eastAsia="zh-CN"/>
              </w:rPr>
            </w:pPr>
            <w:r>
              <w:rPr>
                <w:rFonts w:hint="default" w:ascii="Times New Roman" w:hAnsi="Times New Roman" w:eastAsia="宋体" w:cs="Times New Roman"/>
                <w:b w:val="0"/>
                <w:bCs/>
                <w:color w:val="000000"/>
                <w:kern w:val="2"/>
                <w:sz w:val="21"/>
                <w:szCs w:val="21"/>
                <w:lang w:val="en-US" w:eastAsia="zh-CN"/>
              </w:rPr>
              <w:t>TI("digital health" OR "digital health technolog*" OR "digital intervention*" OR "digital health intervention*" OR "digital healthcare intervention*") OR AB("digital health" OR "digital health technolog*" OR "digital intervention*" OR "digital health intervention*" OR "digital healthcare intervention*")</w:t>
            </w:r>
          </w:p>
        </w:tc>
      </w:tr>
      <w:tr w14:paraId="48A5C3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0B8234DD">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338A858F">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S5</w:t>
            </w:r>
          </w:p>
        </w:tc>
        <w:tc>
          <w:tcPr>
            <w:tcW w:w="6985" w:type="dxa"/>
            <w:tcBorders>
              <w:top w:val="nil"/>
              <w:left w:val="nil"/>
              <w:bottom w:val="nil"/>
            </w:tcBorders>
            <w:shd w:val="clear" w:color="auto" w:fill="FFFFFF"/>
            <w:vAlign w:val="top"/>
          </w:tcPr>
          <w:p w14:paraId="5A9986BB">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eastAsia="zh-CN"/>
              </w:rPr>
              <w:t>(MH "Telehealth+" OR MH "Telemedicine" OR MH "Telenursing") OR TI(telemedicine OR telehealth OR telenursing OR mhealth OR "mobile health" OR ehealth) OR AB(telemedicine OR telehealth OR telenursing OR mhealth OR "mobile health" OR ehealth)</w:t>
            </w:r>
          </w:p>
        </w:tc>
      </w:tr>
      <w:tr w14:paraId="1F92BA3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1A41F11E">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23B866BB">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S6</w:t>
            </w:r>
          </w:p>
        </w:tc>
        <w:tc>
          <w:tcPr>
            <w:tcW w:w="6985" w:type="dxa"/>
            <w:tcBorders>
              <w:top w:val="nil"/>
              <w:left w:val="nil"/>
              <w:bottom w:val="nil"/>
            </w:tcBorders>
            <w:shd w:val="clear" w:color="auto" w:fill="FFFFFF"/>
            <w:vAlign w:val="top"/>
          </w:tcPr>
          <w:p w14:paraId="340AD9C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eastAsia="zh-CN"/>
              </w:rPr>
              <w:t>(MH "Cell Phones+" OR MH "Mobile Applications+") OR TI("mobile app*" OR "smartphone app*" OR "portable software app*" OR "mobile phone*" OR smartphone* OR telephone*) OR AB("mobile app*" OR "smartphone app*" OR "portable software app*" OR "mobile phone*" OR smartphone* OR telephone*)</w:t>
            </w:r>
          </w:p>
        </w:tc>
      </w:tr>
      <w:tr w14:paraId="2E1FBAF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42F46A18">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01334D90">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S7</w:t>
            </w:r>
          </w:p>
        </w:tc>
        <w:tc>
          <w:tcPr>
            <w:tcW w:w="6985" w:type="dxa"/>
            <w:tcBorders>
              <w:top w:val="nil"/>
              <w:left w:val="nil"/>
              <w:bottom w:val="nil"/>
            </w:tcBorders>
            <w:shd w:val="clear" w:color="auto" w:fill="FFFFFF"/>
            <w:vAlign w:val="top"/>
          </w:tcPr>
          <w:p w14:paraId="1DD46B7D">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MH "Internet+" OR TI(internet OR "web based") OR AB(internet OR "web based")</w:t>
            </w:r>
          </w:p>
        </w:tc>
      </w:tr>
      <w:tr w14:paraId="1AA85BD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0A4DBEBE">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01F41404">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S8</w:t>
            </w:r>
          </w:p>
        </w:tc>
        <w:tc>
          <w:tcPr>
            <w:tcW w:w="6985" w:type="dxa"/>
            <w:tcBorders>
              <w:top w:val="nil"/>
              <w:left w:val="nil"/>
              <w:bottom w:val="nil"/>
            </w:tcBorders>
            <w:shd w:val="clear" w:color="auto" w:fill="FFFFFF"/>
            <w:vAlign w:val="top"/>
          </w:tcPr>
          <w:p w14:paraId="6E2A584C">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rPr>
              <w:t>(MH "Text Messaging" OR MH "Electronic Mail") OR TI(texting* OR SMS OR "text messag*" OR email*) OR AB(texting*</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rPr>
              <w:t>OR SMS OR "text messag*" OR email*)</w:t>
            </w:r>
          </w:p>
        </w:tc>
      </w:tr>
      <w:tr w14:paraId="7D637F0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1EC73244">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38D3BDA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S9</w:t>
            </w:r>
          </w:p>
        </w:tc>
        <w:tc>
          <w:tcPr>
            <w:tcW w:w="6985" w:type="dxa"/>
            <w:tcBorders>
              <w:top w:val="nil"/>
              <w:left w:val="nil"/>
              <w:bottom w:val="nil"/>
            </w:tcBorders>
            <w:shd w:val="clear" w:color="auto" w:fill="FFFFFF"/>
            <w:vAlign w:val="top"/>
          </w:tcPr>
          <w:p w14:paraId="3973E3CC">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rPr>
            </w:pPr>
            <w:r>
              <w:rPr>
                <w:rFonts w:hint="default" w:ascii="Times New Roman" w:hAnsi="Times New Roman" w:eastAsia="宋体" w:cs="Times New Roman"/>
                <w:b w:val="0"/>
                <w:color w:val="000000"/>
                <w:sz w:val="21"/>
                <w:szCs w:val="21"/>
                <w:vertAlign w:val="baseline"/>
              </w:rPr>
              <w:t>(MH</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rPr>
              <w:t>"Videoconferencing" OR MH "Teleconferencing") OR TI(videoconferenc* OR "video visit*" OR "video consultation*" OR "video-based") OR AB(videoconferenc* OR "video visit*" OR "video consultation*" OR "video-based")</w:t>
            </w:r>
          </w:p>
        </w:tc>
      </w:tr>
      <w:tr w14:paraId="6857272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5ECBFA02">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70C64632">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S10</w:t>
            </w:r>
          </w:p>
        </w:tc>
        <w:tc>
          <w:tcPr>
            <w:tcW w:w="6985" w:type="dxa"/>
            <w:tcBorders>
              <w:top w:val="nil"/>
              <w:left w:val="nil"/>
              <w:bottom w:val="nil"/>
            </w:tcBorders>
            <w:shd w:val="clear" w:color="auto" w:fill="FFFFFF"/>
            <w:vAlign w:val="top"/>
          </w:tcPr>
          <w:p w14:paraId="1046FB5A">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rPr>
            </w:pPr>
            <w:r>
              <w:rPr>
                <w:rFonts w:hint="default" w:ascii="Times New Roman" w:hAnsi="Times New Roman" w:eastAsia="宋体" w:cs="Times New Roman"/>
                <w:b w:val="0"/>
                <w:color w:val="000000"/>
                <w:sz w:val="21"/>
                <w:szCs w:val="21"/>
                <w:vertAlign w:val="baseline"/>
                <w:lang w:eastAsia="zh-CN"/>
              </w:rPr>
              <w:t>MH "Wearable Electronic Devices" OR TI("wearable device*" OR "wearable technolog*") OR AB("wearable device*" OR "wearable technolog*")</w:t>
            </w:r>
          </w:p>
        </w:tc>
      </w:tr>
      <w:tr w14:paraId="250DA95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3F806D2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7A1EDF1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S11</w:t>
            </w:r>
          </w:p>
        </w:tc>
        <w:tc>
          <w:tcPr>
            <w:tcW w:w="6985" w:type="dxa"/>
            <w:tcBorders>
              <w:top w:val="nil"/>
              <w:left w:val="nil"/>
              <w:bottom w:val="nil"/>
            </w:tcBorders>
            <w:shd w:val="clear" w:color="auto" w:fill="FFFFFF"/>
            <w:vAlign w:val="top"/>
          </w:tcPr>
          <w:p w14:paraId="5A40B38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MH "Electronic Health Records" OR TI("electronic health record*" OR "electronic medical record*" OR EHR OR EMR) OR AB("electronic health record*" OR "electronic medical record*" OR EHR OR EMR)</w:t>
            </w:r>
          </w:p>
        </w:tc>
      </w:tr>
      <w:tr w14:paraId="6FFA22D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5BF8D44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3FB90AA4">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S12</w:t>
            </w:r>
          </w:p>
        </w:tc>
        <w:tc>
          <w:tcPr>
            <w:tcW w:w="6985" w:type="dxa"/>
            <w:tcBorders>
              <w:top w:val="nil"/>
              <w:left w:val="nil"/>
              <w:bottom w:val="nil"/>
            </w:tcBorders>
            <w:shd w:val="clear" w:color="auto" w:fill="FFFFFF"/>
            <w:vAlign w:val="top"/>
          </w:tcPr>
          <w:p w14:paraId="30F5B7F0">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MH "Patient Portals" OR TI("patient portal*" OR "patient web portal*" OR "patient internet portal*" OR "online patient portal*") OR AB("patient portal*" OR "patient web portal*" OR "patient internet portal*" OR "online patient portal*")</w:t>
            </w:r>
          </w:p>
        </w:tc>
      </w:tr>
      <w:tr w14:paraId="2375440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3EB4D615">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0C1D50F9">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S13</w:t>
            </w:r>
          </w:p>
        </w:tc>
        <w:tc>
          <w:tcPr>
            <w:tcW w:w="6985" w:type="dxa"/>
            <w:tcBorders>
              <w:top w:val="nil"/>
              <w:left w:val="nil"/>
              <w:bottom w:val="nil"/>
            </w:tcBorders>
            <w:shd w:val="clear" w:color="auto" w:fill="FFFFFF"/>
            <w:vAlign w:val="top"/>
          </w:tcPr>
          <w:p w14:paraId="5355F025">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MH "Decision Support Systems, Clinical+" OR TI("decision aid*" OR "decision support" OR "patient decision aid*" OR PtDA* OR "decision support system*" OR "clinical decision support") OR AB("decision aid*" OR "decision support" OR "patient decision aid*" OR PtDA* OR "decision support system*" OR "clinical decision support")</w:t>
            </w:r>
          </w:p>
        </w:tc>
      </w:tr>
      <w:tr w14:paraId="604DBBF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4AEC2CDB">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4CC6DBC5">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S14</w:t>
            </w:r>
          </w:p>
        </w:tc>
        <w:tc>
          <w:tcPr>
            <w:tcW w:w="6985" w:type="dxa"/>
            <w:tcBorders>
              <w:top w:val="nil"/>
              <w:left w:val="nil"/>
              <w:bottom w:val="nil"/>
            </w:tcBorders>
            <w:shd w:val="clear" w:color="auto" w:fill="FFFFFF"/>
            <w:vAlign w:val="top"/>
          </w:tcPr>
          <w:p w14:paraId="3C3D854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S</w:t>
            </w:r>
            <w:r>
              <w:rPr>
                <w:rFonts w:hint="default" w:ascii="Times New Roman" w:hAnsi="Times New Roman" w:eastAsia="宋体" w:cs="Times New Roman"/>
                <w:b w:val="0"/>
                <w:color w:val="000000"/>
                <w:sz w:val="21"/>
                <w:szCs w:val="21"/>
                <w:vertAlign w:val="baseline"/>
                <w:lang w:val="en-US" w:eastAsia="zh-CN"/>
              </w:rPr>
              <w:t>4</w:t>
            </w:r>
            <w:r>
              <w:rPr>
                <w:rFonts w:hint="default" w:ascii="Times New Roman" w:hAnsi="Times New Roman" w:eastAsia="宋体" w:cs="Times New Roman"/>
                <w:b w:val="0"/>
                <w:color w:val="000000"/>
                <w:sz w:val="21"/>
                <w:szCs w:val="21"/>
                <w:vertAlign w:val="baseline"/>
                <w:lang w:eastAsia="zh-CN"/>
              </w:rPr>
              <w:t xml:space="preserve"> OR</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S</w:t>
            </w:r>
            <w:r>
              <w:rPr>
                <w:rFonts w:hint="default" w:ascii="Times New Roman" w:hAnsi="Times New Roman" w:eastAsia="宋体" w:cs="Times New Roman"/>
                <w:b w:val="0"/>
                <w:color w:val="000000"/>
                <w:sz w:val="21"/>
                <w:szCs w:val="21"/>
                <w:vertAlign w:val="baseline"/>
                <w:lang w:val="en-US" w:eastAsia="zh-CN"/>
              </w:rPr>
              <w:t>5</w:t>
            </w:r>
            <w:r>
              <w:rPr>
                <w:rFonts w:hint="default" w:ascii="Times New Roman" w:hAnsi="Times New Roman" w:eastAsia="宋体" w:cs="Times New Roman"/>
                <w:b w:val="0"/>
                <w:color w:val="000000"/>
                <w:sz w:val="21"/>
                <w:szCs w:val="21"/>
                <w:vertAlign w:val="baseline"/>
                <w:lang w:eastAsia="zh-CN"/>
              </w:rPr>
              <w:t xml:space="preserve"> OR S</w:t>
            </w:r>
            <w:r>
              <w:rPr>
                <w:rFonts w:hint="default" w:ascii="Times New Roman" w:hAnsi="Times New Roman" w:eastAsia="宋体" w:cs="Times New Roman"/>
                <w:b w:val="0"/>
                <w:color w:val="000000"/>
                <w:sz w:val="21"/>
                <w:szCs w:val="21"/>
                <w:vertAlign w:val="baseline"/>
                <w:lang w:val="en-US" w:eastAsia="zh-CN"/>
              </w:rPr>
              <w:t>6</w:t>
            </w:r>
            <w:r>
              <w:rPr>
                <w:rFonts w:hint="default" w:ascii="Times New Roman" w:hAnsi="Times New Roman" w:eastAsia="宋体" w:cs="Times New Roman"/>
                <w:b w:val="0"/>
                <w:color w:val="000000"/>
                <w:sz w:val="21"/>
                <w:szCs w:val="21"/>
                <w:vertAlign w:val="baseline"/>
                <w:lang w:eastAsia="zh-CN"/>
              </w:rPr>
              <w:t xml:space="preserve"> OR S</w:t>
            </w:r>
            <w:r>
              <w:rPr>
                <w:rFonts w:hint="default" w:ascii="Times New Roman" w:hAnsi="Times New Roman" w:eastAsia="宋体" w:cs="Times New Roman"/>
                <w:b w:val="0"/>
                <w:color w:val="000000"/>
                <w:sz w:val="21"/>
                <w:szCs w:val="21"/>
                <w:vertAlign w:val="baseline"/>
                <w:lang w:val="en-US" w:eastAsia="zh-CN"/>
              </w:rPr>
              <w:t>7</w:t>
            </w:r>
            <w:r>
              <w:rPr>
                <w:rFonts w:hint="default" w:ascii="Times New Roman" w:hAnsi="Times New Roman" w:eastAsia="宋体" w:cs="Times New Roman"/>
                <w:b w:val="0"/>
                <w:color w:val="000000"/>
                <w:sz w:val="21"/>
                <w:szCs w:val="21"/>
                <w:vertAlign w:val="baseline"/>
                <w:lang w:eastAsia="zh-CN"/>
              </w:rPr>
              <w:t xml:space="preserve"> OR</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S</w:t>
            </w:r>
            <w:r>
              <w:rPr>
                <w:rFonts w:hint="default" w:ascii="Times New Roman" w:hAnsi="Times New Roman" w:eastAsia="宋体" w:cs="Times New Roman"/>
                <w:b w:val="0"/>
                <w:color w:val="000000"/>
                <w:sz w:val="21"/>
                <w:szCs w:val="21"/>
                <w:vertAlign w:val="baseline"/>
                <w:lang w:val="en-US" w:eastAsia="zh-CN"/>
              </w:rPr>
              <w:t>8</w:t>
            </w:r>
            <w:r>
              <w:rPr>
                <w:rFonts w:hint="default" w:ascii="Times New Roman" w:hAnsi="Times New Roman" w:eastAsia="宋体" w:cs="Times New Roman"/>
                <w:b w:val="0"/>
                <w:color w:val="000000"/>
                <w:sz w:val="21"/>
                <w:szCs w:val="21"/>
                <w:vertAlign w:val="baseline"/>
                <w:lang w:eastAsia="zh-CN"/>
              </w:rPr>
              <w:t xml:space="preserve"> OR S</w:t>
            </w:r>
            <w:r>
              <w:rPr>
                <w:rFonts w:hint="default" w:ascii="Times New Roman" w:hAnsi="Times New Roman" w:eastAsia="宋体" w:cs="Times New Roman"/>
                <w:b w:val="0"/>
                <w:color w:val="000000"/>
                <w:sz w:val="21"/>
                <w:szCs w:val="21"/>
                <w:vertAlign w:val="baseline"/>
                <w:lang w:val="en-US" w:eastAsia="zh-CN"/>
              </w:rPr>
              <w:t>9</w:t>
            </w:r>
            <w:r>
              <w:rPr>
                <w:rFonts w:hint="default" w:ascii="Times New Roman" w:hAnsi="Times New Roman" w:eastAsia="宋体" w:cs="Times New Roman"/>
                <w:b w:val="0"/>
                <w:color w:val="000000"/>
                <w:sz w:val="21"/>
                <w:szCs w:val="21"/>
                <w:vertAlign w:val="baseline"/>
                <w:lang w:eastAsia="zh-CN"/>
              </w:rPr>
              <w:t xml:space="preserve"> OR S</w:t>
            </w:r>
            <w:r>
              <w:rPr>
                <w:rFonts w:hint="default" w:ascii="Times New Roman" w:hAnsi="Times New Roman" w:eastAsia="宋体" w:cs="Times New Roman"/>
                <w:b w:val="0"/>
                <w:color w:val="000000"/>
                <w:sz w:val="21"/>
                <w:szCs w:val="21"/>
                <w:vertAlign w:val="baseline"/>
                <w:lang w:val="en-US" w:eastAsia="zh-CN"/>
              </w:rPr>
              <w:t>10</w:t>
            </w:r>
            <w:r>
              <w:rPr>
                <w:rFonts w:hint="default" w:ascii="Times New Roman" w:hAnsi="Times New Roman" w:eastAsia="宋体" w:cs="Times New Roman"/>
                <w:b w:val="0"/>
                <w:color w:val="000000"/>
                <w:sz w:val="21"/>
                <w:szCs w:val="21"/>
                <w:vertAlign w:val="baseline"/>
                <w:lang w:eastAsia="zh-CN"/>
              </w:rPr>
              <w:t xml:space="preserve"> OR</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S</w:t>
            </w:r>
            <w:r>
              <w:rPr>
                <w:rFonts w:hint="default" w:ascii="Times New Roman" w:hAnsi="Times New Roman" w:eastAsia="宋体" w:cs="Times New Roman"/>
                <w:b w:val="0"/>
                <w:color w:val="000000"/>
                <w:sz w:val="21"/>
                <w:szCs w:val="21"/>
                <w:vertAlign w:val="baseline"/>
                <w:lang w:val="en-US" w:eastAsia="zh-CN"/>
              </w:rPr>
              <w:t>11</w:t>
            </w:r>
            <w:r>
              <w:rPr>
                <w:rFonts w:hint="default" w:ascii="Times New Roman" w:hAnsi="Times New Roman" w:eastAsia="宋体" w:cs="Times New Roman"/>
                <w:b w:val="0"/>
                <w:color w:val="000000"/>
                <w:sz w:val="21"/>
                <w:szCs w:val="21"/>
                <w:vertAlign w:val="baseline"/>
                <w:lang w:eastAsia="zh-CN"/>
              </w:rPr>
              <w:t xml:space="preserve"> OR S</w:t>
            </w:r>
            <w:r>
              <w:rPr>
                <w:rFonts w:hint="default" w:ascii="Times New Roman" w:hAnsi="Times New Roman" w:eastAsia="宋体" w:cs="Times New Roman"/>
                <w:b w:val="0"/>
                <w:color w:val="000000"/>
                <w:sz w:val="21"/>
                <w:szCs w:val="21"/>
                <w:vertAlign w:val="baseline"/>
                <w:lang w:val="en-US" w:eastAsia="zh-CN"/>
              </w:rPr>
              <w:t>1</w:t>
            </w:r>
            <w:r>
              <w:rPr>
                <w:rFonts w:hint="default" w:ascii="Times New Roman" w:hAnsi="Times New Roman" w:eastAsia="宋体" w:cs="Times New Roman"/>
                <w:b w:val="0"/>
                <w:color w:val="000000"/>
                <w:sz w:val="21"/>
                <w:szCs w:val="21"/>
                <w:vertAlign w:val="baseline"/>
                <w:lang w:eastAsia="zh-CN"/>
              </w:rPr>
              <w:t>2 OR S</w:t>
            </w:r>
            <w:r>
              <w:rPr>
                <w:rFonts w:hint="default" w:ascii="Times New Roman" w:hAnsi="Times New Roman" w:eastAsia="宋体" w:cs="Times New Roman"/>
                <w:b w:val="0"/>
                <w:color w:val="000000"/>
                <w:sz w:val="21"/>
                <w:szCs w:val="21"/>
                <w:vertAlign w:val="baseline"/>
                <w:lang w:val="en-US" w:eastAsia="zh-CN"/>
              </w:rPr>
              <w:t>1</w:t>
            </w:r>
            <w:r>
              <w:rPr>
                <w:rFonts w:hint="default" w:ascii="Times New Roman" w:hAnsi="Times New Roman" w:eastAsia="宋体" w:cs="Times New Roman"/>
                <w:b w:val="0"/>
                <w:color w:val="000000"/>
                <w:sz w:val="21"/>
                <w:szCs w:val="21"/>
                <w:vertAlign w:val="baseline"/>
                <w:lang w:eastAsia="zh-CN"/>
              </w:rPr>
              <w:t>3</w:t>
            </w:r>
          </w:p>
        </w:tc>
      </w:tr>
      <w:tr w14:paraId="3DBE8A7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40FD0224">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7D06207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S15</w:t>
            </w:r>
          </w:p>
        </w:tc>
        <w:tc>
          <w:tcPr>
            <w:tcW w:w="6985" w:type="dxa"/>
            <w:tcBorders>
              <w:top w:val="nil"/>
              <w:left w:val="nil"/>
              <w:bottom w:val="nil"/>
            </w:tcBorders>
            <w:shd w:val="clear" w:color="auto" w:fill="FFFFFF"/>
            <w:vAlign w:val="top"/>
          </w:tcPr>
          <w:p w14:paraId="3DFE8B7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rPr>
              <w:t>MH "Defecation+" OR MH "Fecal Incontinence+"</w:t>
            </w:r>
          </w:p>
        </w:tc>
      </w:tr>
      <w:tr w14:paraId="792A0F5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38C1366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531E83BB">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S16</w:t>
            </w:r>
          </w:p>
        </w:tc>
        <w:tc>
          <w:tcPr>
            <w:tcW w:w="6985" w:type="dxa"/>
            <w:tcBorders>
              <w:top w:val="nil"/>
              <w:left w:val="nil"/>
              <w:bottom w:val="nil"/>
            </w:tcBorders>
            <w:shd w:val="clear" w:color="auto" w:fill="FFFFFF"/>
            <w:vAlign w:val="top"/>
          </w:tcPr>
          <w:p w14:paraId="2141B2FB">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kern w:val="2"/>
                <w:sz w:val="21"/>
                <w:szCs w:val="21"/>
                <w:vertAlign w:val="baseline"/>
                <w:lang w:val="en-US" w:eastAsia="zh-CN" w:bidi="ar-SA"/>
              </w:rPr>
            </w:pPr>
            <w:r>
              <w:rPr>
                <w:rFonts w:hint="default" w:ascii="Times New Roman" w:hAnsi="Times New Roman" w:eastAsia="宋体" w:cs="Times New Roman"/>
                <w:b w:val="0"/>
                <w:color w:val="000000"/>
                <w:sz w:val="21"/>
                <w:szCs w:val="21"/>
                <w:vertAlign w:val="baseline"/>
              </w:rPr>
              <w:t>TI("low anterior resection syndrome" OR "anterior resection syndrome" OR LARS OR ARS OR "fecal incontinence"</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rPr>
              <w:t>OR "f</w:t>
            </w:r>
            <w:r>
              <w:rPr>
                <w:rFonts w:hint="default" w:ascii="Times New Roman" w:hAnsi="Times New Roman" w:eastAsia="宋体" w:cs="Times New Roman"/>
                <w:b w:val="0"/>
                <w:color w:val="000000"/>
                <w:sz w:val="21"/>
                <w:szCs w:val="21"/>
                <w:vertAlign w:val="baseline"/>
                <w:lang w:val="en-US" w:eastAsia="zh-CN"/>
              </w:rPr>
              <w:t>a</w:t>
            </w:r>
            <w:r>
              <w:rPr>
                <w:rFonts w:hint="default" w:ascii="Times New Roman" w:hAnsi="Times New Roman" w:eastAsia="宋体" w:cs="Times New Roman"/>
                <w:b w:val="0"/>
                <w:color w:val="000000"/>
                <w:sz w:val="21"/>
                <w:szCs w:val="21"/>
                <w:vertAlign w:val="baseline"/>
              </w:rPr>
              <w:t>ecal incontinence") OR AB("low anterior resection syndrome" OR "anterior resection syndrome" OR LARS OR ARS OR "fecal incontinence"</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rPr>
              <w:t>OR "f</w:t>
            </w:r>
            <w:r>
              <w:rPr>
                <w:rFonts w:hint="default" w:ascii="Times New Roman" w:hAnsi="Times New Roman" w:eastAsia="宋体" w:cs="Times New Roman"/>
                <w:b w:val="0"/>
                <w:color w:val="000000"/>
                <w:sz w:val="21"/>
                <w:szCs w:val="21"/>
                <w:vertAlign w:val="baseline"/>
                <w:lang w:val="en-US" w:eastAsia="zh-CN"/>
              </w:rPr>
              <w:t>a</w:t>
            </w:r>
            <w:r>
              <w:rPr>
                <w:rFonts w:hint="default" w:ascii="Times New Roman" w:hAnsi="Times New Roman" w:eastAsia="宋体" w:cs="Times New Roman"/>
                <w:b w:val="0"/>
                <w:color w:val="000000"/>
                <w:sz w:val="21"/>
                <w:szCs w:val="21"/>
                <w:vertAlign w:val="baseline"/>
              </w:rPr>
              <w:t>ecal incontinence")</w:t>
            </w:r>
          </w:p>
        </w:tc>
      </w:tr>
      <w:tr w14:paraId="299AE91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15D49CD4">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78A1F49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S17</w:t>
            </w:r>
          </w:p>
        </w:tc>
        <w:tc>
          <w:tcPr>
            <w:tcW w:w="6985" w:type="dxa"/>
            <w:tcBorders>
              <w:top w:val="nil"/>
              <w:left w:val="nil"/>
              <w:bottom w:val="nil"/>
            </w:tcBorders>
            <w:shd w:val="clear" w:color="auto" w:fill="FFFFFF"/>
            <w:vAlign w:val="top"/>
          </w:tcPr>
          <w:p w14:paraId="594EBDDC">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kern w:val="2"/>
                <w:sz w:val="21"/>
                <w:szCs w:val="21"/>
                <w:vertAlign w:val="baseline"/>
                <w:lang w:val="en-US" w:eastAsia="zh-CN" w:bidi="ar-SA"/>
              </w:rPr>
            </w:pPr>
            <w:r>
              <w:rPr>
                <w:rFonts w:hint="default" w:ascii="Times New Roman" w:hAnsi="Times New Roman" w:eastAsia="宋体" w:cs="Times New Roman"/>
                <w:b w:val="0"/>
                <w:color w:val="000000"/>
                <w:sz w:val="21"/>
                <w:szCs w:val="21"/>
                <w:vertAlign w:val="baseline"/>
                <w:lang w:eastAsia="zh-CN"/>
              </w:rPr>
              <w:t>(TI(anorectal OR anal OR bowel OR defecation) OR AB(anorectal OR anal OR bowel OR defecation)) AND (TI(function* OR dysfunct* OR disorder* OR impairment* OR disturbance*) OR AB(function* OR dysfunct* OR disorder* OR impairment* OR disturbance*))</w:t>
            </w:r>
          </w:p>
        </w:tc>
      </w:tr>
      <w:tr w14:paraId="6555B15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03E46EEC">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0BC45882">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S18</w:t>
            </w:r>
          </w:p>
        </w:tc>
        <w:tc>
          <w:tcPr>
            <w:tcW w:w="6985" w:type="dxa"/>
            <w:tcBorders>
              <w:top w:val="nil"/>
              <w:left w:val="nil"/>
              <w:bottom w:val="nil"/>
            </w:tcBorders>
            <w:shd w:val="clear" w:color="auto" w:fill="FFFFFF"/>
            <w:vAlign w:val="top"/>
          </w:tcPr>
          <w:p w14:paraId="5C6C7A3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kern w:val="2"/>
                <w:sz w:val="21"/>
                <w:szCs w:val="21"/>
                <w:vertAlign w:val="baseline"/>
                <w:lang w:val="en-US" w:eastAsia="zh-CN" w:bidi="ar-SA"/>
              </w:rPr>
            </w:pPr>
            <w:r>
              <w:rPr>
                <w:rFonts w:hint="default" w:ascii="Times New Roman" w:hAnsi="Times New Roman" w:eastAsia="宋体" w:cs="Times New Roman"/>
                <w:b w:val="0"/>
                <w:color w:val="000000"/>
                <w:sz w:val="21"/>
                <w:szCs w:val="21"/>
                <w:vertAlign w:val="baseline"/>
                <w:lang w:eastAsia="zh-CN"/>
              </w:rPr>
              <w:t>S</w:t>
            </w:r>
            <w:r>
              <w:rPr>
                <w:rFonts w:hint="default" w:ascii="Times New Roman" w:hAnsi="Times New Roman" w:eastAsia="宋体" w:cs="Times New Roman"/>
                <w:b w:val="0"/>
                <w:color w:val="000000"/>
                <w:sz w:val="21"/>
                <w:szCs w:val="21"/>
                <w:vertAlign w:val="baseline"/>
                <w:lang w:val="en-US" w:eastAsia="zh-CN"/>
              </w:rPr>
              <w:t>15</w:t>
            </w:r>
            <w:r>
              <w:rPr>
                <w:rFonts w:hint="default" w:ascii="Times New Roman" w:hAnsi="Times New Roman" w:eastAsia="宋体" w:cs="Times New Roman"/>
                <w:b w:val="0"/>
                <w:color w:val="000000"/>
                <w:sz w:val="21"/>
                <w:szCs w:val="21"/>
                <w:vertAlign w:val="baseline"/>
                <w:lang w:eastAsia="zh-CN"/>
              </w:rPr>
              <w:t xml:space="preserve"> OR S</w:t>
            </w:r>
            <w:r>
              <w:rPr>
                <w:rFonts w:hint="default" w:ascii="Times New Roman" w:hAnsi="Times New Roman" w:eastAsia="宋体" w:cs="Times New Roman"/>
                <w:b w:val="0"/>
                <w:color w:val="000000"/>
                <w:sz w:val="21"/>
                <w:szCs w:val="21"/>
                <w:vertAlign w:val="baseline"/>
                <w:lang w:val="en-US" w:eastAsia="zh-CN"/>
              </w:rPr>
              <w:t>16</w:t>
            </w:r>
            <w:r>
              <w:rPr>
                <w:rFonts w:hint="default" w:ascii="Times New Roman" w:hAnsi="Times New Roman" w:eastAsia="宋体" w:cs="Times New Roman"/>
                <w:b w:val="0"/>
                <w:color w:val="000000"/>
                <w:sz w:val="21"/>
                <w:szCs w:val="21"/>
                <w:vertAlign w:val="baseline"/>
                <w:lang w:eastAsia="zh-CN"/>
              </w:rPr>
              <w:t xml:space="preserve"> OR S</w:t>
            </w:r>
            <w:r>
              <w:rPr>
                <w:rFonts w:hint="default" w:ascii="Times New Roman" w:hAnsi="Times New Roman" w:eastAsia="宋体" w:cs="Times New Roman"/>
                <w:b w:val="0"/>
                <w:color w:val="000000"/>
                <w:sz w:val="21"/>
                <w:szCs w:val="21"/>
                <w:vertAlign w:val="baseline"/>
                <w:lang w:val="en-US" w:eastAsia="zh-CN"/>
              </w:rPr>
              <w:t>17</w:t>
            </w:r>
          </w:p>
        </w:tc>
      </w:tr>
      <w:tr w14:paraId="7E2FBA9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2D068B04">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6CEAC85C">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S19</w:t>
            </w:r>
          </w:p>
        </w:tc>
        <w:tc>
          <w:tcPr>
            <w:tcW w:w="6985" w:type="dxa"/>
            <w:tcBorders>
              <w:top w:val="nil"/>
              <w:left w:val="nil"/>
              <w:bottom w:val="nil"/>
            </w:tcBorders>
            <w:shd w:val="clear" w:color="auto" w:fill="FFFFFF"/>
            <w:vAlign w:val="top"/>
          </w:tcPr>
          <w:p w14:paraId="4337613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eastAsia="zh-CN"/>
              </w:rPr>
              <w:t>S</w:t>
            </w:r>
            <w:r>
              <w:rPr>
                <w:rFonts w:hint="default" w:ascii="Times New Roman" w:hAnsi="Times New Roman" w:eastAsia="宋体" w:cs="Times New Roman"/>
                <w:b w:val="0"/>
                <w:color w:val="000000"/>
                <w:sz w:val="21"/>
                <w:szCs w:val="21"/>
                <w:vertAlign w:val="baseline"/>
                <w:lang w:val="en-US" w:eastAsia="zh-CN"/>
              </w:rPr>
              <w:t>3</w:t>
            </w:r>
            <w:r>
              <w:rPr>
                <w:rFonts w:hint="default" w:ascii="Times New Roman" w:hAnsi="Times New Roman" w:eastAsia="宋体" w:cs="Times New Roman"/>
                <w:b w:val="0"/>
                <w:color w:val="000000"/>
                <w:sz w:val="21"/>
                <w:szCs w:val="21"/>
                <w:vertAlign w:val="baseline"/>
                <w:lang w:eastAsia="zh-CN"/>
              </w:rPr>
              <w:t xml:space="preserve"> </w:t>
            </w:r>
            <w:r>
              <w:rPr>
                <w:rFonts w:hint="default" w:ascii="Times New Roman" w:hAnsi="Times New Roman" w:eastAsia="宋体" w:cs="Times New Roman"/>
                <w:b w:val="0"/>
                <w:color w:val="000000"/>
                <w:sz w:val="21"/>
                <w:szCs w:val="21"/>
                <w:vertAlign w:val="baseline"/>
                <w:lang w:val="en-US" w:eastAsia="zh-CN"/>
              </w:rPr>
              <w:t>AND</w:t>
            </w:r>
            <w:r>
              <w:rPr>
                <w:rFonts w:hint="default" w:ascii="Times New Roman" w:hAnsi="Times New Roman" w:eastAsia="宋体" w:cs="Times New Roman"/>
                <w:b w:val="0"/>
                <w:color w:val="000000"/>
                <w:sz w:val="21"/>
                <w:szCs w:val="21"/>
                <w:vertAlign w:val="baseline"/>
                <w:lang w:eastAsia="zh-CN"/>
              </w:rPr>
              <w:t xml:space="preserve"> S</w:t>
            </w:r>
            <w:r>
              <w:rPr>
                <w:rFonts w:hint="default" w:ascii="Times New Roman" w:hAnsi="Times New Roman" w:eastAsia="宋体" w:cs="Times New Roman"/>
                <w:b w:val="0"/>
                <w:color w:val="000000"/>
                <w:sz w:val="21"/>
                <w:szCs w:val="21"/>
                <w:vertAlign w:val="baseline"/>
                <w:lang w:val="en-US" w:eastAsia="zh-CN"/>
              </w:rPr>
              <w:t xml:space="preserve">14 AND </w:t>
            </w:r>
            <w:r>
              <w:rPr>
                <w:rFonts w:hint="default" w:ascii="Times New Roman" w:hAnsi="Times New Roman" w:eastAsia="宋体" w:cs="Times New Roman"/>
                <w:b w:val="0"/>
                <w:color w:val="000000"/>
                <w:sz w:val="21"/>
                <w:szCs w:val="21"/>
                <w:vertAlign w:val="baseline"/>
                <w:lang w:eastAsia="zh-CN"/>
              </w:rPr>
              <w:t>S</w:t>
            </w:r>
            <w:r>
              <w:rPr>
                <w:rFonts w:hint="default" w:ascii="Times New Roman" w:hAnsi="Times New Roman" w:eastAsia="宋体" w:cs="Times New Roman"/>
                <w:b w:val="0"/>
                <w:color w:val="000000"/>
                <w:sz w:val="21"/>
                <w:szCs w:val="21"/>
                <w:vertAlign w:val="baseline"/>
                <w:lang w:val="en-US" w:eastAsia="zh-CN"/>
              </w:rPr>
              <w:t xml:space="preserve">18 AND </w:t>
            </w:r>
            <w:r>
              <w:rPr>
                <w:rFonts w:hint="default" w:ascii="Times New Roman" w:hAnsi="Times New Roman" w:eastAsia="宋体" w:cs="Times New Roman"/>
                <w:b w:val="0"/>
                <w:color w:val="000000"/>
                <w:sz w:val="21"/>
                <w:szCs w:val="21"/>
              </w:rPr>
              <w:t>Limited by</w:t>
            </w:r>
            <w:r>
              <w:rPr>
                <w:rFonts w:hint="default" w:ascii="Times New Roman" w:hAnsi="Times New Roman" w:eastAsia="宋体" w:cs="Times New Roman"/>
                <w:b w:val="0"/>
                <w:color w:val="000000"/>
                <w:sz w:val="21"/>
                <w:szCs w:val="21"/>
                <w:vertAlign w:val="baseline"/>
                <w:lang w:val="en-US" w:eastAsia="zh-CN"/>
              </w:rPr>
              <w:t>: Peer Review</w:t>
            </w:r>
          </w:p>
        </w:tc>
      </w:tr>
      <w:tr w14:paraId="55EE14B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restart"/>
            <w:tcBorders>
              <w:top w:val="nil"/>
              <w:bottom w:val="nil"/>
              <w:right w:val="nil"/>
            </w:tcBorders>
            <w:shd w:val="clear" w:color="auto" w:fill="FFFFFF"/>
            <w:vAlign w:val="top"/>
          </w:tcPr>
          <w:p w14:paraId="4EC0246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Scopus (227)</w:t>
            </w:r>
          </w:p>
          <w:p w14:paraId="32521089">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62166ABE">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w:t>
            </w:r>
          </w:p>
        </w:tc>
        <w:tc>
          <w:tcPr>
            <w:tcW w:w="6985" w:type="dxa"/>
            <w:tcBorders>
              <w:top w:val="nil"/>
              <w:left w:val="nil"/>
              <w:bottom w:val="nil"/>
            </w:tcBorders>
            <w:shd w:val="clear" w:color="auto" w:fill="FFFFFF"/>
            <w:vAlign w:val="top"/>
          </w:tcPr>
          <w:p w14:paraId="31F4FC9A">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TITLE-ABS-KEY("colorectal neoplasm*" OR "rectal neoplasm*" OR "colorectal cancer*" OR "rectal cancer*")</w:t>
            </w:r>
          </w:p>
        </w:tc>
      </w:tr>
      <w:tr w14:paraId="445A74C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1A32372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2419534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2</w:t>
            </w:r>
          </w:p>
        </w:tc>
        <w:tc>
          <w:tcPr>
            <w:tcW w:w="6985" w:type="dxa"/>
            <w:tcBorders>
              <w:top w:val="nil"/>
              <w:left w:val="nil"/>
              <w:bottom w:val="nil"/>
            </w:tcBorders>
            <w:shd w:val="clear" w:color="auto" w:fill="FFFFFF"/>
            <w:vAlign w:val="top"/>
          </w:tcPr>
          <w:p w14:paraId="634A610A">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TITLE-ABS-KEY("anterior resection" OR "low anterior resection" OR "sphincter-preserving" OR "rectal surgery" OR "rectal resection")</w:t>
            </w:r>
          </w:p>
        </w:tc>
      </w:tr>
      <w:tr w14:paraId="46E53B3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7B37037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121DDA0E">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3</w:t>
            </w:r>
          </w:p>
        </w:tc>
        <w:tc>
          <w:tcPr>
            <w:tcW w:w="6985" w:type="dxa"/>
            <w:tcBorders>
              <w:top w:val="nil"/>
              <w:left w:val="nil"/>
              <w:bottom w:val="nil"/>
            </w:tcBorders>
            <w:shd w:val="clear" w:color="auto" w:fill="FFFFFF"/>
            <w:vAlign w:val="top"/>
          </w:tcPr>
          <w:p w14:paraId="78EB45E2">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#1 OR #2</w:t>
            </w:r>
          </w:p>
        </w:tc>
      </w:tr>
      <w:tr w14:paraId="5EEFD91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4D1EB61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051097FB">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4</w:t>
            </w:r>
          </w:p>
        </w:tc>
        <w:tc>
          <w:tcPr>
            <w:tcW w:w="6985" w:type="dxa"/>
            <w:tcBorders>
              <w:top w:val="nil"/>
              <w:left w:val="nil"/>
              <w:bottom w:val="nil"/>
            </w:tcBorders>
            <w:shd w:val="clear" w:color="auto" w:fill="FFFFFF"/>
            <w:vAlign w:val="top"/>
          </w:tcPr>
          <w:p w14:paraId="0314AF4B">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TITLE-ABS-KEY("digital health" OR "digital health technolog*" OR "digital intervention*" OR "digital health intervention*" OR "digital healthcare intervention*")</w:t>
            </w:r>
          </w:p>
        </w:tc>
      </w:tr>
      <w:tr w14:paraId="411B37A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1D4F021B">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2BA6C01C">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5</w:t>
            </w:r>
          </w:p>
        </w:tc>
        <w:tc>
          <w:tcPr>
            <w:tcW w:w="6985" w:type="dxa"/>
            <w:tcBorders>
              <w:top w:val="nil"/>
              <w:left w:val="nil"/>
              <w:bottom w:val="nil"/>
            </w:tcBorders>
            <w:shd w:val="clear" w:color="auto" w:fill="FFFFFF"/>
            <w:vAlign w:val="top"/>
          </w:tcPr>
          <w:p w14:paraId="417F207A">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TITLE-ABS-KEY(telemedicine OR telehealth OR mhealth OR "mobile health" OR ehealth)</w:t>
            </w:r>
          </w:p>
        </w:tc>
      </w:tr>
      <w:tr w14:paraId="00C6533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67847192">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512873E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6</w:t>
            </w:r>
          </w:p>
        </w:tc>
        <w:tc>
          <w:tcPr>
            <w:tcW w:w="6985" w:type="dxa"/>
            <w:tcBorders>
              <w:top w:val="nil"/>
              <w:left w:val="nil"/>
              <w:bottom w:val="nil"/>
            </w:tcBorders>
            <w:shd w:val="clear" w:color="auto" w:fill="FFFFFF"/>
            <w:vAlign w:val="top"/>
          </w:tcPr>
          <w:p w14:paraId="278ACB7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TITLE-ABS-KEY("mobile app*" OR "smartphone app*" OR "portable software app*" OR "cell phone*" OR "mobile phone*" OR smartphone* OR telephone*)</w:t>
            </w:r>
          </w:p>
        </w:tc>
      </w:tr>
      <w:tr w14:paraId="59710FE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4CCFF894">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517D483F">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7</w:t>
            </w:r>
          </w:p>
        </w:tc>
        <w:tc>
          <w:tcPr>
            <w:tcW w:w="6985" w:type="dxa"/>
            <w:tcBorders>
              <w:top w:val="nil"/>
              <w:left w:val="nil"/>
              <w:bottom w:val="nil"/>
            </w:tcBorders>
            <w:shd w:val="clear" w:color="auto" w:fill="FFFFFF"/>
            <w:vAlign w:val="top"/>
          </w:tcPr>
          <w:p w14:paraId="2D9C3C80">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TITLE-ABS-KEY(internet OR "web based")</w:t>
            </w:r>
          </w:p>
        </w:tc>
      </w:tr>
      <w:tr w14:paraId="1CF9842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3DCD065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04E6540D">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8</w:t>
            </w:r>
          </w:p>
        </w:tc>
        <w:tc>
          <w:tcPr>
            <w:tcW w:w="6985" w:type="dxa"/>
            <w:tcBorders>
              <w:top w:val="nil"/>
              <w:left w:val="nil"/>
              <w:bottom w:val="nil"/>
            </w:tcBorders>
            <w:shd w:val="clear" w:color="auto" w:fill="FFFFFF"/>
            <w:vAlign w:val="top"/>
          </w:tcPr>
          <w:p w14:paraId="1C1DB3DE">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TITLE-ABS-KEY("text messaging" OR "text message*"</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OR "electronic mail" OR texting* OR SMS OR email*)</w:t>
            </w:r>
          </w:p>
        </w:tc>
      </w:tr>
      <w:tr w14:paraId="5E3B86F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24D07622">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6569E334">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9</w:t>
            </w:r>
          </w:p>
        </w:tc>
        <w:tc>
          <w:tcPr>
            <w:tcW w:w="6985" w:type="dxa"/>
            <w:tcBorders>
              <w:top w:val="nil"/>
              <w:left w:val="nil"/>
              <w:bottom w:val="nil"/>
            </w:tcBorders>
            <w:shd w:val="clear" w:color="auto" w:fill="FFFFFF"/>
            <w:vAlign w:val="top"/>
          </w:tcPr>
          <w:p w14:paraId="2A843C7D">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TITLE-ABS-KEY(videoconferenc* OR "video visit*" OR "video consultation*" OR "video-based")</w:t>
            </w:r>
          </w:p>
        </w:tc>
      </w:tr>
      <w:tr w14:paraId="7F8D232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776887D9">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3C97E59E">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10</w:t>
            </w:r>
          </w:p>
        </w:tc>
        <w:tc>
          <w:tcPr>
            <w:tcW w:w="6985" w:type="dxa"/>
            <w:tcBorders>
              <w:top w:val="nil"/>
              <w:left w:val="nil"/>
              <w:bottom w:val="nil"/>
            </w:tcBorders>
            <w:shd w:val="clear" w:color="auto" w:fill="FFFFFF"/>
            <w:vAlign w:val="top"/>
          </w:tcPr>
          <w:p w14:paraId="139FABBF">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TITLE-ABS-KEY("wearable electronic device*" OR "wearable device*" OR "wearable technolog*")</w:t>
            </w:r>
          </w:p>
        </w:tc>
      </w:tr>
      <w:tr w14:paraId="0D05402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0AD27CC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22B17FCF">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11</w:t>
            </w:r>
          </w:p>
        </w:tc>
        <w:tc>
          <w:tcPr>
            <w:tcW w:w="6985" w:type="dxa"/>
            <w:tcBorders>
              <w:top w:val="nil"/>
              <w:left w:val="nil"/>
              <w:bottom w:val="nil"/>
            </w:tcBorders>
            <w:shd w:val="clear" w:color="auto" w:fill="FFFFFF"/>
            <w:vAlign w:val="top"/>
          </w:tcPr>
          <w:p w14:paraId="3C239A0E">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TITLE-ABS-KEY("electronic health record*" OR "electronic medical record*" OR EHR OR EMR)</w:t>
            </w:r>
          </w:p>
        </w:tc>
      </w:tr>
      <w:tr w14:paraId="0F94C06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725E74EC">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749411B9">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12</w:t>
            </w:r>
          </w:p>
        </w:tc>
        <w:tc>
          <w:tcPr>
            <w:tcW w:w="6985" w:type="dxa"/>
            <w:tcBorders>
              <w:top w:val="nil"/>
              <w:left w:val="nil"/>
              <w:bottom w:val="nil"/>
            </w:tcBorders>
            <w:shd w:val="clear" w:color="auto" w:fill="FFFFFF"/>
            <w:vAlign w:val="top"/>
          </w:tcPr>
          <w:p w14:paraId="1DE3221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TITLE-ABS-KEY("patient portal*" OR "patient web portal*" OR "patient internet portal*" OR "online patient portal*")</w:t>
            </w:r>
          </w:p>
        </w:tc>
      </w:tr>
      <w:tr w14:paraId="4608A26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524C057F">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52A37145">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13</w:t>
            </w:r>
          </w:p>
        </w:tc>
        <w:tc>
          <w:tcPr>
            <w:tcW w:w="6985" w:type="dxa"/>
            <w:tcBorders>
              <w:top w:val="nil"/>
              <w:left w:val="nil"/>
              <w:bottom w:val="nil"/>
            </w:tcBorders>
            <w:shd w:val="clear" w:color="auto" w:fill="FFFFFF"/>
            <w:vAlign w:val="top"/>
          </w:tcPr>
          <w:p w14:paraId="0C2357DB">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TITLE-ABS-KEY("decision support technique*" OR "decision aid*" OR "decision support" OR "patient decision aid*" OR PtDA* OR "decision support system*" OR "clinical decision support")</w:t>
            </w:r>
          </w:p>
        </w:tc>
      </w:tr>
      <w:tr w14:paraId="3899A29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1866C3DC">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4A0020B0">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14</w:t>
            </w:r>
          </w:p>
        </w:tc>
        <w:tc>
          <w:tcPr>
            <w:tcW w:w="6985" w:type="dxa"/>
            <w:tcBorders>
              <w:top w:val="nil"/>
              <w:left w:val="nil"/>
              <w:bottom w:val="nil"/>
            </w:tcBorders>
            <w:shd w:val="clear" w:color="auto" w:fill="FFFFFF"/>
            <w:vAlign w:val="top"/>
          </w:tcPr>
          <w:p w14:paraId="15E5E4C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w:t>
            </w:r>
            <w:r>
              <w:rPr>
                <w:rFonts w:hint="default" w:ascii="Times New Roman" w:hAnsi="Times New Roman" w:eastAsia="宋体" w:cs="Times New Roman"/>
                <w:b w:val="0"/>
                <w:color w:val="000000"/>
                <w:sz w:val="21"/>
                <w:szCs w:val="21"/>
                <w:vertAlign w:val="baseline"/>
                <w:lang w:val="en-US" w:eastAsia="zh-CN"/>
              </w:rPr>
              <w:t>4</w:t>
            </w:r>
            <w:r>
              <w:rPr>
                <w:rFonts w:hint="default" w:ascii="Times New Roman" w:hAnsi="Times New Roman" w:eastAsia="宋体" w:cs="Times New Roman"/>
                <w:b w:val="0"/>
                <w:color w:val="000000"/>
                <w:sz w:val="21"/>
                <w:szCs w:val="21"/>
                <w:vertAlign w:val="baseline"/>
                <w:lang w:eastAsia="zh-CN"/>
              </w:rPr>
              <w:t xml:space="preserve"> OR</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w:t>
            </w:r>
            <w:r>
              <w:rPr>
                <w:rFonts w:hint="default" w:ascii="Times New Roman" w:hAnsi="Times New Roman" w:eastAsia="宋体" w:cs="Times New Roman"/>
                <w:b w:val="0"/>
                <w:color w:val="000000"/>
                <w:sz w:val="21"/>
                <w:szCs w:val="21"/>
                <w:vertAlign w:val="baseline"/>
                <w:lang w:val="en-US" w:eastAsia="zh-CN"/>
              </w:rPr>
              <w:t>5</w:t>
            </w:r>
            <w:r>
              <w:rPr>
                <w:rFonts w:hint="default" w:ascii="Times New Roman" w:hAnsi="Times New Roman" w:eastAsia="宋体" w:cs="Times New Roman"/>
                <w:b w:val="0"/>
                <w:color w:val="000000"/>
                <w:sz w:val="21"/>
                <w:szCs w:val="21"/>
                <w:vertAlign w:val="baseline"/>
                <w:lang w:eastAsia="zh-CN"/>
              </w:rPr>
              <w:t xml:space="preserve"> OR #</w:t>
            </w:r>
            <w:r>
              <w:rPr>
                <w:rFonts w:hint="default" w:ascii="Times New Roman" w:hAnsi="Times New Roman" w:eastAsia="宋体" w:cs="Times New Roman"/>
                <w:b w:val="0"/>
                <w:color w:val="000000"/>
                <w:sz w:val="21"/>
                <w:szCs w:val="21"/>
                <w:vertAlign w:val="baseline"/>
                <w:lang w:val="en-US" w:eastAsia="zh-CN"/>
              </w:rPr>
              <w:t>6</w:t>
            </w:r>
            <w:r>
              <w:rPr>
                <w:rFonts w:hint="default" w:ascii="Times New Roman" w:hAnsi="Times New Roman" w:eastAsia="宋体" w:cs="Times New Roman"/>
                <w:b w:val="0"/>
                <w:color w:val="000000"/>
                <w:sz w:val="21"/>
                <w:szCs w:val="21"/>
                <w:vertAlign w:val="baseline"/>
                <w:lang w:eastAsia="zh-CN"/>
              </w:rPr>
              <w:t xml:space="preserve"> OR #</w:t>
            </w:r>
            <w:r>
              <w:rPr>
                <w:rFonts w:hint="default" w:ascii="Times New Roman" w:hAnsi="Times New Roman" w:eastAsia="宋体" w:cs="Times New Roman"/>
                <w:b w:val="0"/>
                <w:color w:val="000000"/>
                <w:sz w:val="21"/>
                <w:szCs w:val="21"/>
                <w:vertAlign w:val="baseline"/>
                <w:lang w:val="en-US" w:eastAsia="zh-CN"/>
              </w:rPr>
              <w:t>7</w:t>
            </w:r>
            <w:r>
              <w:rPr>
                <w:rFonts w:hint="default" w:ascii="Times New Roman" w:hAnsi="Times New Roman" w:eastAsia="宋体" w:cs="Times New Roman"/>
                <w:b w:val="0"/>
                <w:color w:val="000000"/>
                <w:sz w:val="21"/>
                <w:szCs w:val="21"/>
                <w:vertAlign w:val="baseline"/>
                <w:lang w:eastAsia="zh-CN"/>
              </w:rPr>
              <w:t xml:space="preserve"> OR</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w:t>
            </w:r>
            <w:r>
              <w:rPr>
                <w:rFonts w:hint="default" w:ascii="Times New Roman" w:hAnsi="Times New Roman" w:eastAsia="宋体" w:cs="Times New Roman"/>
                <w:b w:val="0"/>
                <w:color w:val="000000"/>
                <w:sz w:val="21"/>
                <w:szCs w:val="21"/>
                <w:vertAlign w:val="baseline"/>
                <w:lang w:val="en-US" w:eastAsia="zh-CN"/>
              </w:rPr>
              <w:t>8</w:t>
            </w:r>
            <w:r>
              <w:rPr>
                <w:rFonts w:hint="default" w:ascii="Times New Roman" w:hAnsi="Times New Roman" w:eastAsia="宋体" w:cs="Times New Roman"/>
                <w:b w:val="0"/>
                <w:color w:val="000000"/>
                <w:sz w:val="21"/>
                <w:szCs w:val="21"/>
                <w:vertAlign w:val="baseline"/>
                <w:lang w:eastAsia="zh-CN"/>
              </w:rPr>
              <w:t xml:space="preserve"> OR #</w:t>
            </w:r>
            <w:r>
              <w:rPr>
                <w:rFonts w:hint="default" w:ascii="Times New Roman" w:hAnsi="Times New Roman" w:eastAsia="宋体" w:cs="Times New Roman"/>
                <w:b w:val="0"/>
                <w:color w:val="000000"/>
                <w:sz w:val="21"/>
                <w:szCs w:val="21"/>
                <w:vertAlign w:val="baseline"/>
                <w:lang w:val="en-US" w:eastAsia="zh-CN"/>
              </w:rPr>
              <w:t>9</w:t>
            </w:r>
            <w:r>
              <w:rPr>
                <w:rFonts w:hint="default" w:ascii="Times New Roman" w:hAnsi="Times New Roman" w:eastAsia="宋体" w:cs="Times New Roman"/>
                <w:b w:val="0"/>
                <w:color w:val="000000"/>
                <w:sz w:val="21"/>
                <w:szCs w:val="21"/>
                <w:vertAlign w:val="baseline"/>
                <w:lang w:eastAsia="zh-CN"/>
              </w:rPr>
              <w:t xml:space="preserve"> OR #</w:t>
            </w:r>
            <w:r>
              <w:rPr>
                <w:rFonts w:hint="default" w:ascii="Times New Roman" w:hAnsi="Times New Roman" w:eastAsia="宋体" w:cs="Times New Roman"/>
                <w:b w:val="0"/>
                <w:color w:val="000000"/>
                <w:sz w:val="21"/>
                <w:szCs w:val="21"/>
                <w:vertAlign w:val="baseline"/>
                <w:lang w:val="en-US" w:eastAsia="zh-CN"/>
              </w:rPr>
              <w:t>10</w:t>
            </w:r>
            <w:r>
              <w:rPr>
                <w:rFonts w:hint="default" w:ascii="Times New Roman" w:hAnsi="Times New Roman" w:eastAsia="宋体" w:cs="Times New Roman"/>
                <w:b w:val="0"/>
                <w:color w:val="000000"/>
                <w:sz w:val="21"/>
                <w:szCs w:val="21"/>
                <w:vertAlign w:val="baseline"/>
                <w:lang w:eastAsia="zh-CN"/>
              </w:rPr>
              <w:t xml:space="preserve"> OR</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w:t>
            </w:r>
            <w:r>
              <w:rPr>
                <w:rFonts w:hint="default" w:ascii="Times New Roman" w:hAnsi="Times New Roman" w:eastAsia="宋体" w:cs="Times New Roman"/>
                <w:b w:val="0"/>
                <w:color w:val="000000"/>
                <w:sz w:val="21"/>
                <w:szCs w:val="21"/>
                <w:vertAlign w:val="baseline"/>
                <w:lang w:val="en-US" w:eastAsia="zh-CN"/>
              </w:rPr>
              <w:t>11</w:t>
            </w:r>
            <w:r>
              <w:rPr>
                <w:rFonts w:hint="default" w:ascii="Times New Roman" w:hAnsi="Times New Roman" w:eastAsia="宋体" w:cs="Times New Roman"/>
                <w:b w:val="0"/>
                <w:color w:val="000000"/>
                <w:sz w:val="21"/>
                <w:szCs w:val="21"/>
                <w:vertAlign w:val="baseline"/>
                <w:lang w:eastAsia="zh-CN"/>
              </w:rPr>
              <w:t xml:space="preserve"> OR #</w:t>
            </w:r>
            <w:r>
              <w:rPr>
                <w:rFonts w:hint="default" w:ascii="Times New Roman" w:hAnsi="Times New Roman" w:eastAsia="宋体" w:cs="Times New Roman"/>
                <w:b w:val="0"/>
                <w:color w:val="000000"/>
                <w:sz w:val="21"/>
                <w:szCs w:val="21"/>
                <w:vertAlign w:val="baseline"/>
                <w:lang w:val="en-US" w:eastAsia="zh-CN"/>
              </w:rPr>
              <w:t>1</w:t>
            </w:r>
            <w:r>
              <w:rPr>
                <w:rFonts w:hint="default" w:ascii="Times New Roman" w:hAnsi="Times New Roman" w:eastAsia="宋体" w:cs="Times New Roman"/>
                <w:b w:val="0"/>
                <w:color w:val="000000"/>
                <w:sz w:val="21"/>
                <w:szCs w:val="21"/>
                <w:vertAlign w:val="baseline"/>
                <w:lang w:eastAsia="zh-CN"/>
              </w:rPr>
              <w:t>2 OR #</w:t>
            </w:r>
            <w:r>
              <w:rPr>
                <w:rFonts w:hint="default" w:ascii="Times New Roman" w:hAnsi="Times New Roman" w:eastAsia="宋体" w:cs="Times New Roman"/>
                <w:b w:val="0"/>
                <w:color w:val="000000"/>
                <w:sz w:val="21"/>
                <w:szCs w:val="21"/>
                <w:vertAlign w:val="baseline"/>
                <w:lang w:val="en-US" w:eastAsia="zh-CN"/>
              </w:rPr>
              <w:t>1</w:t>
            </w:r>
            <w:r>
              <w:rPr>
                <w:rFonts w:hint="default" w:ascii="Times New Roman" w:hAnsi="Times New Roman" w:eastAsia="宋体" w:cs="Times New Roman"/>
                <w:b w:val="0"/>
                <w:color w:val="000000"/>
                <w:sz w:val="21"/>
                <w:szCs w:val="21"/>
                <w:vertAlign w:val="baseline"/>
                <w:lang w:eastAsia="zh-CN"/>
              </w:rPr>
              <w:t>3</w:t>
            </w:r>
          </w:p>
        </w:tc>
      </w:tr>
      <w:tr w14:paraId="1BBEA0E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0FD57CC9">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7E8CFC2C">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15</w:t>
            </w:r>
          </w:p>
        </w:tc>
        <w:tc>
          <w:tcPr>
            <w:tcW w:w="6985" w:type="dxa"/>
            <w:tcBorders>
              <w:top w:val="nil"/>
              <w:left w:val="nil"/>
              <w:bottom w:val="nil"/>
            </w:tcBorders>
            <w:shd w:val="clear" w:color="auto" w:fill="FFFFFF"/>
            <w:vAlign w:val="top"/>
          </w:tcPr>
          <w:p w14:paraId="6AE5DF1E">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TITLE-ABS-KEY("low anterior resection syndrome" OR "anterior resection syndrome" OR LARS OR ARS OR "fecal incontinence" OR "faecal incontinence" OR defecation)</w:t>
            </w:r>
          </w:p>
        </w:tc>
      </w:tr>
      <w:tr w14:paraId="1EF0362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7B6B80DE">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05FD896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16</w:t>
            </w:r>
          </w:p>
        </w:tc>
        <w:tc>
          <w:tcPr>
            <w:tcW w:w="6985" w:type="dxa"/>
            <w:tcBorders>
              <w:top w:val="nil"/>
              <w:left w:val="nil"/>
              <w:bottom w:val="nil"/>
            </w:tcBorders>
            <w:shd w:val="clear" w:color="auto" w:fill="FFFFFF"/>
            <w:vAlign w:val="top"/>
          </w:tcPr>
          <w:p w14:paraId="62AC9462">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eastAsia="zh-CN"/>
              </w:rPr>
              <w:t>TITLE-ABS-KEY</w:t>
            </w:r>
            <w:r>
              <w:rPr>
                <w:rFonts w:hint="default" w:ascii="Times New Roman" w:hAnsi="Times New Roman" w:eastAsia="宋体" w:cs="Times New Roman"/>
                <w:b w:val="0"/>
                <w:color w:val="000000"/>
                <w:sz w:val="21"/>
                <w:szCs w:val="21"/>
                <w:vertAlign w:val="baseline"/>
                <w:lang w:val="en-US" w:eastAsia="zh-CN"/>
              </w:rPr>
              <w:t>(</w:t>
            </w:r>
            <w:r>
              <w:rPr>
                <w:rFonts w:hint="default" w:ascii="Times New Roman" w:hAnsi="Times New Roman" w:eastAsia="宋体" w:cs="Times New Roman"/>
                <w:b w:val="0"/>
                <w:color w:val="000000"/>
                <w:sz w:val="21"/>
                <w:szCs w:val="21"/>
                <w:vertAlign w:val="baseline"/>
                <w:lang w:eastAsia="zh-CN"/>
              </w:rPr>
              <w:t>(anorectal OR anal OR bowel OR defecation)</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AND</w:t>
            </w:r>
            <w:r>
              <w:rPr>
                <w:rFonts w:hint="default" w:ascii="Times New Roman" w:hAnsi="Times New Roman" w:eastAsia="宋体" w:cs="Times New Roman"/>
                <w:b w:val="0"/>
                <w:color w:val="000000"/>
                <w:sz w:val="21"/>
                <w:szCs w:val="21"/>
                <w:vertAlign w:val="baseline"/>
                <w:lang w:val="en-US" w:eastAsia="zh-CN"/>
              </w:rPr>
              <w:t xml:space="preserve"> </w:t>
            </w:r>
            <w:r>
              <w:rPr>
                <w:rFonts w:hint="default" w:ascii="Times New Roman" w:hAnsi="Times New Roman" w:eastAsia="宋体" w:cs="Times New Roman"/>
                <w:b w:val="0"/>
                <w:color w:val="000000"/>
                <w:sz w:val="21"/>
                <w:szCs w:val="21"/>
                <w:vertAlign w:val="baseline"/>
                <w:lang w:eastAsia="zh-CN"/>
              </w:rPr>
              <w:t>(function* OR dysfunct* OR disorder* OR impairment* OR disturbance*)</w:t>
            </w:r>
            <w:r>
              <w:rPr>
                <w:rFonts w:hint="default" w:ascii="Times New Roman" w:hAnsi="Times New Roman" w:eastAsia="宋体" w:cs="Times New Roman"/>
                <w:b w:val="0"/>
                <w:color w:val="000000"/>
                <w:sz w:val="21"/>
                <w:szCs w:val="21"/>
                <w:vertAlign w:val="baseline"/>
                <w:lang w:val="en-US" w:eastAsia="zh-CN"/>
              </w:rPr>
              <w:t>)</w:t>
            </w:r>
          </w:p>
        </w:tc>
      </w:tr>
      <w:tr w14:paraId="6F160E7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6E209F12">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7D204AFC">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17</w:t>
            </w:r>
          </w:p>
        </w:tc>
        <w:tc>
          <w:tcPr>
            <w:tcW w:w="6985" w:type="dxa"/>
            <w:tcBorders>
              <w:top w:val="nil"/>
              <w:left w:val="nil"/>
              <w:bottom w:val="nil"/>
            </w:tcBorders>
            <w:shd w:val="clear" w:color="auto" w:fill="FFFFFF"/>
            <w:vAlign w:val="top"/>
          </w:tcPr>
          <w:p w14:paraId="319A9581">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vertAlign w:val="baseline"/>
                <w:lang w:eastAsia="zh-CN"/>
              </w:rPr>
              <w:t>#</w:t>
            </w:r>
            <w:r>
              <w:rPr>
                <w:rFonts w:hint="default" w:ascii="Times New Roman" w:hAnsi="Times New Roman" w:eastAsia="宋体" w:cs="Times New Roman"/>
                <w:b w:val="0"/>
                <w:color w:val="000000"/>
                <w:sz w:val="21"/>
                <w:szCs w:val="21"/>
                <w:vertAlign w:val="baseline"/>
                <w:lang w:val="en-US" w:eastAsia="zh-CN"/>
              </w:rPr>
              <w:t>15</w:t>
            </w:r>
            <w:r>
              <w:rPr>
                <w:rFonts w:hint="default" w:ascii="Times New Roman" w:hAnsi="Times New Roman" w:eastAsia="宋体" w:cs="Times New Roman"/>
                <w:b w:val="0"/>
                <w:color w:val="000000"/>
                <w:sz w:val="21"/>
                <w:szCs w:val="21"/>
                <w:vertAlign w:val="baseline"/>
                <w:lang w:eastAsia="zh-CN"/>
              </w:rPr>
              <w:t xml:space="preserve"> OR #</w:t>
            </w:r>
            <w:r>
              <w:rPr>
                <w:rFonts w:hint="default" w:ascii="Times New Roman" w:hAnsi="Times New Roman" w:eastAsia="宋体" w:cs="Times New Roman"/>
                <w:b w:val="0"/>
                <w:color w:val="000000"/>
                <w:sz w:val="21"/>
                <w:szCs w:val="21"/>
                <w:vertAlign w:val="baseline"/>
                <w:lang w:val="en-US" w:eastAsia="zh-CN"/>
              </w:rPr>
              <w:t>16</w:t>
            </w:r>
          </w:p>
        </w:tc>
      </w:tr>
      <w:tr w14:paraId="16310DC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59A9606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13EB6D98">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val="0"/>
                <w:color w:val="000000"/>
                <w:kern w:val="2"/>
                <w:sz w:val="21"/>
                <w:szCs w:val="21"/>
                <w:lang w:val="en-US" w:eastAsia="zh-CN" w:bidi="ar-SA"/>
              </w:rPr>
              <w:t>#</w:t>
            </w:r>
            <w:r>
              <w:rPr>
                <w:rFonts w:hint="default" w:ascii="Times New Roman" w:hAnsi="Times New Roman" w:eastAsia="宋体" w:cs="Times New Roman"/>
                <w:b w:val="0"/>
                <w:color w:val="000000"/>
                <w:sz w:val="21"/>
                <w:szCs w:val="21"/>
                <w:vertAlign w:val="baseline"/>
                <w:lang w:val="en-US" w:eastAsia="zh-CN"/>
              </w:rPr>
              <w:t>18</w:t>
            </w:r>
          </w:p>
        </w:tc>
        <w:tc>
          <w:tcPr>
            <w:tcW w:w="6985" w:type="dxa"/>
            <w:tcBorders>
              <w:top w:val="nil"/>
              <w:left w:val="nil"/>
              <w:bottom w:val="nil"/>
            </w:tcBorders>
            <w:shd w:val="clear" w:color="auto" w:fill="FFFFFF"/>
            <w:vAlign w:val="top"/>
          </w:tcPr>
          <w:p w14:paraId="13CBFDD2">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eastAsia="zh-CN"/>
              </w:rPr>
              <w:t>#</w:t>
            </w:r>
            <w:r>
              <w:rPr>
                <w:rFonts w:hint="default" w:ascii="Times New Roman" w:hAnsi="Times New Roman" w:eastAsia="宋体" w:cs="Times New Roman"/>
                <w:b w:val="0"/>
                <w:color w:val="000000"/>
                <w:sz w:val="21"/>
                <w:szCs w:val="21"/>
                <w:vertAlign w:val="baseline"/>
                <w:lang w:val="en-US" w:eastAsia="zh-CN"/>
              </w:rPr>
              <w:t>3</w:t>
            </w:r>
            <w:r>
              <w:rPr>
                <w:rFonts w:hint="default" w:ascii="Times New Roman" w:hAnsi="Times New Roman" w:eastAsia="宋体" w:cs="Times New Roman"/>
                <w:b w:val="0"/>
                <w:color w:val="000000"/>
                <w:sz w:val="21"/>
                <w:szCs w:val="21"/>
                <w:vertAlign w:val="baseline"/>
                <w:lang w:eastAsia="zh-CN"/>
              </w:rPr>
              <w:t xml:space="preserve"> </w:t>
            </w:r>
            <w:r>
              <w:rPr>
                <w:rFonts w:hint="default" w:ascii="Times New Roman" w:hAnsi="Times New Roman" w:eastAsia="宋体" w:cs="Times New Roman"/>
                <w:b w:val="0"/>
                <w:color w:val="000000"/>
                <w:sz w:val="21"/>
                <w:szCs w:val="21"/>
                <w:vertAlign w:val="baseline"/>
                <w:lang w:val="en-US" w:eastAsia="zh-CN"/>
              </w:rPr>
              <w:t xml:space="preserve">AND </w:t>
            </w:r>
            <w:r>
              <w:rPr>
                <w:rFonts w:hint="default" w:ascii="Times New Roman" w:hAnsi="Times New Roman" w:eastAsia="宋体" w:cs="Times New Roman"/>
                <w:b w:val="0"/>
                <w:color w:val="000000"/>
                <w:sz w:val="21"/>
                <w:szCs w:val="21"/>
                <w:vertAlign w:val="baseline"/>
                <w:lang w:eastAsia="zh-CN"/>
              </w:rPr>
              <w:t>#</w:t>
            </w:r>
            <w:r>
              <w:rPr>
                <w:rFonts w:hint="default" w:ascii="Times New Roman" w:hAnsi="Times New Roman" w:eastAsia="宋体" w:cs="Times New Roman"/>
                <w:b w:val="0"/>
                <w:color w:val="000000"/>
                <w:sz w:val="21"/>
                <w:szCs w:val="21"/>
                <w:vertAlign w:val="baseline"/>
                <w:lang w:val="en-US" w:eastAsia="zh-CN"/>
              </w:rPr>
              <w:t xml:space="preserve">14 AND </w:t>
            </w:r>
            <w:r>
              <w:rPr>
                <w:rFonts w:hint="default" w:ascii="Times New Roman" w:hAnsi="Times New Roman" w:eastAsia="宋体" w:cs="Times New Roman"/>
                <w:b w:val="0"/>
                <w:color w:val="000000"/>
                <w:sz w:val="21"/>
                <w:szCs w:val="21"/>
                <w:vertAlign w:val="baseline"/>
                <w:lang w:eastAsia="zh-CN"/>
              </w:rPr>
              <w:t>#</w:t>
            </w:r>
            <w:r>
              <w:rPr>
                <w:rFonts w:hint="default" w:ascii="Times New Roman" w:hAnsi="Times New Roman" w:eastAsia="宋体" w:cs="Times New Roman"/>
                <w:b w:val="0"/>
                <w:color w:val="000000"/>
                <w:sz w:val="21"/>
                <w:szCs w:val="21"/>
                <w:vertAlign w:val="baseline"/>
                <w:lang w:val="en-US" w:eastAsia="zh-CN"/>
              </w:rPr>
              <w:t>17</w:t>
            </w:r>
          </w:p>
        </w:tc>
      </w:tr>
      <w:tr w14:paraId="5CF0467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restart"/>
            <w:tcBorders>
              <w:top w:val="nil"/>
              <w:bottom w:val="nil"/>
              <w:right w:val="nil"/>
            </w:tcBorders>
            <w:shd w:val="clear" w:color="auto" w:fill="FFFFFF"/>
            <w:vAlign w:val="top"/>
          </w:tcPr>
          <w:p w14:paraId="4917C6CC">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val="0"/>
                <w:color w:val="000000"/>
                <w:kern w:val="2"/>
                <w:sz w:val="21"/>
                <w:szCs w:val="21"/>
                <w:lang w:val="en-US" w:eastAsia="zh-CN"/>
              </w:rPr>
            </w:pPr>
            <w:r>
              <w:rPr>
                <w:rFonts w:hint="default" w:ascii="Times New Roman" w:hAnsi="Times New Roman" w:eastAsia="宋体" w:cs="Times New Roman"/>
                <w:b w:val="0"/>
                <w:bCs w:val="0"/>
                <w:color w:val="000000"/>
                <w:sz w:val="21"/>
                <w:szCs w:val="21"/>
              </w:rPr>
              <w:t>CNKI</w:t>
            </w:r>
            <w:r>
              <w:rPr>
                <w:rFonts w:hint="default" w:ascii="Times New Roman" w:hAnsi="Times New Roman" w:eastAsia="宋体" w:cs="Times New Roman"/>
                <w:b w:val="0"/>
                <w:bCs w:val="0"/>
                <w:color w:val="000000"/>
                <w:kern w:val="2"/>
                <w:sz w:val="21"/>
                <w:szCs w:val="21"/>
                <w:lang w:val="en-US" w:eastAsia="zh-CN"/>
              </w:rPr>
              <w:t>（11）</w:t>
            </w:r>
          </w:p>
          <w:p w14:paraId="2E1CDE3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762D6A4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color w:val="000000"/>
                <w:kern w:val="2"/>
                <w:sz w:val="21"/>
                <w:szCs w:val="21"/>
                <w:lang w:val="en-US" w:eastAsia="zh-CN" w:bidi="ar-SA"/>
              </w:rPr>
            </w:pPr>
            <w:r>
              <w:rPr>
                <w:rFonts w:hint="default" w:ascii="Times New Roman" w:hAnsi="Times New Roman" w:eastAsia="宋体" w:cs="Times New Roman"/>
                <w:b w:val="0"/>
                <w:bCs/>
                <w:color w:val="000000"/>
                <w:kern w:val="2"/>
                <w:sz w:val="21"/>
                <w:szCs w:val="21"/>
                <w:lang w:val="en-US" w:eastAsia="zh-CN" w:bidi="ar-SA"/>
              </w:rPr>
              <w:t>#</w:t>
            </w:r>
            <w:r>
              <w:rPr>
                <w:rFonts w:hint="default" w:ascii="Times New Roman" w:hAnsi="Times New Roman" w:eastAsia="宋体" w:cs="Times New Roman"/>
                <w:b w:val="0"/>
                <w:bCs/>
                <w:color w:val="000000"/>
                <w:sz w:val="21"/>
                <w:szCs w:val="21"/>
                <w:vertAlign w:val="baseline"/>
                <w:lang w:val="en-US" w:eastAsia="zh-CN"/>
              </w:rPr>
              <w:t>1</w:t>
            </w:r>
          </w:p>
        </w:tc>
        <w:tc>
          <w:tcPr>
            <w:tcW w:w="6985" w:type="dxa"/>
            <w:tcBorders>
              <w:top w:val="nil"/>
              <w:left w:val="nil"/>
              <w:bottom w:val="nil"/>
            </w:tcBorders>
            <w:shd w:val="clear" w:color="auto" w:fill="FFFFFF"/>
            <w:vAlign w:val="top"/>
          </w:tcPr>
          <w:p w14:paraId="1FC0DC5C">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kern w:val="2"/>
                <w:sz w:val="21"/>
                <w:szCs w:val="21"/>
                <w:lang w:val="en-US" w:eastAsia="zh-CN"/>
              </w:rPr>
            </w:pPr>
            <w:r>
              <w:rPr>
                <w:rFonts w:hint="default" w:ascii="Times New Roman" w:hAnsi="Times New Roman" w:eastAsia="宋体" w:cs="Times New Roman"/>
                <w:b w:val="0"/>
                <w:color w:val="000000"/>
                <w:kern w:val="2"/>
                <w:sz w:val="21"/>
                <w:szCs w:val="21"/>
                <w:lang w:eastAsia="zh-CN"/>
              </w:rPr>
              <w:t>TKA='结直肠癌'+'直肠癌'+'直肠手术'+'保肛手术'+'低位前切除术'</w:t>
            </w:r>
          </w:p>
        </w:tc>
      </w:tr>
      <w:tr w14:paraId="4A26589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4B3FBCEE">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7BD0E18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color w:val="000000"/>
                <w:sz w:val="21"/>
                <w:szCs w:val="21"/>
                <w:vertAlign w:val="baseline"/>
                <w:lang w:val="en-US" w:eastAsia="zh-CN"/>
              </w:rPr>
            </w:pPr>
            <w:r>
              <w:rPr>
                <w:rFonts w:hint="default" w:ascii="Times New Roman" w:hAnsi="Times New Roman" w:eastAsia="宋体" w:cs="Times New Roman"/>
                <w:b w:val="0"/>
                <w:bCs/>
                <w:color w:val="000000"/>
                <w:kern w:val="2"/>
                <w:sz w:val="21"/>
                <w:szCs w:val="21"/>
                <w:lang w:val="en-US" w:eastAsia="zh-CN" w:bidi="ar-SA"/>
              </w:rPr>
              <w:t>#</w:t>
            </w:r>
            <w:r>
              <w:rPr>
                <w:rFonts w:hint="default" w:ascii="Times New Roman" w:hAnsi="Times New Roman" w:eastAsia="宋体" w:cs="Times New Roman"/>
                <w:b w:val="0"/>
                <w:bCs/>
                <w:color w:val="000000"/>
                <w:sz w:val="21"/>
                <w:szCs w:val="21"/>
                <w:vertAlign w:val="baseline"/>
                <w:lang w:val="en-US" w:eastAsia="zh-CN"/>
              </w:rPr>
              <w:t>2</w:t>
            </w:r>
          </w:p>
        </w:tc>
        <w:tc>
          <w:tcPr>
            <w:tcW w:w="6985" w:type="dxa"/>
            <w:tcBorders>
              <w:top w:val="nil"/>
              <w:left w:val="nil"/>
              <w:bottom w:val="nil"/>
            </w:tcBorders>
            <w:shd w:val="clear" w:color="auto" w:fill="FFFFFF"/>
            <w:vAlign w:val="top"/>
          </w:tcPr>
          <w:p w14:paraId="0F306510">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kern w:val="2"/>
                <w:sz w:val="21"/>
                <w:szCs w:val="21"/>
                <w:lang w:eastAsia="zh-CN"/>
              </w:rPr>
              <w:t>TKA='数字健康'+'数字技术'+'移动医疗'+'远程医疗'+'移动应用程序'+'可穿戴电子设备'+'社交媒体'+'虚拟现实'+'VR'+'健康信息技术'+'计算机'</w:t>
            </w:r>
          </w:p>
        </w:tc>
      </w:tr>
      <w:tr w14:paraId="015D6F8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3F6634BA">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795A8665">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color w:val="000000"/>
                <w:sz w:val="21"/>
                <w:szCs w:val="21"/>
                <w:vertAlign w:val="baseline"/>
                <w:lang w:val="en-US" w:eastAsia="zh-CN"/>
              </w:rPr>
            </w:pPr>
            <w:r>
              <w:rPr>
                <w:rFonts w:hint="default" w:ascii="Times New Roman" w:hAnsi="Times New Roman" w:eastAsia="宋体" w:cs="Times New Roman"/>
                <w:b w:val="0"/>
                <w:bCs/>
                <w:color w:val="000000"/>
                <w:kern w:val="2"/>
                <w:sz w:val="21"/>
                <w:szCs w:val="21"/>
                <w:lang w:val="en-US" w:eastAsia="zh-CN" w:bidi="ar-SA"/>
              </w:rPr>
              <w:t>#3</w:t>
            </w:r>
          </w:p>
        </w:tc>
        <w:tc>
          <w:tcPr>
            <w:tcW w:w="6985" w:type="dxa"/>
            <w:tcBorders>
              <w:top w:val="nil"/>
              <w:left w:val="nil"/>
              <w:bottom w:val="nil"/>
            </w:tcBorders>
            <w:shd w:val="clear" w:color="auto" w:fill="FFFFFF"/>
            <w:vAlign w:val="top"/>
          </w:tcPr>
          <w:p w14:paraId="6B616CC8">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kern w:val="2"/>
                <w:sz w:val="21"/>
                <w:szCs w:val="21"/>
                <w:lang w:eastAsia="zh-CN"/>
              </w:rPr>
              <w:t>TKA='低位前切除综合征'+'LARS'+'肠功能障碍'+'排便障碍'</w:t>
            </w:r>
          </w:p>
        </w:tc>
      </w:tr>
      <w:tr w14:paraId="1592455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219E5A5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06B3F820">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color w:val="000000"/>
                <w:sz w:val="21"/>
                <w:szCs w:val="21"/>
                <w:vertAlign w:val="baseline"/>
                <w:lang w:val="en-US" w:eastAsia="zh-CN"/>
              </w:rPr>
            </w:pPr>
            <w:r>
              <w:rPr>
                <w:rFonts w:hint="default" w:ascii="Times New Roman" w:hAnsi="Times New Roman" w:eastAsia="宋体" w:cs="Times New Roman"/>
                <w:b w:val="0"/>
                <w:bCs/>
                <w:color w:val="000000"/>
                <w:kern w:val="2"/>
                <w:sz w:val="21"/>
                <w:szCs w:val="21"/>
                <w:lang w:val="en-US" w:eastAsia="zh-CN" w:bidi="ar-SA"/>
              </w:rPr>
              <w:t>#4</w:t>
            </w:r>
          </w:p>
        </w:tc>
        <w:tc>
          <w:tcPr>
            <w:tcW w:w="6985" w:type="dxa"/>
            <w:tcBorders>
              <w:top w:val="nil"/>
              <w:left w:val="nil"/>
              <w:bottom w:val="nil"/>
            </w:tcBorders>
            <w:shd w:val="clear" w:color="auto" w:fill="FFFFFF"/>
            <w:vAlign w:val="top"/>
          </w:tcPr>
          <w:p w14:paraId="5001B69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kern w:val="2"/>
                <w:sz w:val="21"/>
                <w:szCs w:val="21"/>
                <w:lang w:eastAsia="zh-CN"/>
              </w:rPr>
            </w:pPr>
            <w:r>
              <w:rPr>
                <w:rFonts w:hint="default" w:ascii="Times New Roman" w:hAnsi="Times New Roman" w:eastAsia="宋体" w:cs="Times New Roman"/>
                <w:b w:val="0"/>
                <w:color w:val="000000"/>
                <w:kern w:val="2"/>
                <w:sz w:val="21"/>
                <w:szCs w:val="21"/>
                <w:lang w:eastAsia="zh-CN"/>
              </w:rPr>
              <w:t>#1 AND #2</w:t>
            </w:r>
            <w:r>
              <w:rPr>
                <w:rFonts w:hint="default" w:ascii="Times New Roman" w:hAnsi="Times New Roman" w:eastAsia="宋体" w:cs="Times New Roman"/>
                <w:b w:val="0"/>
                <w:color w:val="000000"/>
                <w:kern w:val="2"/>
                <w:sz w:val="21"/>
                <w:szCs w:val="21"/>
                <w:lang w:val="en-US" w:eastAsia="zh-CN"/>
              </w:rPr>
              <w:t xml:space="preserve"> </w:t>
            </w:r>
            <w:r>
              <w:rPr>
                <w:rFonts w:hint="default" w:ascii="Times New Roman" w:hAnsi="Times New Roman" w:eastAsia="宋体" w:cs="Times New Roman"/>
                <w:b w:val="0"/>
                <w:color w:val="000000"/>
                <w:kern w:val="2"/>
                <w:sz w:val="21"/>
                <w:szCs w:val="21"/>
                <w:lang w:eastAsia="zh-CN"/>
              </w:rPr>
              <w:t>AND #</w:t>
            </w:r>
            <w:r>
              <w:rPr>
                <w:rFonts w:hint="default" w:ascii="Times New Roman" w:hAnsi="Times New Roman" w:eastAsia="宋体" w:cs="Times New Roman"/>
                <w:b w:val="0"/>
                <w:color w:val="000000"/>
                <w:kern w:val="2"/>
                <w:sz w:val="21"/>
                <w:szCs w:val="21"/>
                <w:lang w:val="en-US" w:eastAsia="zh-CN"/>
              </w:rPr>
              <w:t>3</w:t>
            </w:r>
          </w:p>
        </w:tc>
      </w:tr>
      <w:tr w14:paraId="1F02741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restart"/>
            <w:tcBorders>
              <w:top w:val="nil"/>
              <w:bottom w:val="nil"/>
              <w:right w:val="nil"/>
            </w:tcBorders>
            <w:shd w:val="clear" w:color="auto" w:fill="FFFFFF"/>
            <w:vAlign w:val="top"/>
          </w:tcPr>
          <w:p w14:paraId="019D9B21">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WanFang Data（7）</w:t>
            </w:r>
          </w:p>
        </w:tc>
        <w:tc>
          <w:tcPr>
            <w:tcW w:w="543" w:type="dxa"/>
            <w:tcBorders>
              <w:top w:val="nil"/>
              <w:left w:val="nil"/>
              <w:bottom w:val="nil"/>
              <w:right w:val="nil"/>
            </w:tcBorders>
            <w:shd w:val="clear" w:color="auto" w:fill="FFFFFF"/>
            <w:vAlign w:val="top"/>
          </w:tcPr>
          <w:p w14:paraId="7F9AF6B4">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color w:val="000000"/>
                <w:sz w:val="21"/>
                <w:szCs w:val="21"/>
                <w:vertAlign w:val="baseline"/>
                <w:lang w:val="en-US" w:eastAsia="zh-CN"/>
              </w:rPr>
            </w:pPr>
            <w:r>
              <w:rPr>
                <w:rFonts w:hint="default" w:ascii="Times New Roman" w:hAnsi="Times New Roman" w:eastAsia="宋体" w:cs="Times New Roman"/>
                <w:b w:val="0"/>
                <w:bCs/>
                <w:color w:val="000000"/>
                <w:kern w:val="2"/>
                <w:sz w:val="21"/>
                <w:szCs w:val="21"/>
                <w:lang w:val="en-US" w:eastAsia="zh-CN" w:bidi="ar-SA"/>
              </w:rPr>
              <w:t>#</w:t>
            </w:r>
            <w:r>
              <w:rPr>
                <w:rFonts w:hint="default" w:ascii="Times New Roman" w:hAnsi="Times New Roman" w:eastAsia="宋体" w:cs="Times New Roman"/>
                <w:b w:val="0"/>
                <w:bCs/>
                <w:color w:val="000000"/>
                <w:sz w:val="21"/>
                <w:szCs w:val="21"/>
                <w:vertAlign w:val="baseline"/>
                <w:lang w:val="en-US" w:eastAsia="zh-CN"/>
              </w:rPr>
              <w:t>1</w:t>
            </w:r>
          </w:p>
        </w:tc>
        <w:tc>
          <w:tcPr>
            <w:tcW w:w="6985" w:type="dxa"/>
            <w:tcBorders>
              <w:top w:val="nil"/>
              <w:left w:val="nil"/>
              <w:bottom w:val="nil"/>
            </w:tcBorders>
            <w:shd w:val="clear" w:color="auto" w:fill="FFFFFF"/>
            <w:vAlign w:val="top"/>
          </w:tcPr>
          <w:p w14:paraId="600DEF59">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kern w:val="2"/>
                <w:sz w:val="21"/>
                <w:szCs w:val="21"/>
                <w:lang w:eastAsia="zh-CN"/>
              </w:rPr>
            </w:pPr>
            <w:r>
              <w:rPr>
                <w:rFonts w:hint="default" w:ascii="Times New Roman" w:hAnsi="Times New Roman" w:eastAsia="宋体" w:cs="Times New Roman"/>
                <w:b w:val="0"/>
                <w:color w:val="000000"/>
                <w:kern w:val="2"/>
                <w:sz w:val="21"/>
                <w:szCs w:val="21"/>
                <w:lang w:eastAsia="zh-CN"/>
              </w:rPr>
              <w:t>题名或关键词:</w:t>
            </w:r>
            <w:r>
              <w:rPr>
                <w:rFonts w:hint="default" w:ascii="Times New Roman" w:hAnsi="Times New Roman" w:eastAsia="宋体" w:cs="Times New Roman"/>
                <w:b w:val="0"/>
                <w:color w:val="000000"/>
                <w:kern w:val="2"/>
                <w:sz w:val="21"/>
                <w:szCs w:val="21"/>
                <w:lang w:val="en-US" w:eastAsia="zh-CN"/>
              </w:rPr>
              <w:t xml:space="preserve"> 结直肠癌 OR 直肠癌 OR 直肠手术 OR 保肛手术</w:t>
            </w:r>
            <w:r>
              <w:rPr>
                <w:rFonts w:hint="default" w:ascii="Times New Roman" w:hAnsi="Times New Roman" w:eastAsia="宋体" w:cs="Times New Roman"/>
                <w:b w:val="0"/>
                <w:color w:val="000000"/>
                <w:kern w:val="2"/>
                <w:sz w:val="21"/>
                <w:szCs w:val="21"/>
                <w:lang w:eastAsia="zh-CN"/>
              </w:rPr>
              <w:t xml:space="preserve"> </w:t>
            </w:r>
            <w:r>
              <w:rPr>
                <w:rFonts w:hint="default" w:ascii="Times New Roman" w:hAnsi="Times New Roman" w:eastAsia="宋体" w:cs="Times New Roman"/>
                <w:b w:val="0"/>
                <w:color w:val="000000"/>
                <w:kern w:val="2"/>
                <w:sz w:val="21"/>
                <w:szCs w:val="21"/>
                <w:lang w:val="en-US" w:eastAsia="zh-CN"/>
              </w:rPr>
              <w:t>OR</w:t>
            </w:r>
            <w:r>
              <w:rPr>
                <w:rFonts w:hint="default" w:ascii="Times New Roman" w:hAnsi="Times New Roman" w:eastAsia="宋体" w:cs="Times New Roman"/>
                <w:b w:val="0"/>
                <w:color w:val="000000"/>
                <w:kern w:val="2"/>
                <w:sz w:val="21"/>
                <w:szCs w:val="21"/>
                <w:lang w:eastAsia="zh-CN"/>
              </w:rPr>
              <w:t xml:space="preserve"> 低位前切除术</w:t>
            </w:r>
          </w:p>
        </w:tc>
      </w:tr>
      <w:tr w14:paraId="4A2A9EE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6BB49CF6">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138E4358">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color w:val="000000"/>
                <w:sz w:val="21"/>
                <w:szCs w:val="21"/>
                <w:vertAlign w:val="baseline"/>
                <w:lang w:val="en-US" w:eastAsia="zh-CN"/>
              </w:rPr>
            </w:pPr>
            <w:r>
              <w:rPr>
                <w:rFonts w:hint="default" w:ascii="Times New Roman" w:hAnsi="Times New Roman" w:eastAsia="宋体" w:cs="Times New Roman"/>
                <w:b w:val="0"/>
                <w:bCs/>
                <w:color w:val="000000"/>
                <w:kern w:val="2"/>
                <w:sz w:val="21"/>
                <w:szCs w:val="21"/>
                <w:lang w:val="en-US" w:eastAsia="zh-CN" w:bidi="ar-SA"/>
              </w:rPr>
              <w:t>#</w:t>
            </w:r>
            <w:r>
              <w:rPr>
                <w:rFonts w:hint="default" w:ascii="Times New Roman" w:hAnsi="Times New Roman" w:eastAsia="宋体" w:cs="Times New Roman"/>
                <w:b w:val="0"/>
                <w:bCs/>
                <w:color w:val="000000"/>
                <w:sz w:val="21"/>
                <w:szCs w:val="21"/>
                <w:vertAlign w:val="baseline"/>
                <w:lang w:val="en-US" w:eastAsia="zh-CN"/>
              </w:rPr>
              <w:t>2</w:t>
            </w:r>
          </w:p>
        </w:tc>
        <w:tc>
          <w:tcPr>
            <w:tcW w:w="6985" w:type="dxa"/>
            <w:tcBorders>
              <w:top w:val="nil"/>
              <w:left w:val="nil"/>
              <w:bottom w:val="nil"/>
            </w:tcBorders>
            <w:shd w:val="clear" w:color="auto" w:fill="FFFFFF"/>
            <w:vAlign w:val="top"/>
          </w:tcPr>
          <w:p w14:paraId="61C810B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kern w:val="2"/>
                <w:sz w:val="21"/>
                <w:szCs w:val="21"/>
                <w:lang w:eastAsia="zh-CN"/>
              </w:rPr>
              <w:t>题名或关键词:</w:t>
            </w:r>
            <w:r>
              <w:rPr>
                <w:rFonts w:hint="default" w:ascii="Times New Roman" w:hAnsi="Times New Roman" w:eastAsia="宋体" w:cs="Times New Roman"/>
                <w:b w:val="0"/>
                <w:color w:val="000000"/>
                <w:kern w:val="2"/>
                <w:sz w:val="21"/>
                <w:szCs w:val="21"/>
                <w:lang w:val="en-US" w:eastAsia="zh-CN"/>
              </w:rPr>
              <w:t xml:space="preserve"> </w:t>
            </w:r>
            <w:r>
              <w:rPr>
                <w:rFonts w:hint="default" w:ascii="Times New Roman" w:hAnsi="Times New Roman" w:eastAsia="宋体" w:cs="Times New Roman"/>
                <w:b w:val="0"/>
                <w:color w:val="000000"/>
                <w:kern w:val="2"/>
                <w:sz w:val="21"/>
                <w:szCs w:val="21"/>
                <w:lang w:eastAsia="zh-CN"/>
              </w:rPr>
              <w:t>数字健康 OR 数字技术 OR 移动医疗 OR 远程医疗 OR 移动应用程序 OR 可穿戴电子设备 OR 社交媒体 OR 虚拟现实 OR 健康信息技术 OR 计算机</w:t>
            </w:r>
          </w:p>
        </w:tc>
      </w:tr>
      <w:tr w14:paraId="70938B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0AFC93F4">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064FDA8F">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color w:val="000000"/>
                <w:sz w:val="21"/>
                <w:szCs w:val="21"/>
                <w:vertAlign w:val="baseline"/>
                <w:lang w:val="en-US" w:eastAsia="zh-CN"/>
              </w:rPr>
            </w:pPr>
            <w:r>
              <w:rPr>
                <w:rFonts w:hint="default" w:ascii="Times New Roman" w:hAnsi="Times New Roman" w:eastAsia="宋体" w:cs="Times New Roman"/>
                <w:b w:val="0"/>
                <w:bCs/>
                <w:color w:val="000000"/>
                <w:kern w:val="2"/>
                <w:sz w:val="21"/>
                <w:szCs w:val="21"/>
                <w:lang w:val="en-US" w:eastAsia="zh-CN" w:bidi="ar-SA"/>
              </w:rPr>
              <w:t>#3</w:t>
            </w:r>
          </w:p>
        </w:tc>
        <w:tc>
          <w:tcPr>
            <w:tcW w:w="6985" w:type="dxa"/>
            <w:tcBorders>
              <w:top w:val="nil"/>
              <w:left w:val="nil"/>
              <w:bottom w:val="nil"/>
            </w:tcBorders>
            <w:shd w:val="clear" w:color="auto" w:fill="FFFFFF"/>
            <w:vAlign w:val="top"/>
          </w:tcPr>
          <w:p w14:paraId="578C335A">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kern w:val="2"/>
                <w:sz w:val="21"/>
                <w:szCs w:val="21"/>
                <w:lang w:eastAsia="zh-CN"/>
              </w:rPr>
              <w:t>题名或关键词</w:t>
            </w:r>
            <w:r>
              <w:rPr>
                <w:rFonts w:hint="default" w:ascii="Times New Roman" w:hAnsi="Times New Roman" w:eastAsia="宋体" w:cs="Times New Roman"/>
                <w:b w:val="0"/>
                <w:color w:val="000000"/>
                <w:kern w:val="2"/>
                <w:sz w:val="21"/>
                <w:szCs w:val="21"/>
                <w:lang w:val="en-US" w:eastAsia="zh-CN"/>
              </w:rPr>
              <w:t xml:space="preserve">: </w:t>
            </w:r>
            <w:r>
              <w:rPr>
                <w:rFonts w:hint="default" w:ascii="Times New Roman" w:hAnsi="Times New Roman" w:eastAsia="宋体" w:cs="Times New Roman"/>
                <w:b w:val="0"/>
                <w:color w:val="000000"/>
                <w:kern w:val="2"/>
                <w:sz w:val="21"/>
                <w:szCs w:val="21"/>
                <w:lang w:eastAsia="zh-CN"/>
              </w:rPr>
              <w:t xml:space="preserve">低位前切除综合征 </w:t>
            </w:r>
            <w:r>
              <w:rPr>
                <w:rFonts w:hint="default" w:ascii="Times New Roman" w:hAnsi="Times New Roman" w:eastAsia="宋体" w:cs="Times New Roman"/>
                <w:b w:val="0"/>
                <w:color w:val="000000"/>
                <w:kern w:val="2"/>
                <w:sz w:val="21"/>
                <w:szCs w:val="21"/>
                <w:lang w:val="en-US" w:eastAsia="zh-CN"/>
              </w:rPr>
              <w:t xml:space="preserve">OR </w:t>
            </w:r>
            <w:r>
              <w:rPr>
                <w:rFonts w:hint="default" w:ascii="Times New Roman" w:hAnsi="Times New Roman" w:eastAsia="宋体" w:cs="Times New Roman"/>
                <w:b w:val="0"/>
                <w:color w:val="000000"/>
                <w:kern w:val="2"/>
                <w:sz w:val="21"/>
                <w:szCs w:val="21"/>
                <w:lang w:eastAsia="zh-CN"/>
              </w:rPr>
              <w:t>LARS</w:t>
            </w:r>
            <w:r>
              <w:rPr>
                <w:rFonts w:hint="default" w:ascii="Times New Roman" w:hAnsi="Times New Roman" w:eastAsia="宋体" w:cs="Times New Roman"/>
                <w:b w:val="0"/>
                <w:color w:val="000000"/>
                <w:kern w:val="2"/>
                <w:sz w:val="21"/>
                <w:szCs w:val="21"/>
                <w:lang w:val="en-US" w:eastAsia="zh-CN"/>
              </w:rPr>
              <w:t xml:space="preserve"> OR</w:t>
            </w:r>
            <w:r>
              <w:rPr>
                <w:rFonts w:hint="default" w:ascii="Times New Roman" w:hAnsi="Times New Roman" w:eastAsia="宋体" w:cs="Times New Roman"/>
                <w:b w:val="0"/>
                <w:color w:val="000000"/>
                <w:kern w:val="2"/>
                <w:sz w:val="21"/>
                <w:szCs w:val="21"/>
                <w:lang w:eastAsia="zh-CN"/>
              </w:rPr>
              <w:t xml:space="preserve"> </w:t>
            </w:r>
            <w:r>
              <w:rPr>
                <w:rFonts w:hint="default" w:ascii="Times New Roman" w:hAnsi="Times New Roman" w:eastAsia="宋体" w:cs="Times New Roman"/>
                <w:b w:val="0"/>
                <w:color w:val="000000"/>
                <w:kern w:val="2"/>
                <w:sz w:val="21"/>
                <w:szCs w:val="21"/>
                <w:lang w:val="en-US" w:eastAsia="zh-CN"/>
              </w:rPr>
              <w:t>肠功能障碍 OR</w:t>
            </w:r>
            <w:r>
              <w:rPr>
                <w:rFonts w:hint="default" w:ascii="Times New Roman" w:hAnsi="Times New Roman" w:eastAsia="宋体" w:cs="Times New Roman"/>
                <w:b w:val="0"/>
                <w:color w:val="000000"/>
                <w:kern w:val="2"/>
                <w:sz w:val="21"/>
                <w:szCs w:val="21"/>
                <w:lang w:eastAsia="zh-CN"/>
              </w:rPr>
              <w:t xml:space="preserve"> 排便障碍</w:t>
            </w:r>
          </w:p>
        </w:tc>
      </w:tr>
      <w:tr w14:paraId="5509828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7294255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1AEDCD78">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color w:val="000000"/>
                <w:sz w:val="21"/>
                <w:szCs w:val="21"/>
                <w:vertAlign w:val="baseline"/>
                <w:lang w:val="en-US" w:eastAsia="zh-CN"/>
              </w:rPr>
            </w:pPr>
            <w:r>
              <w:rPr>
                <w:rFonts w:hint="default" w:ascii="Times New Roman" w:hAnsi="Times New Roman" w:eastAsia="宋体" w:cs="Times New Roman"/>
                <w:b w:val="0"/>
                <w:bCs/>
                <w:color w:val="000000"/>
                <w:kern w:val="2"/>
                <w:sz w:val="21"/>
                <w:szCs w:val="21"/>
                <w:lang w:val="en-US" w:eastAsia="zh-CN" w:bidi="ar-SA"/>
              </w:rPr>
              <w:t>#4</w:t>
            </w:r>
          </w:p>
        </w:tc>
        <w:tc>
          <w:tcPr>
            <w:tcW w:w="6985" w:type="dxa"/>
            <w:tcBorders>
              <w:top w:val="nil"/>
              <w:left w:val="nil"/>
              <w:bottom w:val="nil"/>
            </w:tcBorders>
            <w:shd w:val="clear" w:color="auto" w:fill="FFFFFF"/>
            <w:vAlign w:val="top"/>
          </w:tcPr>
          <w:p w14:paraId="1B22E32F">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kern w:val="2"/>
                <w:sz w:val="21"/>
                <w:szCs w:val="21"/>
                <w:lang w:eastAsia="zh-CN"/>
              </w:rPr>
            </w:pPr>
            <w:r>
              <w:rPr>
                <w:rFonts w:hint="default" w:ascii="Times New Roman" w:hAnsi="Times New Roman" w:eastAsia="宋体" w:cs="Times New Roman"/>
                <w:b w:val="0"/>
                <w:color w:val="000000"/>
                <w:kern w:val="2"/>
                <w:sz w:val="21"/>
                <w:szCs w:val="21"/>
                <w:lang w:eastAsia="zh-CN"/>
              </w:rPr>
              <w:t>#1 AND #2</w:t>
            </w:r>
            <w:r>
              <w:rPr>
                <w:rFonts w:hint="default" w:ascii="Times New Roman" w:hAnsi="Times New Roman" w:eastAsia="宋体" w:cs="Times New Roman"/>
                <w:b w:val="0"/>
                <w:color w:val="000000"/>
                <w:kern w:val="2"/>
                <w:sz w:val="21"/>
                <w:szCs w:val="21"/>
                <w:lang w:val="en-US" w:eastAsia="zh-CN"/>
              </w:rPr>
              <w:t xml:space="preserve"> </w:t>
            </w:r>
            <w:r>
              <w:rPr>
                <w:rFonts w:hint="default" w:ascii="Times New Roman" w:hAnsi="Times New Roman" w:eastAsia="宋体" w:cs="Times New Roman"/>
                <w:b w:val="0"/>
                <w:color w:val="000000"/>
                <w:kern w:val="2"/>
                <w:sz w:val="21"/>
                <w:szCs w:val="21"/>
                <w:lang w:eastAsia="zh-CN"/>
              </w:rPr>
              <w:t>AND #</w:t>
            </w:r>
            <w:r>
              <w:rPr>
                <w:rFonts w:hint="default" w:ascii="Times New Roman" w:hAnsi="Times New Roman" w:eastAsia="宋体" w:cs="Times New Roman"/>
                <w:b w:val="0"/>
                <w:color w:val="000000"/>
                <w:kern w:val="2"/>
                <w:sz w:val="21"/>
                <w:szCs w:val="21"/>
                <w:lang w:val="en-US" w:eastAsia="zh-CN"/>
              </w:rPr>
              <w:t>3</w:t>
            </w:r>
          </w:p>
        </w:tc>
      </w:tr>
      <w:tr w14:paraId="4688DB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restart"/>
            <w:tcBorders>
              <w:top w:val="nil"/>
              <w:bottom w:val="nil"/>
              <w:right w:val="nil"/>
            </w:tcBorders>
            <w:shd w:val="clear" w:color="auto" w:fill="FFFFFF"/>
            <w:vAlign w:val="top"/>
          </w:tcPr>
          <w:p w14:paraId="624BEF89">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color w:val="000000"/>
                <w:sz w:val="21"/>
                <w:szCs w:val="21"/>
                <w:vertAlign w:val="baseline"/>
                <w:lang w:val="en-US" w:eastAsia="zh-CN"/>
              </w:rPr>
              <w:t>SinoMed（9）</w:t>
            </w:r>
          </w:p>
        </w:tc>
        <w:tc>
          <w:tcPr>
            <w:tcW w:w="543" w:type="dxa"/>
            <w:tcBorders>
              <w:top w:val="nil"/>
              <w:left w:val="nil"/>
              <w:bottom w:val="nil"/>
              <w:right w:val="nil"/>
            </w:tcBorders>
            <w:shd w:val="clear" w:color="auto" w:fill="FFFFFF"/>
            <w:vAlign w:val="top"/>
          </w:tcPr>
          <w:p w14:paraId="4F3966A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color w:val="000000"/>
                <w:sz w:val="21"/>
                <w:szCs w:val="21"/>
                <w:vertAlign w:val="baseline"/>
                <w:lang w:val="en-US" w:eastAsia="zh-CN"/>
              </w:rPr>
            </w:pPr>
            <w:r>
              <w:rPr>
                <w:rFonts w:hint="default" w:ascii="Times New Roman" w:hAnsi="Times New Roman" w:eastAsia="宋体" w:cs="Times New Roman"/>
                <w:b w:val="0"/>
                <w:bCs/>
                <w:color w:val="000000"/>
                <w:kern w:val="2"/>
                <w:sz w:val="21"/>
                <w:szCs w:val="21"/>
                <w:lang w:val="en-US" w:eastAsia="zh-CN" w:bidi="ar-SA"/>
              </w:rPr>
              <w:t>#</w:t>
            </w:r>
            <w:r>
              <w:rPr>
                <w:rFonts w:hint="default" w:ascii="Times New Roman" w:hAnsi="Times New Roman" w:eastAsia="宋体" w:cs="Times New Roman"/>
                <w:b w:val="0"/>
                <w:bCs/>
                <w:color w:val="000000"/>
                <w:sz w:val="21"/>
                <w:szCs w:val="21"/>
                <w:vertAlign w:val="baseline"/>
                <w:lang w:val="en-US" w:eastAsia="zh-CN"/>
              </w:rPr>
              <w:t>1</w:t>
            </w:r>
          </w:p>
        </w:tc>
        <w:tc>
          <w:tcPr>
            <w:tcW w:w="6985" w:type="dxa"/>
            <w:tcBorders>
              <w:top w:val="nil"/>
              <w:left w:val="nil"/>
              <w:bottom w:val="nil"/>
            </w:tcBorders>
            <w:shd w:val="clear" w:color="auto" w:fill="FFFFFF"/>
            <w:vAlign w:val="top"/>
          </w:tcPr>
          <w:p w14:paraId="0F9AEE2A">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lang w:bidi="ar"/>
              </w:rPr>
              <w:t xml:space="preserve">[常用字段:智能] </w:t>
            </w:r>
            <w:r>
              <w:rPr>
                <w:rFonts w:hint="default" w:ascii="Times New Roman" w:hAnsi="Times New Roman" w:eastAsia="宋体" w:cs="Times New Roman"/>
                <w:b w:val="0"/>
                <w:color w:val="000000"/>
                <w:kern w:val="2"/>
                <w:sz w:val="21"/>
                <w:szCs w:val="21"/>
                <w:lang w:val="en-US" w:eastAsia="zh-CN"/>
              </w:rPr>
              <w:t>结直肠癌 OR 直肠癌 OR 直肠手术 OR 保肛手术</w:t>
            </w:r>
            <w:r>
              <w:rPr>
                <w:rFonts w:hint="default" w:ascii="Times New Roman" w:hAnsi="Times New Roman" w:eastAsia="宋体" w:cs="Times New Roman"/>
                <w:b w:val="0"/>
                <w:color w:val="000000"/>
                <w:kern w:val="2"/>
                <w:sz w:val="21"/>
                <w:szCs w:val="21"/>
                <w:lang w:eastAsia="zh-CN"/>
              </w:rPr>
              <w:t xml:space="preserve"> </w:t>
            </w:r>
            <w:r>
              <w:rPr>
                <w:rFonts w:hint="default" w:ascii="Times New Roman" w:hAnsi="Times New Roman" w:eastAsia="宋体" w:cs="Times New Roman"/>
                <w:b w:val="0"/>
                <w:color w:val="000000"/>
                <w:kern w:val="2"/>
                <w:sz w:val="21"/>
                <w:szCs w:val="21"/>
                <w:lang w:val="en-US" w:eastAsia="zh-CN"/>
              </w:rPr>
              <w:t>OR</w:t>
            </w:r>
            <w:r>
              <w:rPr>
                <w:rFonts w:hint="default" w:ascii="Times New Roman" w:hAnsi="Times New Roman" w:eastAsia="宋体" w:cs="Times New Roman"/>
                <w:b w:val="0"/>
                <w:color w:val="000000"/>
                <w:kern w:val="2"/>
                <w:sz w:val="21"/>
                <w:szCs w:val="21"/>
                <w:lang w:eastAsia="zh-CN"/>
              </w:rPr>
              <w:t xml:space="preserve"> 低位前切除术</w:t>
            </w:r>
          </w:p>
        </w:tc>
      </w:tr>
      <w:tr w14:paraId="2936097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0FF6DC3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08328060">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color w:val="000000"/>
                <w:kern w:val="2"/>
                <w:sz w:val="21"/>
                <w:szCs w:val="21"/>
                <w:lang w:val="en-US" w:eastAsia="zh-CN" w:bidi="ar-SA"/>
              </w:rPr>
              <w:t>#</w:t>
            </w:r>
            <w:r>
              <w:rPr>
                <w:rFonts w:hint="default" w:ascii="Times New Roman" w:hAnsi="Times New Roman" w:eastAsia="宋体" w:cs="Times New Roman"/>
                <w:b w:val="0"/>
                <w:bCs/>
                <w:color w:val="000000"/>
                <w:sz w:val="21"/>
                <w:szCs w:val="21"/>
                <w:vertAlign w:val="baseline"/>
                <w:lang w:val="en-US" w:eastAsia="zh-CN"/>
              </w:rPr>
              <w:t>2</w:t>
            </w:r>
          </w:p>
        </w:tc>
        <w:tc>
          <w:tcPr>
            <w:tcW w:w="6985" w:type="dxa"/>
            <w:tcBorders>
              <w:top w:val="nil"/>
              <w:left w:val="nil"/>
              <w:bottom w:val="nil"/>
            </w:tcBorders>
            <w:shd w:val="clear" w:color="auto" w:fill="FFFFFF"/>
            <w:vAlign w:val="top"/>
          </w:tcPr>
          <w:p w14:paraId="5C99E9A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lang w:bidi="ar"/>
              </w:rPr>
              <w:t xml:space="preserve">[常用字段:智能] </w:t>
            </w:r>
            <w:r>
              <w:rPr>
                <w:rFonts w:hint="default" w:ascii="Times New Roman" w:hAnsi="Times New Roman" w:eastAsia="宋体" w:cs="Times New Roman"/>
                <w:b w:val="0"/>
                <w:color w:val="000000"/>
                <w:kern w:val="2"/>
                <w:sz w:val="21"/>
                <w:szCs w:val="21"/>
                <w:lang w:eastAsia="zh-CN"/>
              </w:rPr>
              <w:t>数字健康 OR 数字技术 OR 移动医疗 OR 远程医疗 OR 移动应用程序 OR 可穿戴电子设备 OR 社交媒体 OR 虚拟现实 OR 健康信息技术 OR 计算机</w:t>
            </w:r>
          </w:p>
        </w:tc>
      </w:tr>
      <w:tr w14:paraId="3CBB9E7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650A8AA2">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54A212BE">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color w:val="000000"/>
                <w:kern w:val="2"/>
                <w:sz w:val="21"/>
                <w:szCs w:val="21"/>
                <w:lang w:val="en-US" w:eastAsia="zh-CN" w:bidi="ar-SA"/>
              </w:rPr>
              <w:t>#3</w:t>
            </w:r>
          </w:p>
        </w:tc>
        <w:tc>
          <w:tcPr>
            <w:tcW w:w="6985" w:type="dxa"/>
            <w:tcBorders>
              <w:top w:val="nil"/>
              <w:left w:val="nil"/>
              <w:bottom w:val="nil"/>
            </w:tcBorders>
            <w:shd w:val="clear" w:color="auto" w:fill="FFFFFF"/>
            <w:vAlign w:val="top"/>
          </w:tcPr>
          <w:p w14:paraId="73321DF5">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sz w:val="21"/>
                <w:szCs w:val="21"/>
                <w:lang w:bidi="ar"/>
              </w:rPr>
              <w:t xml:space="preserve">[常用字段:智能] </w:t>
            </w:r>
            <w:r>
              <w:rPr>
                <w:rFonts w:hint="default" w:ascii="Times New Roman" w:hAnsi="Times New Roman" w:eastAsia="宋体" w:cs="Times New Roman"/>
                <w:b w:val="0"/>
                <w:color w:val="000000"/>
                <w:kern w:val="2"/>
                <w:sz w:val="21"/>
                <w:szCs w:val="21"/>
                <w:lang w:eastAsia="zh-CN"/>
              </w:rPr>
              <w:t xml:space="preserve">低位前切除综合征 </w:t>
            </w:r>
            <w:r>
              <w:rPr>
                <w:rFonts w:hint="default" w:ascii="Times New Roman" w:hAnsi="Times New Roman" w:eastAsia="宋体" w:cs="Times New Roman"/>
                <w:b w:val="0"/>
                <w:color w:val="000000"/>
                <w:kern w:val="2"/>
                <w:sz w:val="21"/>
                <w:szCs w:val="21"/>
                <w:lang w:val="en-US" w:eastAsia="zh-CN"/>
              </w:rPr>
              <w:t xml:space="preserve">OR </w:t>
            </w:r>
            <w:r>
              <w:rPr>
                <w:rFonts w:hint="default" w:ascii="Times New Roman" w:hAnsi="Times New Roman" w:eastAsia="宋体" w:cs="Times New Roman"/>
                <w:b w:val="0"/>
                <w:color w:val="000000"/>
                <w:kern w:val="2"/>
                <w:sz w:val="21"/>
                <w:szCs w:val="21"/>
                <w:lang w:eastAsia="zh-CN"/>
              </w:rPr>
              <w:t>LARS</w:t>
            </w:r>
            <w:r>
              <w:rPr>
                <w:rFonts w:hint="default" w:ascii="Times New Roman" w:hAnsi="Times New Roman" w:eastAsia="宋体" w:cs="Times New Roman"/>
                <w:b w:val="0"/>
                <w:color w:val="000000"/>
                <w:kern w:val="2"/>
                <w:sz w:val="21"/>
                <w:szCs w:val="21"/>
                <w:lang w:val="en-US" w:eastAsia="zh-CN"/>
              </w:rPr>
              <w:t xml:space="preserve"> OR</w:t>
            </w:r>
            <w:r>
              <w:rPr>
                <w:rFonts w:hint="default" w:ascii="Times New Roman" w:hAnsi="Times New Roman" w:eastAsia="宋体" w:cs="Times New Roman"/>
                <w:b w:val="0"/>
                <w:color w:val="000000"/>
                <w:kern w:val="2"/>
                <w:sz w:val="21"/>
                <w:szCs w:val="21"/>
                <w:lang w:eastAsia="zh-CN"/>
              </w:rPr>
              <w:t xml:space="preserve"> </w:t>
            </w:r>
            <w:r>
              <w:rPr>
                <w:rFonts w:hint="default" w:ascii="Times New Roman" w:hAnsi="Times New Roman" w:eastAsia="宋体" w:cs="Times New Roman"/>
                <w:b w:val="0"/>
                <w:color w:val="000000"/>
                <w:kern w:val="2"/>
                <w:sz w:val="21"/>
                <w:szCs w:val="21"/>
                <w:lang w:val="en-US" w:eastAsia="zh-CN"/>
              </w:rPr>
              <w:t>肠功能障碍 OR</w:t>
            </w:r>
            <w:r>
              <w:rPr>
                <w:rFonts w:hint="default" w:ascii="Times New Roman" w:hAnsi="Times New Roman" w:eastAsia="宋体" w:cs="Times New Roman"/>
                <w:b w:val="0"/>
                <w:color w:val="000000"/>
                <w:kern w:val="2"/>
                <w:sz w:val="21"/>
                <w:szCs w:val="21"/>
                <w:lang w:eastAsia="zh-CN"/>
              </w:rPr>
              <w:t xml:space="preserve"> 排便障碍</w:t>
            </w:r>
          </w:p>
        </w:tc>
      </w:tr>
      <w:tr w14:paraId="641FEB9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vMerge w:val="continue"/>
            <w:tcBorders>
              <w:top w:val="nil"/>
              <w:bottom w:val="nil"/>
              <w:right w:val="nil"/>
            </w:tcBorders>
            <w:shd w:val="clear" w:color="auto" w:fill="FFFFFF"/>
            <w:vAlign w:val="top"/>
          </w:tcPr>
          <w:p w14:paraId="5D8C3F5B">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3A1038DD">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r>
              <w:rPr>
                <w:rFonts w:hint="default" w:ascii="Times New Roman" w:hAnsi="Times New Roman" w:eastAsia="宋体" w:cs="Times New Roman"/>
                <w:b w:val="0"/>
                <w:bCs/>
                <w:color w:val="000000"/>
                <w:kern w:val="2"/>
                <w:sz w:val="21"/>
                <w:szCs w:val="21"/>
                <w:lang w:val="en-US" w:eastAsia="zh-CN" w:bidi="ar-SA"/>
              </w:rPr>
              <w:t>#4</w:t>
            </w:r>
          </w:p>
        </w:tc>
        <w:tc>
          <w:tcPr>
            <w:tcW w:w="6985" w:type="dxa"/>
            <w:tcBorders>
              <w:top w:val="nil"/>
              <w:left w:val="nil"/>
              <w:bottom w:val="nil"/>
            </w:tcBorders>
            <w:shd w:val="clear" w:color="auto" w:fill="FFFFFF"/>
            <w:vAlign w:val="top"/>
          </w:tcPr>
          <w:p w14:paraId="7364FA7D">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eastAsia="zh-CN"/>
              </w:rPr>
            </w:pPr>
            <w:r>
              <w:rPr>
                <w:rFonts w:hint="default" w:ascii="Times New Roman" w:hAnsi="Times New Roman" w:eastAsia="宋体" w:cs="Times New Roman"/>
                <w:b w:val="0"/>
                <w:color w:val="000000"/>
                <w:kern w:val="2"/>
                <w:sz w:val="21"/>
                <w:szCs w:val="21"/>
                <w:lang w:eastAsia="zh-CN"/>
              </w:rPr>
              <w:t>#1 AND #2</w:t>
            </w:r>
            <w:r>
              <w:rPr>
                <w:rFonts w:hint="default" w:ascii="Times New Roman" w:hAnsi="Times New Roman" w:eastAsia="宋体" w:cs="Times New Roman"/>
                <w:b w:val="0"/>
                <w:color w:val="000000"/>
                <w:kern w:val="2"/>
                <w:sz w:val="21"/>
                <w:szCs w:val="21"/>
                <w:lang w:val="en-US" w:eastAsia="zh-CN"/>
              </w:rPr>
              <w:t xml:space="preserve"> </w:t>
            </w:r>
            <w:r>
              <w:rPr>
                <w:rFonts w:hint="default" w:ascii="Times New Roman" w:hAnsi="Times New Roman" w:eastAsia="宋体" w:cs="Times New Roman"/>
                <w:b w:val="0"/>
                <w:color w:val="000000"/>
                <w:kern w:val="2"/>
                <w:sz w:val="21"/>
                <w:szCs w:val="21"/>
                <w:lang w:eastAsia="zh-CN"/>
              </w:rPr>
              <w:t>AND #</w:t>
            </w:r>
            <w:r>
              <w:rPr>
                <w:rFonts w:hint="default" w:ascii="Times New Roman" w:hAnsi="Times New Roman" w:eastAsia="宋体" w:cs="Times New Roman"/>
                <w:b w:val="0"/>
                <w:color w:val="000000"/>
                <w:kern w:val="2"/>
                <w:sz w:val="21"/>
                <w:szCs w:val="21"/>
                <w:lang w:val="en-US" w:eastAsia="zh-CN"/>
              </w:rPr>
              <w:t>3</w:t>
            </w:r>
          </w:p>
        </w:tc>
      </w:tr>
      <w:tr w14:paraId="070D16C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tcBorders>
              <w:top w:val="nil"/>
              <w:bottom w:val="nil"/>
              <w:right w:val="nil"/>
            </w:tcBorders>
            <w:shd w:val="clear" w:color="auto" w:fill="FFFFFF"/>
            <w:vAlign w:val="top"/>
          </w:tcPr>
          <w:p w14:paraId="5E45C2DD">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val="0"/>
                <w:color w:val="000000"/>
                <w:sz w:val="21"/>
                <w:szCs w:val="21"/>
              </w:rPr>
            </w:pPr>
            <w:r>
              <w:rPr>
                <w:rFonts w:hint="default" w:ascii="Times New Roman" w:hAnsi="Times New Roman" w:eastAsia="宋体" w:cs="Times New Roman"/>
                <w:b w:val="0"/>
                <w:bCs w:val="0"/>
                <w:color w:val="000000"/>
                <w:sz w:val="21"/>
                <w:szCs w:val="21"/>
              </w:rPr>
              <w:t>ProQuest Dissertations &amp; Theses Global</w:t>
            </w:r>
          </w:p>
          <w:p w14:paraId="69F5B98C">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val="0"/>
                <w:color w:val="000000"/>
                <w:sz w:val="21"/>
                <w:szCs w:val="21"/>
                <w:lang w:val="en-US" w:eastAsia="zh-CN"/>
              </w:rPr>
            </w:pPr>
            <w:r>
              <w:rPr>
                <w:rFonts w:hint="default" w:ascii="Times New Roman" w:hAnsi="Times New Roman" w:eastAsia="宋体" w:cs="Times New Roman"/>
                <w:b w:val="0"/>
                <w:bCs w:val="0"/>
                <w:color w:val="000000"/>
                <w:sz w:val="21"/>
                <w:szCs w:val="21"/>
                <w:lang w:val="en-US" w:eastAsia="zh-CN"/>
              </w:rPr>
              <w:t>(159)</w:t>
            </w:r>
          </w:p>
          <w:p w14:paraId="4E234675">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0AAAF57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color w:val="000000"/>
                <w:kern w:val="2"/>
                <w:sz w:val="21"/>
                <w:szCs w:val="21"/>
                <w:lang w:val="en-US" w:eastAsia="zh-CN" w:bidi="ar-SA"/>
              </w:rPr>
            </w:pPr>
          </w:p>
        </w:tc>
        <w:tc>
          <w:tcPr>
            <w:tcW w:w="6985" w:type="dxa"/>
            <w:tcBorders>
              <w:top w:val="nil"/>
              <w:left w:val="nil"/>
              <w:bottom w:val="nil"/>
            </w:tcBorders>
            <w:shd w:val="clear" w:color="auto" w:fill="FFFFFF"/>
            <w:vAlign w:val="top"/>
          </w:tcPr>
          <w:p w14:paraId="3B06304A">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kern w:val="2"/>
                <w:sz w:val="21"/>
                <w:szCs w:val="21"/>
                <w:lang w:eastAsia="zh-CN"/>
              </w:rPr>
            </w:pPr>
            <w:r>
              <w:rPr>
                <w:rFonts w:hint="default" w:ascii="Times New Roman" w:hAnsi="Times New Roman" w:eastAsia="宋体" w:cs="Times New Roman"/>
                <w:b w:val="0"/>
                <w:color w:val="000000"/>
                <w:sz w:val="21"/>
                <w:szCs w:val="21"/>
              </w:rPr>
              <w:t>summary("colorectal neoplasms" OR "rectal neoplasms" OR colorectal cancer OR colorectal neoplasm OR rectal cancer OR rectal neoplasm</w:t>
            </w:r>
            <w:r>
              <w:rPr>
                <w:rFonts w:hint="default"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rPr>
              <w:t>OR "anterior resection" OR "low anterior resection" OR "sphincter-preserving" OR "rectal surgery" OR "rectal resection")</w:t>
            </w:r>
            <w:r>
              <w:rPr>
                <w:rFonts w:hint="default"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rPr>
              <w:t>AND summary("digital health" OR "digital health technology" OR "digital intervention" OR "digital health intervention" OR "digital healthcare intervention" OR "telemedicine" OR "telehealth" OR "mhealth" OR "mobile health" OR "ehealth" OR "mobile app" OR "smartphone app" OR "portable software app" OR "mobile phone" OR "smartphone" OR "telephone" OR "internet" OR "web based" OR "texting" OR "SMS" OR "text message" OR "email" OR "videoconference" OR "video visit" OR "video consultation" OR "video-based" OR "wearable device" OR "wearable technology" OR "electronic health record" OR "electronic medical record" OR "EHR" OR "EMR"</w:t>
            </w:r>
            <w:r>
              <w:rPr>
                <w:rFonts w:hint="default"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rPr>
              <w:t>OR "patient portal" OR "personal health record" OR "decision aid" OR "decision support" OR "patient decision aid" OR "PtDA" OR "decision support system" OR "clinical decision support") AND summary</w:t>
            </w:r>
            <w:r>
              <w:rPr>
                <w:rFonts w:hint="default" w:ascii="Times New Roman" w:hAnsi="Times New Roman" w:eastAsia="宋体" w:cs="Times New Roman"/>
                <w:b w:val="0"/>
                <w:color w:val="000000"/>
                <w:sz w:val="21"/>
                <w:szCs w:val="21"/>
                <w:lang w:eastAsia="zh-CN"/>
              </w:rPr>
              <w:t>("low anterior resection syndrome" OR "anterior resection syndrome" OR "LARS" OR "ARS" OR "fecal incontinence" OR "faecal incontinence" OR "defecation" OR "anorectal function" OR "anal function" OR "bowel function" OR "defecation function" OR "dysfunction" OR "disorder" OR "impairment" OR "disturbance")</w:t>
            </w:r>
            <w:r>
              <w:rPr>
                <w:rFonts w:hint="default"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rPr>
              <w:t>Limited by: Peer Review</w:t>
            </w:r>
          </w:p>
        </w:tc>
      </w:tr>
      <w:tr w14:paraId="48C2F34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tcBorders>
              <w:top w:val="nil"/>
              <w:bottom w:val="nil"/>
              <w:right w:val="nil"/>
            </w:tcBorders>
            <w:shd w:val="clear" w:color="auto" w:fill="FFFFFF"/>
            <w:vAlign w:val="top"/>
          </w:tcPr>
          <w:p w14:paraId="3735CB3D">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val="0"/>
                <w:color w:val="000000"/>
                <w:sz w:val="21"/>
                <w:szCs w:val="21"/>
              </w:rPr>
            </w:pPr>
            <w:r>
              <w:rPr>
                <w:rFonts w:hint="default" w:ascii="Times New Roman" w:hAnsi="Times New Roman" w:eastAsia="宋体" w:cs="Times New Roman"/>
                <w:b w:val="0"/>
                <w:bCs w:val="0"/>
                <w:color w:val="000000"/>
                <w:sz w:val="21"/>
                <w:szCs w:val="21"/>
              </w:rPr>
              <w:t>ClinicalTrials.gov</w:t>
            </w:r>
          </w:p>
          <w:p w14:paraId="033AF40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val="0"/>
                <w:color w:val="000000"/>
                <w:sz w:val="21"/>
                <w:szCs w:val="21"/>
                <w:lang w:val="en-US" w:eastAsia="zh-CN"/>
              </w:rPr>
            </w:pPr>
            <w:r>
              <w:rPr>
                <w:rFonts w:hint="default" w:ascii="Times New Roman" w:hAnsi="Times New Roman" w:eastAsia="宋体" w:cs="Times New Roman"/>
                <w:b w:val="0"/>
                <w:bCs w:val="0"/>
                <w:color w:val="000000"/>
                <w:sz w:val="21"/>
                <w:szCs w:val="21"/>
                <w:lang w:val="en-US" w:eastAsia="zh-CN"/>
              </w:rPr>
              <w:t>(148</w:t>
            </w:r>
            <w:r>
              <w:rPr>
                <w:rFonts w:hint="default" w:ascii="Times New Roman" w:hAnsi="Times New Roman" w:eastAsia="宋体" w:cs="Times New Roman"/>
                <w:b w:val="0"/>
                <w:bCs w:val="0"/>
                <w:color w:val="000000"/>
                <w:sz w:val="21"/>
                <w:szCs w:val="21"/>
              </w:rPr>
              <w:t> </w:t>
            </w:r>
            <w:r>
              <w:rPr>
                <w:rFonts w:hint="default" w:ascii="Times New Roman" w:hAnsi="Times New Roman" w:eastAsia="宋体" w:cs="Times New Roman"/>
                <w:b w:val="0"/>
                <w:bCs w:val="0"/>
                <w:color w:val="000000"/>
                <w:sz w:val="21"/>
                <w:szCs w:val="21"/>
                <w:lang w:val="en-US" w:eastAsia="zh-CN"/>
              </w:rPr>
              <w:t>)</w:t>
            </w:r>
          </w:p>
          <w:p w14:paraId="614EC02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nil"/>
              <w:right w:val="nil"/>
            </w:tcBorders>
            <w:shd w:val="clear" w:color="auto" w:fill="FFFFFF"/>
            <w:vAlign w:val="top"/>
          </w:tcPr>
          <w:p w14:paraId="07CC2098">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color w:val="000000"/>
                <w:kern w:val="2"/>
                <w:sz w:val="21"/>
                <w:szCs w:val="21"/>
                <w:lang w:val="en-US" w:eastAsia="zh-CN" w:bidi="ar-SA"/>
              </w:rPr>
            </w:pPr>
          </w:p>
        </w:tc>
        <w:tc>
          <w:tcPr>
            <w:tcW w:w="6985" w:type="dxa"/>
            <w:tcBorders>
              <w:top w:val="nil"/>
              <w:left w:val="nil"/>
              <w:bottom w:val="nil"/>
            </w:tcBorders>
            <w:shd w:val="clear" w:color="auto" w:fill="FFFFFF"/>
            <w:vAlign w:val="top"/>
          </w:tcPr>
          <w:p w14:paraId="6AA35F1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kern w:val="2"/>
                <w:sz w:val="21"/>
                <w:szCs w:val="21"/>
                <w:lang w:val="en-US" w:eastAsia="zh-CN"/>
              </w:rPr>
            </w:pPr>
            <w:r>
              <w:rPr>
                <w:rFonts w:hint="default" w:ascii="Times New Roman" w:hAnsi="Times New Roman" w:eastAsia="宋体" w:cs="Times New Roman"/>
                <w:b w:val="0"/>
                <w:color w:val="000000"/>
                <w:sz w:val="21"/>
                <w:szCs w:val="21"/>
              </w:rPr>
              <w:t>Condition/disease</w:t>
            </w:r>
            <w:r>
              <w:rPr>
                <w:rFonts w:hint="default"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rPr>
              <w:t>("colorectal neoplasms" OR "rectal neoplasms" OR colorectal cancer OR colorectal neoplasm OR rectal cancer OR rectal neoplasm</w:t>
            </w:r>
            <w:r>
              <w:rPr>
                <w:rFonts w:hint="default"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rPr>
              <w:t>OR "anterior resection" OR "low anterior resection" OR "sphincter-preserving" OR "rectal surgery" OR "rectal resection")</w:t>
            </w:r>
            <w:r>
              <w:rPr>
                <w:rFonts w:hint="default"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rPr>
              <w:t>AND</w:t>
            </w:r>
            <w:r>
              <w:rPr>
                <w:rFonts w:hint="default"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rPr>
              <w:t>Other terms</w:t>
            </w:r>
            <w:r>
              <w:rPr>
                <w:rFonts w:hint="default" w:ascii="Times New Roman" w:hAnsi="Times New Roman" w:eastAsia="宋体" w:cs="Times New Roman"/>
                <w:b w:val="0"/>
                <w:color w:val="000000"/>
                <w:sz w:val="21"/>
                <w:szCs w:val="21"/>
                <w:lang w:eastAsia="zh-CN"/>
              </w:rPr>
              <w:t> ("low anterior resection syndrome" OR "anterior resection syndrome" OR "LARS" OR "ARS" OR "fecal incontinence" OR "faecal incontinence" OR "defecation" OR "anorectal function" OR "anal function" OR "bowel function" OR "defecation function" OR "dysfunction" OR "disorder" OR "impairment" OR "disturbance")</w:t>
            </w:r>
            <w:r>
              <w:rPr>
                <w:rFonts w:hint="default"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rPr>
              <w:t>AND</w:t>
            </w:r>
            <w:r>
              <w:rPr>
                <w:rFonts w:hint="default"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rPr>
              <w:t>Intervention/treatment ("digital health" OR "digital health technology" OR "digital intervention" OR "digital health intervention" OR "digital healthcare intervention" OR "telemedicine" OR "telehealth" OR "mhealth" OR "mobile health" OR "ehealth" OR "mobile app" OR "smartphone app" OR "portable software app" OR "mobile phone" OR "smartphone" OR "telephone" OR "internet" OR "web based" OR "texting" OR "SMS" OR "text message" OR "email" OR "videoconference" OR "video visit" OR "video consultation" OR "video-based" OR "wearable device" OR "wearable technology"</w:t>
            </w:r>
            <w:r>
              <w:rPr>
                <w:rFonts w:hint="default"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rPr>
              <w:t>OR "electronic health record" OR "electronic medical record" OR "EHR" OR "EMR"</w:t>
            </w:r>
            <w:r>
              <w:rPr>
                <w:rFonts w:hint="default"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rPr>
              <w:t>OR "patient portal" OR "personal health record" OR "decision aid" OR "decision support" OR "patient decision aid" OR "PtDA" OR "decision support system" OR "clinical decision support")</w:t>
            </w:r>
            <w:r>
              <w:rPr>
                <w:rFonts w:hint="default"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rPr>
              <w:t>AND</w:t>
            </w:r>
            <w:r>
              <w:rPr>
                <w:rFonts w:hint="default"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rPr>
              <w:t xml:space="preserve">Study </w:t>
            </w:r>
            <w:r>
              <w:rPr>
                <w:rFonts w:hint="default" w:ascii="Times New Roman" w:hAnsi="Times New Roman" w:eastAsia="宋体" w:cs="Times New Roman"/>
                <w:b w:val="0"/>
                <w:color w:val="000000"/>
                <w:sz w:val="21"/>
                <w:szCs w:val="21"/>
                <w:lang w:val="en-US" w:eastAsia="zh-CN"/>
              </w:rPr>
              <w:t>Results</w:t>
            </w:r>
            <w:r>
              <w:rPr>
                <w:rFonts w:hint="default" w:ascii="Times New Roman" w:hAnsi="Times New Roman" w:eastAsia="宋体" w:cs="Times New Roman"/>
                <w:b w:val="0"/>
                <w:color w:val="000000"/>
                <w:sz w:val="21"/>
                <w:szCs w:val="21"/>
              </w:rPr>
              <w:t xml:space="preserve"> (</w:t>
            </w:r>
            <w:r>
              <w:rPr>
                <w:rFonts w:hint="default" w:ascii="Times New Roman" w:hAnsi="Times New Roman" w:eastAsia="宋体" w:cs="Times New Roman"/>
                <w:b w:val="0"/>
                <w:color w:val="000000"/>
                <w:sz w:val="21"/>
                <w:szCs w:val="21"/>
                <w:lang w:val="en-US" w:eastAsia="zh-CN"/>
              </w:rPr>
              <w:t>with results</w:t>
            </w:r>
            <w:r>
              <w:rPr>
                <w:rFonts w:hint="default" w:ascii="Times New Roman" w:hAnsi="Times New Roman" w:eastAsia="宋体" w:cs="Times New Roman"/>
                <w:b w:val="0"/>
                <w:color w:val="000000"/>
                <w:sz w:val="21"/>
                <w:szCs w:val="21"/>
              </w:rPr>
              <w:t>)</w:t>
            </w:r>
          </w:p>
        </w:tc>
      </w:tr>
      <w:tr w14:paraId="5C167E4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06" w:type="dxa"/>
            <w:tcBorders>
              <w:top w:val="nil"/>
              <w:bottom w:val="single" w:color="000000" w:sz="12" w:space="0"/>
              <w:right w:val="nil"/>
            </w:tcBorders>
            <w:shd w:val="clear" w:color="auto" w:fill="FFFFFF"/>
            <w:vAlign w:val="top"/>
          </w:tcPr>
          <w:p w14:paraId="42F49B9E">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rPr>
              <w:t>ChiCTR</w:t>
            </w:r>
            <w:r>
              <w:rPr>
                <w:rFonts w:hint="default" w:ascii="Times New Roman" w:hAnsi="Times New Roman" w:eastAsia="宋体" w:cs="Times New Roman"/>
                <w:b w:val="0"/>
                <w:color w:val="000000"/>
                <w:sz w:val="21"/>
                <w:szCs w:val="21"/>
                <w:lang w:val="en-US" w:eastAsia="zh-CN"/>
              </w:rPr>
              <w:t>（48）</w:t>
            </w:r>
          </w:p>
          <w:p w14:paraId="75D95CD1">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vertAlign w:val="baseline"/>
                <w:lang w:val="en-US" w:eastAsia="zh-CN"/>
              </w:rPr>
            </w:pPr>
          </w:p>
        </w:tc>
        <w:tc>
          <w:tcPr>
            <w:tcW w:w="543" w:type="dxa"/>
            <w:tcBorders>
              <w:top w:val="nil"/>
              <w:left w:val="nil"/>
              <w:bottom w:val="single" w:color="000000" w:sz="12" w:space="0"/>
              <w:right w:val="nil"/>
            </w:tcBorders>
            <w:shd w:val="clear" w:color="auto" w:fill="FFFFFF"/>
            <w:vAlign w:val="top"/>
          </w:tcPr>
          <w:p w14:paraId="6F5D5CF2">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bCs/>
                <w:color w:val="000000"/>
                <w:kern w:val="2"/>
                <w:sz w:val="21"/>
                <w:szCs w:val="21"/>
                <w:lang w:val="en-US" w:eastAsia="zh-CN" w:bidi="ar-SA"/>
              </w:rPr>
            </w:pPr>
          </w:p>
        </w:tc>
        <w:tc>
          <w:tcPr>
            <w:tcW w:w="6985" w:type="dxa"/>
            <w:tcBorders>
              <w:top w:val="nil"/>
              <w:left w:val="nil"/>
              <w:bottom w:val="single" w:color="000000" w:sz="12" w:space="0"/>
            </w:tcBorders>
            <w:shd w:val="clear" w:color="auto" w:fill="FFFFFF"/>
            <w:vAlign w:val="top"/>
          </w:tcPr>
          <w:p w14:paraId="0FBFC714">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rPr>
              <w:t>注册题目：</w:t>
            </w:r>
            <w:r>
              <w:rPr>
                <w:rFonts w:hint="default" w:ascii="Times New Roman" w:hAnsi="Times New Roman" w:eastAsia="宋体" w:cs="Times New Roman"/>
                <w:b w:val="0"/>
                <w:color w:val="000000"/>
                <w:sz w:val="21"/>
                <w:szCs w:val="21"/>
                <w:lang w:val="en-US" w:eastAsia="zh-CN"/>
              </w:rPr>
              <w:t>数字健康干预</w:t>
            </w:r>
          </w:p>
          <w:p w14:paraId="64CC0FA0">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rPr>
              <w:t>注册题目：</w:t>
            </w:r>
            <w:r>
              <w:rPr>
                <w:rFonts w:hint="default" w:ascii="Times New Roman" w:hAnsi="Times New Roman" w:eastAsia="宋体" w:cs="Times New Roman"/>
                <w:b w:val="0"/>
                <w:color w:val="000000"/>
                <w:sz w:val="21"/>
                <w:szCs w:val="21"/>
                <w:lang w:val="en-US" w:eastAsia="zh-CN"/>
              </w:rPr>
              <w:t>数字健康</w:t>
            </w:r>
          </w:p>
          <w:p w14:paraId="4CFCB337">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rPr>
              <w:t>注册题目：</w:t>
            </w:r>
            <w:r>
              <w:rPr>
                <w:rFonts w:hint="default" w:ascii="Times New Roman" w:hAnsi="Times New Roman" w:eastAsia="宋体" w:cs="Times New Roman"/>
                <w:b w:val="0"/>
                <w:color w:val="000000"/>
                <w:sz w:val="21"/>
                <w:szCs w:val="21"/>
                <w:lang w:val="en-US" w:eastAsia="zh-CN"/>
              </w:rPr>
              <w:t>远程医疗</w:t>
            </w:r>
          </w:p>
          <w:p w14:paraId="0420CE49">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default" w:ascii="Times New Roman" w:hAnsi="Times New Roman" w:eastAsia="宋体" w:cs="Times New Roman"/>
                <w:b w:val="0"/>
                <w:color w:val="000000"/>
                <w:kern w:val="2"/>
                <w:sz w:val="21"/>
                <w:szCs w:val="21"/>
                <w:lang w:eastAsia="zh-CN"/>
              </w:rPr>
            </w:pPr>
            <w:r>
              <w:rPr>
                <w:rFonts w:hint="default" w:ascii="Times New Roman" w:hAnsi="Times New Roman" w:eastAsia="宋体" w:cs="Times New Roman"/>
                <w:b w:val="0"/>
                <w:color w:val="000000"/>
                <w:sz w:val="21"/>
                <w:szCs w:val="21"/>
              </w:rPr>
              <w:t>注册题目：</w:t>
            </w:r>
            <w:r>
              <w:rPr>
                <w:rFonts w:hint="default" w:ascii="Times New Roman" w:hAnsi="Times New Roman" w:eastAsia="宋体" w:cs="Times New Roman"/>
                <w:b w:val="0"/>
                <w:color w:val="000000"/>
                <w:kern w:val="2"/>
                <w:sz w:val="21"/>
                <w:szCs w:val="21"/>
                <w:lang w:eastAsia="zh-CN"/>
              </w:rPr>
              <w:t>移动应用程序</w:t>
            </w:r>
          </w:p>
        </w:tc>
      </w:tr>
    </w:tbl>
    <w:p w14:paraId="31F2DA45">
      <w:pPr>
        <w:rPr>
          <w:rFonts w:hint="eastAsia" w:ascii="Times New Roman" w:hAnsi="Times New Roman" w:eastAsia="宋体" w:cs="Times New Roman"/>
          <w:szCs w:val="21"/>
        </w:rPr>
      </w:pPr>
    </w:p>
    <w:p w14:paraId="07BB700D">
      <w:pPr>
        <w:rPr>
          <w:rFonts w:hint="eastAsia" w:ascii="Times New Roman" w:hAnsi="Times New Roman" w:eastAsia="宋体" w:cs="Times New Roman"/>
          <w:szCs w:val="21"/>
          <w:lang w:val="en-US" w:eastAsia="zh-CN"/>
        </w:rPr>
      </w:pPr>
    </w:p>
    <w:p w14:paraId="10FA4812">
      <w:pPr>
        <w:spacing w:line="276" w:lineRule="auto"/>
        <w:jc w:val="center"/>
        <w:rPr>
          <w:rFonts w:ascii="Times New Roman" w:hAnsi="Times New Roman" w:cs="Times New Roman"/>
          <w:sz w:val="24"/>
          <w:szCs w:val="24"/>
        </w:rPr>
        <w:sectPr>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AndChars" w:linePitch="312" w:charSpace="0"/>
        </w:sectPr>
      </w:pPr>
    </w:p>
    <w:p w14:paraId="2FD5257E">
      <w:pPr>
        <w:spacing w:line="276" w:lineRule="auto"/>
        <w:jc w:val="center"/>
        <w:rPr>
          <w:rFonts w:ascii="Times New Roman" w:hAnsi="Times New Roman" w:eastAsia="宋体" w:cs="Times New Roman"/>
          <w:b/>
          <w:szCs w:val="21"/>
        </w:rPr>
      </w:pPr>
      <w:r>
        <w:rPr>
          <w:rFonts w:ascii="Times New Roman" w:hAnsi="Times New Roman" w:eastAsia="宋体" w:cs="Times New Roman"/>
          <w:b/>
          <w:szCs w:val="21"/>
        </w:rPr>
        <w:t xml:space="preserve">Supplementary Table </w:t>
      </w:r>
      <w:r>
        <w:rPr>
          <w:rFonts w:hint="eastAsia" w:ascii="Times New Roman" w:hAnsi="Times New Roman" w:eastAsia="宋体" w:cs="Times New Roman"/>
          <w:b/>
          <w:szCs w:val="21"/>
          <w:lang w:val="en-US" w:eastAsia="zh-CN"/>
        </w:rPr>
        <w:t>3</w:t>
      </w:r>
      <w:r>
        <w:rPr>
          <w:rFonts w:ascii="Times New Roman" w:hAnsi="Times New Roman" w:eastAsia="宋体" w:cs="Times New Roman"/>
          <w:b/>
          <w:szCs w:val="21"/>
        </w:rPr>
        <w:t>. Data extraction form</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3"/>
        <w:gridCol w:w="2145"/>
        <w:gridCol w:w="2418"/>
        <w:gridCol w:w="2109"/>
        <w:gridCol w:w="2100"/>
        <w:gridCol w:w="3139"/>
      </w:tblGrid>
      <w:tr w14:paraId="3F167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jc w:val="center"/>
        </w:trPr>
        <w:tc>
          <w:tcPr>
            <w:tcW w:w="1543" w:type="dxa"/>
            <w:tcBorders>
              <w:top w:val="single" w:color="000000" w:sz="12" w:space="0"/>
              <w:left w:val="nil"/>
              <w:bottom w:val="single" w:color="000000" w:sz="4" w:space="0"/>
              <w:right w:val="nil"/>
              <w:tl2br w:val="nil"/>
            </w:tcBorders>
            <w:shd w:val="clear" w:color="auto" w:fill="FFFFFF"/>
            <w:vAlign w:val="center"/>
          </w:tcPr>
          <w:p w14:paraId="7070F6FD">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Outcomes</w:t>
            </w:r>
          </w:p>
        </w:tc>
        <w:tc>
          <w:tcPr>
            <w:tcW w:w="2145" w:type="dxa"/>
            <w:tcBorders>
              <w:top w:val="single" w:color="000000" w:sz="12" w:space="0"/>
              <w:left w:val="nil"/>
              <w:bottom w:val="single" w:color="000000" w:sz="4" w:space="0"/>
              <w:right w:val="nil"/>
            </w:tcBorders>
            <w:shd w:val="clear" w:color="auto" w:fill="FFFFFF"/>
            <w:vAlign w:val="center"/>
          </w:tcPr>
          <w:p w14:paraId="67FF2C1A">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Study</w:t>
            </w:r>
          </w:p>
        </w:tc>
        <w:tc>
          <w:tcPr>
            <w:tcW w:w="2418" w:type="dxa"/>
            <w:tcBorders>
              <w:top w:val="single" w:color="000000" w:sz="12" w:space="0"/>
              <w:left w:val="nil"/>
              <w:bottom w:val="single" w:color="000000" w:sz="4" w:space="0"/>
              <w:right w:val="nil"/>
            </w:tcBorders>
            <w:shd w:val="clear" w:color="auto" w:fill="FFFFFF"/>
            <w:vAlign w:val="center"/>
          </w:tcPr>
          <w:p w14:paraId="16820B76">
            <w:pPr>
              <w:snapToGrid w:val="0"/>
              <w:spacing w:line="300" w:lineRule="auto"/>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rPr>
              <w:t>Intervention group</w:t>
            </w:r>
          </w:p>
        </w:tc>
        <w:tc>
          <w:tcPr>
            <w:tcW w:w="2109" w:type="dxa"/>
            <w:tcBorders>
              <w:top w:val="single" w:color="000000" w:sz="12" w:space="0"/>
              <w:left w:val="nil"/>
              <w:bottom w:val="single" w:color="000000" w:sz="4" w:space="0"/>
              <w:right w:val="nil"/>
            </w:tcBorders>
            <w:shd w:val="clear" w:color="auto" w:fill="FFFFFF"/>
            <w:vAlign w:val="center"/>
          </w:tcPr>
          <w:p w14:paraId="73DE8188">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Control group</w:t>
            </w:r>
          </w:p>
        </w:tc>
        <w:tc>
          <w:tcPr>
            <w:tcW w:w="2100" w:type="dxa"/>
            <w:tcBorders>
              <w:top w:val="single" w:color="000000" w:sz="12" w:space="0"/>
              <w:left w:val="nil"/>
              <w:bottom w:val="single" w:color="000000" w:sz="4" w:space="0"/>
              <w:right w:val="nil"/>
            </w:tcBorders>
            <w:shd w:val="clear" w:color="auto" w:fill="FFFFFF"/>
            <w:vAlign w:val="center"/>
          </w:tcPr>
          <w:p w14:paraId="0DA20992">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Sample size (Intervention vs. control)</w:t>
            </w:r>
          </w:p>
        </w:tc>
        <w:tc>
          <w:tcPr>
            <w:tcW w:w="3139" w:type="dxa"/>
            <w:tcBorders>
              <w:top w:val="single" w:color="000000" w:sz="12" w:space="0"/>
              <w:left w:val="nil"/>
              <w:bottom w:val="single" w:color="000000" w:sz="4" w:space="0"/>
              <w:right w:val="nil"/>
            </w:tcBorders>
            <w:shd w:val="clear" w:color="auto" w:fill="FFFFFF"/>
            <w:vAlign w:val="center"/>
          </w:tcPr>
          <w:p w14:paraId="3D6D4E83">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Data extraction method</w:t>
            </w:r>
          </w:p>
        </w:tc>
      </w:tr>
      <w:tr w14:paraId="3546B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3" w:type="dxa"/>
            <w:vMerge w:val="restart"/>
            <w:tcBorders>
              <w:top w:val="single" w:color="000000" w:sz="4" w:space="0"/>
              <w:left w:val="nil"/>
              <w:right w:val="nil"/>
            </w:tcBorders>
            <w:shd w:val="clear" w:color="auto" w:fill="FFFFFF"/>
            <w:vAlign w:val="center"/>
          </w:tcPr>
          <w:p w14:paraId="486FEA8E">
            <w:pPr>
              <w:snapToGrid w:val="0"/>
              <w:spacing w:line="300" w:lineRule="auto"/>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LARS score</w:t>
            </w:r>
          </w:p>
        </w:tc>
        <w:tc>
          <w:tcPr>
            <w:tcW w:w="2145" w:type="dxa"/>
            <w:tcBorders>
              <w:top w:val="single" w:color="000000" w:sz="4" w:space="0"/>
              <w:left w:val="nil"/>
              <w:bottom w:val="nil"/>
              <w:right w:val="nil"/>
            </w:tcBorders>
            <w:shd w:val="clear" w:color="auto" w:fill="FFFFFF"/>
          </w:tcPr>
          <w:p w14:paraId="64C41525">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Ruan et al.</w:t>
            </w:r>
            <w:r>
              <w:rPr>
                <w:rFonts w:hint="default"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rPr>
              <w:t>(2025)</w:t>
            </w:r>
          </w:p>
        </w:tc>
        <w:tc>
          <w:tcPr>
            <w:tcW w:w="2418" w:type="dxa"/>
            <w:tcBorders>
              <w:top w:val="single" w:color="000000" w:sz="4" w:space="0"/>
              <w:left w:val="nil"/>
              <w:bottom w:val="nil"/>
              <w:right w:val="nil"/>
            </w:tcBorders>
            <w:shd w:val="clear" w:color="auto" w:fill="FFFFFF"/>
          </w:tcPr>
          <w:p w14:paraId="36FC2944">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17.12±2.85</w:t>
            </w:r>
            <w:r>
              <w:rPr>
                <w:rFonts w:hint="default" w:ascii="Times New Roman" w:hAnsi="Times New Roman" w:eastAsia="宋体" w:cs="Times New Roman"/>
                <w:b w:val="0"/>
                <w:color w:val="000000"/>
                <w:sz w:val="21"/>
                <w:szCs w:val="21"/>
                <w:vertAlign w:val="superscript"/>
              </w:rPr>
              <w:t>a</w:t>
            </w:r>
          </w:p>
        </w:tc>
        <w:tc>
          <w:tcPr>
            <w:tcW w:w="2109" w:type="dxa"/>
            <w:tcBorders>
              <w:top w:val="single" w:color="000000" w:sz="4" w:space="0"/>
              <w:left w:val="nil"/>
              <w:bottom w:val="nil"/>
              <w:right w:val="nil"/>
            </w:tcBorders>
            <w:shd w:val="clear" w:color="auto" w:fill="FFFFFF"/>
          </w:tcPr>
          <w:p w14:paraId="7D20589F">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20.30±3.16</w:t>
            </w:r>
            <w:r>
              <w:rPr>
                <w:rFonts w:hint="default" w:ascii="Times New Roman" w:hAnsi="Times New Roman" w:eastAsia="宋体" w:cs="Times New Roman"/>
                <w:b w:val="0"/>
                <w:color w:val="000000"/>
                <w:sz w:val="21"/>
                <w:szCs w:val="21"/>
                <w:vertAlign w:val="superscript"/>
              </w:rPr>
              <w:t>a</w:t>
            </w:r>
          </w:p>
        </w:tc>
        <w:tc>
          <w:tcPr>
            <w:tcW w:w="2100" w:type="dxa"/>
            <w:tcBorders>
              <w:top w:val="single" w:color="000000" w:sz="4" w:space="0"/>
              <w:left w:val="nil"/>
              <w:bottom w:val="nil"/>
              <w:right w:val="nil"/>
            </w:tcBorders>
            <w:shd w:val="clear" w:color="auto" w:fill="FFFFFF"/>
          </w:tcPr>
          <w:p w14:paraId="05DBC7EA">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6</w:t>
            </w:r>
            <w:r>
              <w:rPr>
                <w:rFonts w:hint="default" w:ascii="Times New Roman" w:hAnsi="Times New Roman" w:eastAsia="宋体" w:cs="Times New Roman"/>
                <w:b w:val="0"/>
                <w:color w:val="000000"/>
                <w:sz w:val="21"/>
                <w:szCs w:val="21"/>
              </w:rPr>
              <w:t xml:space="preserve">0 vs. </w:t>
            </w:r>
            <w:r>
              <w:rPr>
                <w:rFonts w:hint="default" w:ascii="Times New Roman" w:hAnsi="Times New Roman" w:eastAsia="宋体" w:cs="Times New Roman"/>
                <w:b w:val="0"/>
                <w:color w:val="000000"/>
                <w:sz w:val="21"/>
                <w:szCs w:val="21"/>
                <w:lang w:val="en-US" w:eastAsia="zh-CN"/>
              </w:rPr>
              <w:t>6</w:t>
            </w:r>
            <w:r>
              <w:rPr>
                <w:rFonts w:hint="default" w:ascii="Times New Roman" w:hAnsi="Times New Roman" w:eastAsia="宋体" w:cs="Times New Roman"/>
                <w:b w:val="0"/>
                <w:color w:val="000000"/>
                <w:sz w:val="21"/>
                <w:szCs w:val="21"/>
              </w:rPr>
              <w:t>0</w:t>
            </w:r>
          </w:p>
        </w:tc>
        <w:tc>
          <w:tcPr>
            <w:tcW w:w="3139" w:type="dxa"/>
            <w:tcBorders>
              <w:top w:val="single" w:color="000000" w:sz="4" w:space="0"/>
              <w:left w:val="nil"/>
              <w:bottom w:val="nil"/>
              <w:right w:val="nil"/>
            </w:tcBorders>
            <w:shd w:val="clear" w:color="auto" w:fill="FFFFFF"/>
          </w:tcPr>
          <w:p w14:paraId="1119B72E">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Direct extraction</w:t>
            </w:r>
          </w:p>
        </w:tc>
      </w:tr>
      <w:tr w14:paraId="34470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3" w:type="dxa"/>
            <w:vMerge w:val="continue"/>
            <w:tcBorders>
              <w:left w:val="nil"/>
              <w:right w:val="nil"/>
            </w:tcBorders>
            <w:shd w:val="clear" w:color="auto" w:fill="FFFFFF"/>
            <w:vAlign w:val="center"/>
          </w:tcPr>
          <w:p w14:paraId="3557FA28">
            <w:pPr>
              <w:snapToGrid w:val="0"/>
              <w:spacing w:line="300" w:lineRule="auto"/>
              <w:jc w:val="center"/>
              <w:rPr>
                <w:rFonts w:hint="default" w:ascii="Times New Roman" w:hAnsi="Times New Roman" w:eastAsia="宋体" w:cs="Times New Roman"/>
                <w:b w:val="0"/>
                <w:color w:val="000000"/>
                <w:sz w:val="21"/>
                <w:szCs w:val="21"/>
              </w:rPr>
            </w:pPr>
          </w:p>
        </w:tc>
        <w:tc>
          <w:tcPr>
            <w:tcW w:w="2145" w:type="dxa"/>
            <w:tcBorders>
              <w:top w:val="nil"/>
              <w:left w:val="nil"/>
              <w:bottom w:val="nil"/>
              <w:right w:val="nil"/>
            </w:tcBorders>
            <w:shd w:val="clear" w:color="auto" w:fill="FFFFFF"/>
          </w:tcPr>
          <w:p w14:paraId="389FB62C">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Moon et al. (202</w:t>
            </w:r>
            <w:r>
              <w:rPr>
                <w:rFonts w:hint="default" w:ascii="Times New Roman" w:hAnsi="Times New Roman" w:eastAsia="宋体" w:cs="Times New Roman"/>
                <w:b w:val="0"/>
                <w:color w:val="000000"/>
                <w:sz w:val="21"/>
                <w:szCs w:val="21"/>
                <w:lang w:val="en-US" w:eastAsia="zh-CN"/>
              </w:rPr>
              <w:t>5</w:t>
            </w:r>
            <w:r>
              <w:rPr>
                <w:rFonts w:hint="default" w:ascii="Times New Roman" w:hAnsi="Times New Roman" w:eastAsia="宋体" w:cs="Times New Roman"/>
                <w:b w:val="0"/>
                <w:color w:val="000000"/>
                <w:sz w:val="21"/>
                <w:szCs w:val="21"/>
              </w:rPr>
              <w:t>)</w:t>
            </w:r>
          </w:p>
        </w:tc>
        <w:tc>
          <w:tcPr>
            <w:tcW w:w="2418" w:type="dxa"/>
            <w:tcBorders>
              <w:top w:val="nil"/>
              <w:left w:val="nil"/>
              <w:bottom w:val="nil"/>
              <w:right w:val="nil"/>
            </w:tcBorders>
            <w:shd w:val="clear" w:color="auto" w:fill="FFFFFF"/>
          </w:tcPr>
          <w:p w14:paraId="5D84E5E5">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30.90±8.00</w:t>
            </w:r>
            <w:r>
              <w:rPr>
                <w:rFonts w:hint="default" w:ascii="Times New Roman" w:hAnsi="Times New Roman" w:eastAsia="宋体" w:cs="Times New Roman"/>
                <w:b w:val="0"/>
                <w:color w:val="000000"/>
                <w:sz w:val="21"/>
                <w:szCs w:val="21"/>
                <w:vertAlign w:val="superscript"/>
              </w:rPr>
              <w:t>a</w:t>
            </w:r>
          </w:p>
        </w:tc>
        <w:tc>
          <w:tcPr>
            <w:tcW w:w="2109" w:type="dxa"/>
            <w:tcBorders>
              <w:top w:val="nil"/>
              <w:left w:val="nil"/>
              <w:bottom w:val="nil"/>
              <w:right w:val="nil"/>
            </w:tcBorders>
            <w:shd w:val="clear" w:color="auto" w:fill="FFFFFF"/>
          </w:tcPr>
          <w:p w14:paraId="3EF75752">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30.40±7.80</w:t>
            </w:r>
            <w:r>
              <w:rPr>
                <w:rFonts w:hint="default" w:ascii="Times New Roman" w:hAnsi="Times New Roman" w:eastAsia="宋体" w:cs="Times New Roman"/>
                <w:b w:val="0"/>
                <w:color w:val="000000"/>
                <w:sz w:val="21"/>
                <w:szCs w:val="21"/>
                <w:vertAlign w:val="superscript"/>
              </w:rPr>
              <w:t>a</w:t>
            </w:r>
          </w:p>
        </w:tc>
        <w:tc>
          <w:tcPr>
            <w:tcW w:w="2100" w:type="dxa"/>
            <w:tcBorders>
              <w:top w:val="nil"/>
              <w:left w:val="nil"/>
              <w:bottom w:val="nil"/>
              <w:right w:val="nil"/>
            </w:tcBorders>
            <w:shd w:val="clear" w:color="auto" w:fill="FFFFFF"/>
          </w:tcPr>
          <w:p w14:paraId="08556ECB">
            <w:pPr>
              <w:snapToGrid w:val="0"/>
              <w:spacing w:line="300" w:lineRule="auto"/>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45</w:t>
            </w:r>
            <w:r>
              <w:rPr>
                <w:rFonts w:hint="default" w:ascii="Times New Roman" w:hAnsi="Times New Roman" w:eastAsia="宋体" w:cs="Times New Roman"/>
                <w:b w:val="0"/>
                <w:color w:val="000000"/>
                <w:sz w:val="21"/>
                <w:szCs w:val="21"/>
              </w:rPr>
              <w:t xml:space="preserve"> vs. </w:t>
            </w:r>
            <w:r>
              <w:rPr>
                <w:rFonts w:hint="default" w:ascii="Times New Roman" w:hAnsi="Times New Roman" w:eastAsia="宋体" w:cs="Times New Roman"/>
                <w:b w:val="0"/>
                <w:color w:val="000000"/>
                <w:sz w:val="21"/>
                <w:szCs w:val="21"/>
                <w:lang w:val="en-US" w:eastAsia="zh-CN"/>
              </w:rPr>
              <w:t>46</w:t>
            </w:r>
          </w:p>
        </w:tc>
        <w:tc>
          <w:tcPr>
            <w:tcW w:w="3139" w:type="dxa"/>
            <w:tcBorders>
              <w:top w:val="nil"/>
              <w:left w:val="nil"/>
              <w:bottom w:val="nil"/>
              <w:right w:val="nil"/>
            </w:tcBorders>
            <w:shd w:val="clear" w:color="auto" w:fill="FFFFFF"/>
          </w:tcPr>
          <w:p w14:paraId="1A61D612">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Direct extraction</w:t>
            </w:r>
          </w:p>
        </w:tc>
      </w:tr>
      <w:tr w14:paraId="18D02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3" w:type="dxa"/>
            <w:vMerge w:val="continue"/>
            <w:tcBorders>
              <w:left w:val="nil"/>
              <w:right w:val="nil"/>
            </w:tcBorders>
            <w:shd w:val="clear" w:color="auto" w:fill="FFFFFF"/>
            <w:vAlign w:val="center"/>
          </w:tcPr>
          <w:p w14:paraId="5829E00B">
            <w:pPr>
              <w:snapToGrid w:val="0"/>
              <w:spacing w:line="300" w:lineRule="auto"/>
              <w:jc w:val="center"/>
              <w:rPr>
                <w:rFonts w:hint="default" w:ascii="Times New Roman" w:hAnsi="Times New Roman" w:eastAsia="宋体" w:cs="Times New Roman"/>
                <w:b w:val="0"/>
                <w:color w:val="000000"/>
                <w:sz w:val="21"/>
                <w:szCs w:val="21"/>
              </w:rPr>
            </w:pPr>
          </w:p>
        </w:tc>
        <w:tc>
          <w:tcPr>
            <w:tcW w:w="2145" w:type="dxa"/>
            <w:tcBorders>
              <w:top w:val="nil"/>
              <w:left w:val="nil"/>
              <w:bottom w:val="nil"/>
              <w:right w:val="nil"/>
            </w:tcBorders>
            <w:shd w:val="clear" w:color="auto" w:fill="FFFFFF"/>
          </w:tcPr>
          <w:p w14:paraId="1720F446">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Zhou et al.</w:t>
            </w:r>
            <w:r>
              <w:rPr>
                <w:rFonts w:hint="default"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rPr>
              <w:t>(2024)</w:t>
            </w:r>
          </w:p>
        </w:tc>
        <w:tc>
          <w:tcPr>
            <w:tcW w:w="2418" w:type="dxa"/>
            <w:tcBorders>
              <w:top w:val="nil"/>
              <w:left w:val="nil"/>
              <w:bottom w:val="nil"/>
              <w:right w:val="nil"/>
            </w:tcBorders>
            <w:shd w:val="clear" w:color="auto" w:fill="FFFFFF"/>
          </w:tcPr>
          <w:p w14:paraId="1AE291C9">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22.87±3.09</w:t>
            </w:r>
            <w:r>
              <w:rPr>
                <w:rFonts w:hint="default" w:ascii="Times New Roman" w:hAnsi="Times New Roman" w:eastAsia="宋体" w:cs="Times New Roman"/>
                <w:b w:val="0"/>
                <w:color w:val="000000"/>
                <w:sz w:val="21"/>
                <w:szCs w:val="21"/>
                <w:vertAlign w:val="superscript"/>
              </w:rPr>
              <w:t>a</w:t>
            </w:r>
          </w:p>
        </w:tc>
        <w:tc>
          <w:tcPr>
            <w:tcW w:w="2109" w:type="dxa"/>
            <w:tcBorders>
              <w:top w:val="nil"/>
              <w:left w:val="nil"/>
              <w:bottom w:val="nil"/>
              <w:right w:val="nil"/>
            </w:tcBorders>
            <w:shd w:val="clear" w:color="auto" w:fill="FFFFFF"/>
          </w:tcPr>
          <w:p w14:paraId="37191DC3">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26.13±4.67</w:t>
            </w:r>
            <w:r>
              <w:rPr>
                <w:rFonts w:hint="default" w:ascii="Times New Roman" w:hAnsi="Times New Roman" w:eastAsia="宋体" w:cs="Times New Roman"/>
                <w:b w:val="0"/>
                <w:color w:val="000000"/>
                <w:sz w:val="21"/>
                <w:szCs w:val="21"/>
                <w:vertAlign w:val="superscript"/>
              </w:rPr>
              <w:t>a</w:t>
            </w:r>
          </w:p>
        </w:tc>
        <w:tc>
          <w:tcPr>
            <w:tcW w:w="2100" w:type="dxa"/>
            <w:tcBorders>
              <w:top w:val="nil"/>
              <w:left w:val="nil"/>
              <w:bottom w:val="nil"/>
              <w:right w:val="nil"/>
            </w:tcBorders>
            <w:shd w:val="clear" w:color="auto" w:fill="FFFFFF"/>
            <w:vAlign w:val="top"/>
          </w:tcPr>
          <w:p w14:paraId="7D581452">
            <w:pPr>
              <w:snapToGrid w:val="0"/>
              <w:spacing w:line="300" w:lineRule="auto"/>
              <w:jc w:val="center"/>
              <w:rPr>
                <w:rFonts w:hint="default" w:ascii="Times New Roman" w:hAnsi="Times New Roman" w:eastAsia="宋体" w:cs="Times New Roman"/>
                <w:b w:val="0"/>
                <w:color w:val="000000"/>
                <w:kern w:val="2"/>
                <w:sz w:val="21"/>
                <w:szCs w:val="21"/>
                <w:lang w:val="en-US" w:eastAsia="zh-CN" w:bidi="ar-SA"/>
              </w:rPr>
            </w:pPr>
            <w:r>
              <w:rPr>
                <w:rFonts w:hint="default" w:ascii="Times New Roman" w:hAnsi="Times New Roman" w:eastAsia="宋体" w:cs="Times New Roman"/>
                <w:b w:val="0"/>
                <w:color w:val="000000"/>
                <w:sz w:val="21"/>
                <w:szCs w:val="21"/>
                <w:lang w:val="en-US" w:eastAsia="zh-CN"/>
              </w:rPr>
              <w:t xml:space="preserve">60 </w:t>
            </w:r>
            <w:r>
              <w:rPr>
                <w:rFonts w:hint="default" w:ascii="Times New Roman" w:hAnsi="Times New Roman" w:eastAsia="宋体" w:cs="Times New Roman"/>
                <w:b w:val="0"/>
                <w:color w:val="000000"/>
                <w:sz w:val="21"/>
                <w:szCs w:val="21"/>
              </w:rPr>
              <w:t xml:space="preserve">vs. </w:t>
            </w:r>
            <w:r>
              <w:rPr>
                <w:rFonts w:hint="default" w:ascii="Times New Roman" w:hAnsi="Times New Roman" w:eastAsia="宋体" w:cs="Times New Roman"/>
                <w:b w:val="0"/>
                <w:color w:val="000000"/>
                <w:sz w:val="21"/>
                <w:szCs w:val="21"/>
                <w:lang w:val="en-US" w:eastAsia="zh-CN"/>
              </w:rPr>
              <w:t>60</w:t>
            </w:r>
          </w:p>
        </w:tc>
        <w:tc>
          <w:tcPr>
            <w:tcW w:w="3139" w:type="dxa"/>
            <w:tcBorders>
              <w:top w:val="nil"/>
              <w:left w:val="nil"/>
              <w:bottom w:val="nil"/>
              <w:right w:val="nil"/>
            </w:tcBorders>
            <w:shd w:val="clear" w:color="auto" w:fill="FFFFFF"/>
          </w:tcPr>
          <w:p w14:paraId="64484B79">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Direct extraction</w:t>
            </w:r>
          </w:p>
        </w:tc>
      </w:tr>
      <w:tr w14:paraId="288B4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3" w:type="dxa"/>
            <w:vMerge w:val="continue"/>
            <w:tcBorders>
              <w:left w:val="nil"/>
              <w:right w:val="nil"/>
            </w:tcBorders>
            <w:shd w:val="clear" w:color="auto" w:fill="FFFFFF"/>
            <w:vAlign w:val="center"/>
          </w:tcPr>
          <w:p w14:paraId="38FAA97D">
            <w:pPr>
              <w:snapToGrid w:val="0"/>
              <w:spacing w:line="300" w:lineRule="auto"/>
              <w:jc w:val="center"/>
              <w:rPr>
                <w:rFonts w:hint="default" w:ascii="Times New Roman" w:hAnsi="Times New Roman" w:eastAsia="宋体" w:cs="Times New Roman"/>
                <w:b w:val="0"/>
                <w:color w:val="000000"/>
                <w:sz w:val="21"/>
                <w:szCs w:val="21"/>
              </w:rPr>
            </w:pPr>
          </w:p>
        </w:tc>
        <w:tc>
          <w:tcPr>
            <w:tcW w:w="2145" w:type="dxa"/>
            <w:tcBorders>
              <w:top w:val="nil"/>
              <w:left w:val="nil"/>
              <w:bottom w:val="nil"/>
              <w:right w:val="nil"/>
            </w:tcBorders>
            <w:shd w:val="clear" w:color="auto" w:fill="FFFFFF"/>
          </w:tcPr>
          <w:p w14:paraId="088659E2">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Sun</w:t>
            </w:r>
            <w:r>
              <w:rPr>
                <w:rFonts w:hint="default"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rPr>
              <w:t>et al</w:t>
            </w:r>
            <w:r>
              <w:rPr>
                <w:rFonts w:hint="default"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rPr>
              <w:t>(2024</w:t>
            </w:r>
            <w:r>
              <w:rPr>
                <w:rFonts w:hint="default" w:ascii="Times New Roman" w:hAnsi="Times New Roman" w:eastAsia="宋体" w:cs="Times New Roman"/>
                <w:b w:val="0"/>
                <w:color w:val="000000"/>
                <w:sz w:val="21"/>
                <w:szCs w:val="21"/>
                <w:lang w:eastAsia="zh-CN"/>
              </w:rPr>
              <w:t>）</w:t>
            </w:r>
          </w:p>
        </w:tc>
        <w:tc>
          <w:tcPr>
            <w:tcW w:w="2418" w:type="dxa"/>
            <w:tcBorders>
              <w:top w:val="nil"/>
              <w:left w:val="nil"/>
              <w:bottom w:val="nil"/>
              <w:right w:val="nil"/>
            </w:tcBorders>
            <w:shd w:val="clear" w:color="auto" w:fill="FFFFFF"/>
          </w:tcPr>
          <w:p w14:paraId="536DA423">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28.7 (25.5,31.9)</w:t>
            </w:r>
            <w:r>
              <w:rPr>
                <w:rFonts w:hint="default" w:ascii="Times New Roman" w:hAnsi="Times New Roman" w:eastAsia="宋体" w:cs="Times New Roman"/>
                <w:b w:val="0"/>
                <w:color w:val="000000"/>
                <w:sz w:val="21"/>
                <w:szCs w:val="21"/>
                <w:vertAlign w:val="superscript"/>
              </w:rPr>
              <w:t>b</w:t>
            </w:r>
          </w:p>
        </w:tc>
        <w:tc>
          <w:tcPr>
            <w:tcW w:w="2109" w:type="dxa"/>
            <w:tcBorders>
              <w:top w:val="nil"/>
              <w:left w:val="nil"/>
              <w:bottom w:val="nil"/>
              <w:right w:val="nil"/>
            </w:tcBorders>
            <w:shd w:val="clear" w:color="auto" w:fill="FFFFFF"/>
          </w:tcPr>
          <w:p w14:paraId="222046B1">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32.9 (30.6,35.2)</w:t>
            </w:r>
            <w:r>
              <w:rPr>
                <w:rFonts w:hint="default" w:ascii="Times New Roman" w:hAnsi="Times New Roman" w:eastAsia="宋体" w:cs="Times New Roman"/>
                <w:b w:val="0"/>
                <w:color w:val="000000"/>
                <w:sz w:val="21"/>
                <w:szCs w:val="21"/>
                <w:vertAlign w:val="superscript"/>
              </w:rPr>
              <w:t>b</w:t>
            </w:r>
          </w:p>
        </w:tc>
        <w:tc>
          <w:tcPr>
            <w:tcW w:w="2100" w:type="dxa"/>
            <w:tcBorders>
              <w:top w:val="nil"/>
              <w:left w:val="nil"/>
              <w:bottom w:val="nil"/>
              <w:right w:val="nil"/>
            </w:tcBorders>
            <w:shd w:val="clear" w:color="auto" w:fill="FFFFFF"/>
          </w:tcPr>
          <w:p w14:paraId="13513798">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36</w:t>
            </w:r>
            <w:r>
              <w:rPr>
                <w:rFonts w:hint="default"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rPr>
              <w:t>vs</w:t>
            </w:r>
            <w:r>
              <w:rPr>
                <w:rFonts w:hint="default"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rPr>
              <w:t>35</w:t>
            </w:r>
          </w:p>
        </w:tc>
        <w:tc>
          <w:tcPr>
            <w:tcW w:w="3139" w:type="dxa"/>
            <w:tcBorders>
              <w:top w:val="nil"/>
              <w:left w:val="nil"/>
              <w:bottom w:val="nil"/>
              <w:right w:val="nil"/>
            </w:tcBorders>
            <w:shd w:val="clear" w:color="auto" w:fill="FFFFFF"/>
          </w:tcPr>
          <w:p w14:paraId="11F9B1EC">
            <w:pPr>
              <w:snapToGrid w:val="0"/>
              <w:spacing w:line="300" w:lineRule="auto"/>
              <w:jc w:val="center"/>
              <w:rPr>
                <w:rFonts w:hint="default" w:ascii="Times New Roman" w:hAnsi="Times New Roman" w:eastAsia="宋体" w:cs="Times New Roman"/>
                <w:b w:val="0"/>
                <w:color w:val="000000"/>
                <w:sz w:val="21"/>
                <w:szCs w:val="21"/>
                <w:lang w:eastAsia="zh-CN"/>
              </w:rPr>
            </w:pPr>
            <w:r>
              <w:rPr>
                <w:rFonts w:hint="default" w:ascii="Times New Roman" w:hAnsi="Times New Roman" w:eastAsia="宋体" w:cs="Times New Roman"/>
                <w:b w:val="0"/>
                <w:color w:val="000000"/>
                <w:sz w:val="21"/>
                <w:szCs w:val="21"/>
              </w:rPr>
              <w:t>Direct extraction + Formula</w:t>
            </w:r>
            <w:r>
              <w:rPr>
                <w:rFonts w:hint="default" w:ascii="Times New Roman" w:hAnsi="Times New Roman" w:eastAsia="宋体" w:cs="Times New Roman"/>
                <w:b w:val="0"/>
                <w:color w:val="000000"/>
                <w:sz w:val="21"/>
                <w:szCs w:val="21"/>
                <w:lang w:val="en-US" w:eastAsia="zh-CN"/>
              </w:rPr>
              <w:t xml:space="preserve"> 1</w:t>
            </w:r>
          </w:p>
        </w:tc>
      </w:tr>
      <w:tr w14:paraId="0FB7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3" w:type="dxa"/>
            <w:vMerge w:val="continue"/>
            <w:tcBorders>
              <w:left w:val="nil"/>
              <w:right w:val="nil"/>
            </w:tcBorders>
            <w:shd w:val="clear" w:color="auto" w:fill="FFFFFF"/>
            <w:vAlign w:val="center"/>
          </w:tcPr>
          <w:p w14:paraId="304F2D1C">
            <w:pPr>
              <w:snapToGrid w:val="0"/>
              <w:spacing w:line="300" w:lineRule="auto"/>
              <w:jc w:val="center"/>
              <w:rPr>
                <w:rFonts w:hint="default" w:ascii="Times New Roman" w:hAnsi="Times New Roman" w:eastAsia="宋体" w:cs="Times New Roman"/>
                <w:b w:val="0"/>
                <w:color w:val="000000"/>
                <w:sz w:val="21"/>
                <w:szCs w:val="21"/>
              </w:rPr>
            </w:pPr>
          </w:p>
        </w:tc>
        <w:tc>
          <w:tcPr>
            <w:tcW w:w="2145" w:type="dxa"/>
            <w:tcBorders>
              <w:top w:val="nil"/>
              <w:left w:val="nil"/>
              <w:bottom w:val="nil"/>
              <w:right w:val="nil"/>
            </w:tcBorders>
            <w:shd w:val="clear" w:color="auto" w:fill="FFFFFF"/>
          </w:tcPr>
          <w:p w14:paraId="265659CD">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Kim et al. (202</w:t>
            </w:r>
            <w:r>
              <w:rPr>
                <w:rFonts w:hint="default" w:ascii="Times New Roman" w:hAnsi="Times New Roman" w:eastAsia="宋体" w:cs="Times New Roman"/>
                <w:b w:val="0"/>
                <w:color w:val="000000"/>
                <w:sz w:val="21"/>
                <w:szCs w:val="21"/>
                <w:lang w:val="en-US" w:eastAsia="zh-CN"/>
              </w:rPr>
              <w:t>3</w:t>
            </w:r>
            <w:r>
              <w:rPr>
                <w:rFonts w:hint="default" w:ascii="Times New Roman" w:hAnsi="Times New Roman" w:eastAsia="宋体" w:cs="Times New Roman"/>
                <w:b w:val="0"/>
                <w:color w:val="000000"/>
                <w:sz w:val="21"/>
                <w:szCs w:val="21"/>
              </w:rPr>
              <w:t>)</w:t>
            </w:r>
          </w:p>
        </w:tc>
        <w:tc>
          <w:tcPr>
            <w:tcW w:w="2418" w:type="dxa"/>
            <w:tcBorders>
              <w:top w:val="nil"/>
              <w:left w:val="nil"/>
              <w:bottom w:val="nil"/>
              <w:right w:val="nil"/>
            </w:tcBorders>
            <w:shd w:val="clear" w:color="auto" w:fill="FFFFFF"/>
          </w:tcPr>
          <w:p w14:paraId="54B18322">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25.67±13.29</w:t>
            </w:r>
            <w:r>
              <w:rPr>
                <w:rFonts w:hint="default" w:ascii="Times New Roman" w:hAnsi="Times New Roman" w:eastAsia="宋体" w:cs="Times New Roman"/>
                <w:b w:val="0"/>
                <w:color w:val="000000"/>
                <w:sz w:val="21"/>
                <w:szCs w:val="21"/>
                <w:vertAlign w:val="superscript"/>
              </w:rPr>
              <w:t>a</w:t>
            </w:r>
          </w:p>
        </w:tc>
        <w:tc>
          <w:tcPr>
            <w:tcW w:w="2109" w:type="dxa"/>
            <w:tcBorders>
              <w:top w:val="nil"/>
              <w:left w:val="nil"/>
              <w:bottom w:val="nil"/>
              <w:right w:val="nil"/>
            </w:tcBorders>
            <w:shd w:val="clear" w:color="auto" w:fill="FFFFFF"/>
          </w:tcPr>
          <w:p w14:paraId="6234B0C9">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33.19±7.23</w:t>
            </w:r>
            <w:r>
              <w:rPr>
                <w:rFonts w:hint="default" w:ascii="Times New Roman" w:hAnsi="Times New Roman" w:eastAsia="宋体" w:cs="Times New Roman"/>
                <w:b w:val="0"/>
                <w:color w:val="000000"/>
                <w:sz w:val="21"/>
                <w:szCs w:val="21"/>
                <w:vertAlign w:val="superscript"/>
              </w:rPr>
              <w:t>a</w:t>
            </w:r>
          </w:p>
        </w:tc>
        <w:tc>
          <w:tcPr>
            <w:tcW w:w="2100" w:type="dxa"/>
            <w:tcBorders>
              <w:top w:val="nil"/>
              <w:left w:val="nil"/>
              <w:bottom w:val="nil"/>
              <w:right w:val="nil"/>
            </w:tcBorders>
            <w:shd w:val="clear" w:color="auto" w:fill="FFFFFF"/>
          </w:tcPr>
          <w:p w14:paraId="06E4225F">
            <w:pPr>
              <w:snapToGrid w:val="0"/>
              <w:spacing w:line="300" w:lineRule="auto"/>
              <w:jc w:val="center"/>
              <w:rPr>
                <w:rFonts w:hint="default" w:ascii="Times New Roman" w:hAnsi="Times New Roman" w:eastAsia="宋体" w:cs="Times New Roman"/>
                <w:b w:val="0"/>
                <w:color w:val="000000"/>
                <w:sz w:val="21"/>
                <w:szCs w:val="21"/>
                <w:lang w:eastAsia="zh-CN"/>
              </w:rPr>
            </w:pPr>
            <w:r>
              <w:rPr>
                <w:rFonts w:hint="default" w:ascii="Times New Roman" w:hAnsi="Times New Roman" w:eastAsia="宋体" w:cs="Times New Roman"/>
                <w:b w:val="0"/>
                <w:color w:val="000000"/>
                <w:sz w:val="21"/>
                <w:szCs w:val="21"/>
              </w:rPr>
              <w:t>2</w:t>
            </w:r>
            <w:r>
              <w:rPr>
                <w:rFonts w:hint="default" w:ascii="Times New Roman" w:hAnsi="Times New Roman" w:eastAsia="宋体" w:cs="Times New Roman"/>
                <w:b w:val="0"/>
                <w:color w:val="000000"/>
                <w:sz w:val="21"/>
                <w:szCs w:val="21"/>
                <w:lang w:val="en-US" w:eastAsia="zh-CN"/>
              </w:rPr>
              <w:t>1</w:t>
            </w:r>
            <w:r>
              <w:rPr>
                <w:rFonts w:hint="default" w:ascii="Times New Roman" w:hAnsi="Times New Roman" w:eastAsia="宋体" w:cs="Times New Roman"/>
                <w:b w:val="0"/>
                <w:color w:val="000000"/>
                <w:sz w:val="21"/>
                <w:szCs w:val="21"/>
              </w:rPr>
              <w:t xml:space="preserve"> vs. 2</w:t>
            </w:r>
            <w:r>
              <w:rPr>
                <w:rFonts w:hint="default" w:ascii="Times New Roman" w:hAnsi="Times New Roman" w:eastAsia="宋体" w:cs="Times New Roman"/>
                <w:b w:val="0"/>
                <w:color w:val="000000"/>
                <w:sz w:val="21"/>
                <w:szCs w:val="21"/>
                <w:lang w:val="en-US" w:eastAsia="zh-CN"/>
              </w:rPr>
              <w:t>1</w:t>
            </w:r>
          </w:p>
        </w:tc>
        <w:tc>
          <w:tcPr>
            <w:tcW w:w="3139" w:type="dxa"/>
            <w:tcBorders>
              <w:top w:val="nil"/>
              <w:left w:val="nil"/>
              <w:bottom w:val="nil"/>
              <w:right w:val="nil"/>
            </w:tcBorders>
            <w:shd w:val="clear" w:color="auto" w:fill="FFFFFF"/>
          </w:tcPr>
          <w:p w14:paraId="31B626EE">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Direct extraction</w:t>
            </w:r>
          </w:p>
        </w:tc>
      </w:tr>
      <w:tr w14:paraId="51637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3" w:type="dxa"/>
            <w:vMerge w:val="continue"/>
            <w:tcBorders>
              <w:left w:val="nil"/>
              <w:bottom w:val="nil"/>
              <w:right w:val="nil"/>
            </w:tcBorders>
            <w:shd w:val="clear" w:color="auto" w:fill="FFFFFF"/>
            <w:vAlign w:val="center"/>
          </w:tcPr>
          <w:p w14:paraId="4C44DFE3">
            <w:pPr>
              <w:snapToGrid w:val="0"/>
              <w:spacing w:line="300" w:lineRule="auto"/>
              <w:jc w:val="center"/>
              <w:rPr>
                <w:rFonts w:hint="default" w:ascii="Times New Roman" w:hAnsi="Times New Roman" w:eastAsia="宋体" w:cs="Times New Roman"/>
                <w:b w:val="0"/>
                <w:color w:val="000000"/>
                <w:sz w:val="21"/>
                <w:szCs w:val="21"/>
              </w:rPr>
            </w:pPr>
          </w:p>
        </w:tc>
        <w:tc>
          <w:tcPr>
            <w:tcW w:w="2145" w:type="dxa"/>
            <w:tcBorders>
              <w:top w:val="nil"/>
              <w:left w:val="nil"/>
              <w:bottom w:val="nil"/>
              <w:right w:val="nil"/>
            </w:tcBorders>
            <w:shd w:val="clear" w:color="auto" w:fill="FFFFFF"/>
          </w:tcPr>
          <w:p w14:paraId="14245BB5">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Liu</w:t>
            </w:r>
            <w:r>
              <w:rPr>
                <w:rFonts w:hint="eastAsia"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rPr>
              <w:t>et al.</w:t>
            </w:r>
            <w:r>
              <w:rPr>
                <w:rFonts w:hint="eastAsia"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rPr>
              <w:t>(2021)</w:t>
            </w:r>
          </w:p>
        </w:tc>
        <w:tc>
          <w:tcPr>
            <w:tcW w:w="2418" w:type="dxa"/>
            <w:tcBorders>
              <w:top w:val="nil"/>
              <w:left w:val="nil"/>
              <w:bottom w:val="nil"/>
              <w:right w:val="nil"/>
            </w:tcBorders>
            <w:shd w:val="clear" w:color="auto" w:fill="FFFFFF"/>
          </w:tcPr>
          <w:p w14:paraId="55211A80">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22.4±11.9</w:t>
            </w:r>
            <w:r>
              <w:rPr>
                <w:rFonts w:hint="default" w:ascii="Times New Roman" w:hAnsi="Times New Roman" w:eastAsia="宋体" w:cs="Times New Roman"/>
                <w:b w:val="0"/>
                <w:color w:val="000000"/>
                <w:sz w:val="21"/>
                <w:szCs w:val="21"/>
                <w:vertAlign w:val="superscript"/>
              </w:rPr>
              <w:t>a</w:t>
            </w:r>
          </w:p>
        </w:tc>
        <w:tc>
          <w:tcPr>
            <w:tcW w:w="2109" w:type="dxa"/>
            <w:tcBorders>
              <w:top w:val="nil"/>
              <w:left w:val="nil"/>
              <w:bottom w:val="nil"/>
              <w:right w:val="nil"/>
            </w:tcBorders>
            <w:shd w:val="clear" w:color="auto" w:fill="FFFFFF"/>
          </w:tcPr>
          <w:p w14:paraId="5C77864C">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24.7±10.7</w:t>
            </w:r>
            <w:r>
              <w:rPr>
                <w:rFonts w:hint="default" w:ascii="Times New Roman" w:hAnsi="Times New Roman" w:eastAsia="宋体" w:cs="Times New Roman"/>
                <w:b w:val="0"/>
                <w:color w:val="000000"/>
                <w:sz w:val="21"/>
                <w:szCs w:val="21"/>
                <w:vertAlign w:val="superscript"/>
              </w:rPr>
              <w:t>a</w:t>
            </w:r>
          </w:p>
        </w:tc>
        <w:tc>
          <w:tcPr>
            <w:tcW w:w="2100" w:type="dxa"/>
            <w:tcBorders>
              <w:top w:val="nil"/>
              <w:left w:val="nil"/>
              <w:bottom w:val="nil"/>
              <w:right w:val="nil"/>
            </w:tcBorders>
            <w:shd w:val="clear" w:color="auto" w:fill="FFFFFF"/>
          </w:tcPr>
          <w:p w14:paraId="7EC9B849">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2</w:t>
            </w:r>
            <w:r>
              <w:rPr>
                <w:rFonts w:hint="default" w:ascii="Times New Roman" w:hAnsi="Times New Roman" w:eastAsia="宋体" w:cs="Times New Roman"/>
                <w:b w:val="0"/>
                <w:color w:val="000000"/>
                <w:sz w:val="21"/>
                <w:szCs w:val="21"/>
                <w:lang w:val="en-US" w:eastAsia="zh-CN"/>
              </w:rPr>
              <w:t>1</w:t>
            </w:r>
            <w:r>
              <w:rPr>
                <w:rFonts w:hint="default" w:ascii="Times New Roman" w:hAnsi="Times New Roman" w:eastAsia="宋体" w:cs="Times New Roman"/>
                <w:b w:val="0"/>
                <w:color w:val="000000"/>
                <w:sz w:val="21"/>
                <w:szCs w:val="21"/>
              </w:rPr>
              <w:t xml:space="preserve"> vs. 2</w:t>
            </w:r>
            <w:r>
              <w:rPr>
                <w:rFonts w:hint="default" w:ascii="Times New Roman" w:hAnsi="Times New Roman" w:eastAsia="宋体" w:cs="Times New Roman"/>
                <w:b w:val="0"/>
                <w:color w:val="000000"/>
                <w:sz w:val="21"/>
                <w:szCs w:val="21"/>
                <w:lang w:val="en-US" w:eastAsia="zh-CN"/>
              </w:rPr>
              <w:t>1</w:t>
            </w:r>
          </w:p>
        </w:tc>
        <w:tc>
          <w:tcPr>
            <w:tcW w:w="3139" w:type="dxa"/>
            <w:tcBorders>
              <w:top w:val="nil"/>
              <w:left w:val="nil"/>
              <w:bottom w:val="nil"/>
              <w:right w:val="nil"/>
            </w:tcBorders>
            <w:shd w:val="clear" w:color="auto" w:fill="FFFFFF"/>
          </w:tcPr>
          <w:p w14:paraId="409BF13B">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Direct extraction</w:t>
            </w:r>
          </w:p>
        </w:tc>
      </w:tr>
      <w:tr w14:paraId="6AB41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3" w:type="dxa"/>
            <w:vMerge w:val="restart"/>
            <w:tcBorders>
              <w:top w:val="nil"/>
              <w:left w:val="nil"/>
              <w:right w:val="nil"/>
            </w:tcBorders>
            <w:shd w:val="clear" w:color="auto" w:fill="FFFFFF"/>
            <w:vAlign w:val="center"/>
          </w:tcPr>
          <w:p w14:paraId="6CAFFD7E">
            <w:pPr>
              <w:snapToGrid w:val="0"/>
              <w:spacing w:line="300" w:lineRule="auto"/>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rPr>
              <w:t>Quality</w:t>
            </w:r>
            <w:r>
              <w:rPr>
                <w:rFonts w:hint="default" w:ascii="Times New Roman" w:hAnsi="Times New Roman" w:eastAsia="宋体" w:cs="Times New Roman"/>
                <w:b w:val="0"/>
                <w:color w:val="000000"/>
                <w:sz w:val="21"/>
                <w:szCs w:val="21"/>
                <w:lang w:val="en-US" w:eastAsia="zh-CN"/>
              </w:rPr>
              <w:t xml:space="preserve"> of life</w:t>
            </w:r>
          </w:p>
        </w:tc>
        <w:tc>
          <w:tcPr>
            <w:tcW w:w="2145" w:type="dxa"/>
            <w:tcBorders>
              <w:top w:val="nil"/>
              <w:left w:val="nil"/>
              <w:bottom w:val="nil"/>
              <w:right w:val="nil"/>
            </w:tcBorders>
            <w:shd w:val="clear" w:color="auto" w:fill="FFFFFF"/>
          </w:tcPr>
          <w:p w14:paraId="713BEBD4">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Garfinkle et al.(2025)</w:t>
            </w:r>
          </w:p>
        </w:tc>
        <w:tc>
          <w:tcPr>
            <w:tcW w:w="2418" w:type="dxa"/>
            <w:tcBorders>
              <w:top w:val="nil"/>
              <w:left w:val="nil"/>
              <w:bottom w:val="nil"/>
              <w:right w:val="nil"/>
            </w:tcBorders>
            <w:shd w:val="clear" w:color="auto" w:fill="FFFFFF"/>
          </w:tcPr>
          <w:p w14:paraId="791EE7BB">
            <w:pPr>
              <w:snapToGrid w:val="0"/>
              <w:spacing w:line="300" w:lineRule="auto"/>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rPr>
              <w:t>82.0±9.1</w:t>
            </w:r>
            <w:r>
              <w:rPr>
                <w:rFonts w:hint="default" w:ascii="Times New Roman" w:hAnsi="Times New Roman" w:eastAsia="宋体" w:cs="Times New Roman"/>
                <w:b w:val="0"/>
                <w:color w:val="000000"/>
                <w:sz w:val="21"/>
                <w:szCs w:val="21"/>
                <w:lang w:val="en-US" w:eastAsia="zh-CN"/>
              </w:rPr>
              <w:t>0</w:t>
            </w:r>
            <w:r>
              <w:rPr>
                <w:rFonts w:hint="default" w:ascii="Times New Roman" w:hAnsi="Times New Roman" w:eastAsia="宋体" w:cs="Times New Roman"/>
                <w:b w:val="0"/>
                <w:color w:val="000000"/>
                <w:sz w:val="21"/>
                <w:szCs w:val="21"/>
                <w:vertAlign w:val="superscript"/>
              </w:rPr>
              <w:t>a</w:t>
            </w:r>
          </w:p>
        </w:tc>
        <w:tc>
          <w:tcPr>
            <w:tcW w:w="2109" w:type="dxa"/>
            <w:tcBorders>
              <w:top w:val="nil"/>
              <w:left w:val="nil"/>
              <w:bottom w:val="nil"/>
              <w:right w:val="nil"/>
            </w:tcBorders>
            <w:shd w:val="clear" w:color="auto" w:fill="FFFFFF"/>
          </w:tcPr>
          <w:p w14:paraId="1540A92A">
            <w:pPr>
              <w:snapToGrid w:val="0"/>
              <w:spacing w:line="300" w:lineRule="auto"/>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rPr>
              <w:t>74.9±10.1</w:t>
            </w:r>
            <w:r>
              <w:rPr>
                <w:rFonts w:hint="default" w:ascii="Times New Roman" w:hAnsi="Times New Roman" w:eastAsia="宋体" w:cs="Times New Roman"/>
                <w:b w:val="0"/>
                <w:color w:val="000000"/>
                <w:sz w:val="21"/>
                <w:szCs w:val="21"/>
                <w:lang w:val="en-US" w:eastAsia="zh-CN"/>
              </w:rPr>
              <w:t>0</w:t>
            </w:r>
            <w:r>
              <w:rPr>
                <w:rFonts w:hint="default" w:ascii="Times New Roman" w:hAnsi="Times New Roman" w:eastAsia="宋体" w:cs="Times New Roman"/>
                <w:b w:val="0"/>
                <w:color w:val="000000"/>
                <w:sz w:val="21"/>
                <w:szCs w:val="21"/>
                <w:vertAlign w:val="superscript"/>
              </w:rPr>
              <w:t>a</w:t>
            </w:r>
          </w:p>
        </w:tc>
        <w:tc>
          <w:tcPr>
            <w:tcW w:w="2100" w:type="dxa"/>
            <w:tcBorders>
              <w:top w:val="nil"/>
              <w:left w:val="nil"/>
              <w:bottom w:val="nil"/>
              <w:right w:val="nil"/>
            </w:tcBorders>
            <w:shd w:val="clear" w:color="auto" w:fill="FFFFFF"/>
          </w:tcPr>
          <w:p w14:paraId="1885A890">
            <w:pPr>
              <w:snapToGrid w:val="0"/>
              <w:spacing w:line="300" w:lineRule="auto"/>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78</w:t>
            </w:r>
            <w:r>
              <w:rPr>
                <w:rFonts w:hint="default" w:ascii="Times New Roman" w:hAnsi="Times New Roman" w:eastAsia="宋体" w:cs="Times New Roman"/>
                <w:b w:val="0"/>
                <w:color w:val="000000"/>
                <w:sz w:val="21"/>
                <w:szCs w:val="21"/>
              </w:rPr>
              <w:t xml:space="preserve"> vs. </w:t>
            </w:r>
            <w:r>
              <w:rPr>
                <w:rFonts w:hint="default" w:ascii="Times New Roman" w:hAnsi="Times New Roman" w:eastAsia="宋体" w:cs="Times New Roman"/>
                <w:b w:val="0"/>
                <w:color w:val="000000"/>
                <w:sz w:val="21"/>
                <w:szCs w:val="21"/>
                <w:lang w:val="en-US" w:eastAsia="zh-CN"/>
              </w:rPr>
              <w:t>82</w:t>
            </w:r>
          </w:p>
        </w:tc>
        <w:tc>
          <w:tcPr>
            <w:tcW w:w="3139" w:type="dxa"/>
            <w:tcBorders>
              <w:top w:val="nil"/>
              <w:left w:val="nil"/>
              <w:bottom w:val="nil"/>
              <w:right w:val="nil"/>
            </w:tcBorders>
            <w:shd w:val="clear" w:color="auto" w:fill="FFFFFF"/>
          </w:tcPr>
          <w:p w14:paraId="67CA5AC4">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Direct extraction</w:t>
            </w:r>
          </w:p>
        </w:tc>
      </w:tr>
      <w:tr w14:paraId="76A28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3" w:type="dxa"/>
            <w:vMerge w:val="continue"/>
            <w:tcBorders>
              <w:left w:val="nil"/>
              <w:right w:val="nil"/>
            </w:tcBorders>
            <w:shd w:val="clear" w:color="auto" w:fill="FFFFFF"/>
            <w:vAlign w:val="center"/>
          </w:tcPr>
          <w:p w14:paraId="78C8EC91">
            <w:pPr>
              <w:snapToGrid w:val="0"/>
              <w:spacing w:line="300" w:lineRule="auto"/>
              <w:jc w:val="center"/>
              <w:rPr>
                <w:rFonts w:hint="default" w:ascii="Times New Roman" w:hAnsi="Times New Roman" w:eastAsia="宋体" w:cs="Times New Roman"/>
                <w:b w:val="0"/>
                <w:color w:val="000000"/>
                <w:sz w:val="21"/>
                <w:szCs w:val="21"/>
              </w:rPr>
            </w:pPr>
          </w:p>
        </w:tc>
        <w:tc>
          <w:tcPr>
            <w:tcW w:w="2145" w:type="dxa"/>
            <w:tcBorders>
              <w:top w:val="nil"/>
              <w:left w:val="nil"/>
              <w:bottom w:val="nil"/>
              <w:right w:val="nil"/>
            </w:tcBorders>
            <w:shd w:val="clear" w:color="auto" w:fill="FFFFFF"/>
          </w:tcPr>
          <w:p w14:paraId="74095DC1">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Moon et al. (202</w:t>
            </w:r>
            <w:r>
              <w:rPr>
                <w:rFonts w:hint="default" w:ascii="Times New Roman" w:hAnsi="Times New Roman" w:eastAsia="宋体" w:cs="Times New Roman"/>
                <w:b w:val="0"/>
                <w:color w:val="000000"/>
                <w:sz w:val="21"/>
                <w:szCs w:val="21"/>
                <w:lang w:val="en-US" w:eastAsia="zh-CN"/>
              </w:rPr>
              <w:t>5</w:t>
            </w:r>
            <w:r>
              <w:rPr>
                <w:rFonts w:hint="default" w:ascii="Times New Roman" w:hAnsi="Times New Roman" w:eastAsia="宋体" w:cs="Times New Roman"/>
                <w:b w:val="0"/>
                <w:color w:val="000000"/>
                <w:sz w:val="21"/>
                <w:szCs w:val="21"/>
              </w:rPr>
              <w:t>)</w:t>
            </w:r>
          </w:p>
        </w:tc>
        <w:tc>
          <w:tcPr>
            <w:tcW w:w="2418" w:type="dxa"/>
            <w:tcBorders>
              <w:top w:val="nil"/>
              <w:left w:val="nil"/>
              <w:bottom w:val="nil"/>
              <w:right w:val="nil"/>
            </w:tcBorders>
            <w:shd w:val="clear" w:color="auto" w:fill="FFFFFF"/>
          </w:tcPr>
          <w:p w14:paraId="39048D24">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75.70±14.70</w:t>
            </w:r>
            <w:r>
              <w:rPr>
                <w:rFonts w:hint="default" w:ascii="Times New Roman" w:hAnsi="Times New Roman" w:eastAsia="宋体" w:cs="Times New Roman"/>
                <w:b w:val="0"/>
                <w:color w:val="000000"/>
                <w:sz w:val="21"/>
                <w:szCs w:val="21"/>
                <w:vertAlign w:val="superscript"/>
              </w:rPr>
              <w:t>a</w:t>
            </w:r>
          </w:p>
        </w:tc>
        <w:tc>
          <w:tcPr>
            <w:tcW w:w="2109" w:type="dxa"/>
            <w:tcBorders>
              <w:top w:val="nil"/>
              <w:left w:val="nil"/>
              <w:bottom w:val="nil"/>
              <w:right w:val="nil"/>
            </w:tcBorders>
            <w:shd w:val="clear" w:color="auto" w:fill="FFFFFF"/>
          </w:tcPr>
          <w:p w14:paraId="5D41AF62">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71.80±14.90</w:t>
            </w:r>
            <w:r>
              <w:rPr>
                <w:rFonts w:hint="default" w:ascii="Times New Roman" w:hAnsi="Times New Roman" w:eastAsia="宋体" w:cs="Times New Roman"/>
                <w:b w:val="0"/>
                <w:color w:val="000000"/>
                <w:sz w:val="21"/>
                <w:szCs w:val="21"/>
                <w:vertAlign w:val="superscript"/>
              </w:rPr>
              <w:t>a</w:t>
            </w:r>
          </w:p>
        </w:tc>
        <w:tc>
          <w:tcPr>
            <w:tcW w:w="2100" w:type="dxa"/>
            <w:tcBorders>
              <w:top w:val="nil"/>
              <w:left w:val="nil"/>
              <w:bottom w:val="nil"/>
              <w:right w:val="nil"/>
            </w:tcBorders>
            <w:shd w:val="clear" w:color="auto" w:fill="FFFFFF"/>
          </w:tcPr>
          <w:p w14:paraId="4F934E13">
            <w:pPr>
              <w:snapToGrid w:val="0"/>
              <w:spacing w:line="300" w:lineRule="auto"/>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 xml:space="preserve">45 </w:t>
            </w:r>
            <w:r>
              <w:rPr>
                <w:rFonts w:hint="default" w:ascii="Times New Roman" w:hAnsi="Times New Roman" w:eastAsia="宋体" w:cs="Times New Roman"/>
                <w:b w:val="0"/>
                <w:color w:val="000000"/>
                <w:sz w:val="21"/>
                <w:szCs w:val="21"/>
              </w:rPr>
              <w:t xml:space="preserve">vs. </w:t>
            </w:r>
            <w:r>
              <w:rPr>
                <w:rFonts w:hint="default" w:ascii="Times New Roman" w:hAnsi="Times New Roman" w:eastAsia="宋体" w:cs="Times New Roman"/>
                <w:b w:val="0"/>
                <w:color w:val="000000"/>
                <w:sz w:val="21"/>
                <w:szCs w:val="21"/>
                <w:lang w:val="en-US" w:eastAsia="zh-CN"/>
              </w:rPr>
              <w:t>46</w:t>
            </w:r>
          </w:p>
        </w:tc>
        <w:tc>
          <w:tcPr>
            <w:tcW w:w="3139" w:type="dxa"/>
            <w:tcBorders>
              <w:top w:val="nil"/>
              <w:left w:val="nil"/>
              <w:bottom w:val="nil"/>
              <w:right w:val="nil"/>
            </w:tcBorders>
            <w:shd w:val="clear" w:color="auto" w:fill="FFFFFF"/>
          </w:tcPr>
          <w:p w14:paraId="0F01CB51">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Direct extraction</w:t>
            </w:r>
          </w:p>
        </w:tc>
      </w:tr>
      <w:tr w14:paraId="787EC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3" w:type="dxa"/>
            <w:vMerge w:val="continue"/>
            <w:tcBorders>
              <w:left w:val="nil"/>
              <w:right w:val="nil"/>
            </w:tcBorders>
            <w:shd w:val="clear" w:color="auto" w:fill="FFFFFF"/>
            <w:vAlign w:val="center"/>
          </w:tcPr>
          <w:p w14:paraId="398E57FD">
            <w:pPr>
              <w:snapToGrid w:val="0"/>
              <w:spacing w:line="300" w:lineRule="auto"/>
              <w:jc w:val="center"/>
              <w:rPr>
                <w:rFonts w:hint="default" w:ascii="Times New Roman" w:hAnsi="Times New Roman" w:eastAsia="宋体" w:cs="Times New Roman"/>
                <w:b w:val="0"/>
                <w:color w:val="000000"/>
                <w:sz w:val="21"/>
                <w:szCs w:val="21"/>
              </w:rPr>
            </w:pPr>
          </w:p>
        </w:tc>
        <w:tc>
          <w:tcPr>
            <w:tcW w:w="2145" w:type="dxa"/>
            <w:tcBorders>
              <w:top w:val="nil"/>
              <w:left w:val="nil"/>
              <w:bottom w:val="nil"/>
              <w:right w:val="nil"/>
            </w:tcBorders>
            <w:shd w:val="clear" w:color="auto" w:fill="FFFFFF"/>
          </w:tcPr>
          <w:p w14:paraId="515A0DAB">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Zhou et al.</w:t>
            </w:r>
            <w:r>
              <w:rPr>
                <w:rFonts w:hint="default"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rPr>
              <w:t>(2024)</w:t>
            </w:r>
          </w:p>
        </w:tc>
        <w:tc>
          <w:tcPr>
            <w:tcW w:w="2418" w:type="dxa"/>
            <w:tcBorders>
              <w:top w:val="nil"/>
              <w:left w:val="nil"/>
              <w:bottom w:val="nil"/>
              <w:right w:val="nil"/>
            </w:tcBorders>
            <w:shd w:val="clear" w:color="auto" w:fill="FFFFFF"/>
          </w:tcPr>
          <w:p w14:paraId="5BBF639E">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86.22±2.49</w:t>
            </w:r>
            <w:r>
              <w:rPr>
                <w:rFonts w:hint="default" w:ascii="Times New Roman" w:hAnsi="Times New Roman" w:eastAsia="宋体" w:cs="Times New Roman"/>
                <w:b w:val="0"/>
                <w:color w:val="000000"/>
                <w:sz w:val="21"/>
                <w:szCs w:val="21"/>
                <w:vertAlign w:val="superscript"/>
              </w:rPr>
              <w:t>a</w:t>
            </w:r>
          </w:p>
        </w:tc>
        <w:tc>
          <w:tcPr>
            <w:tcW w:w="2109" w:type="dxa"/>
            <w:tcBorders>
              <w:top w:val="nil"/>
              <w:left w:val="nil"/>
              <w:bottom w:val="nil"/>
              <w:right w:val="nil"/>
            </w:tcBorders>
            <w:shd w:val="clear" w:color="auto" w:fill="FFFFFF"/>
          </w:tcPr>
          <w:p w14:paraId="6CF9A2E6">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81.82±2.79</w:t>
            </w:r>
            <w:r>
              <w:rPr>
                <w:rFonts w:hint="default" w:ascii="Times New Roman" w:hAnsi="Times New Roman" w:eastAsia="宋体" w:cs="Times New Roman"/>
                <w:b w:val="0"/>
                <w:color w:val="000000"/>
                <w:sz w:val="21"/>
                <w:szCs w:val="21"/>
                <w:vertAlign w:val="superscript"/>
              </w:rPr>
              <w:t>a</w:t>
            </w:r>
          </w:p>
        </w:tc>
        <w:tc>
          <w:tcPr>
            <w:tcW w:w="2100" w:type="dxa"/>
            <w:tcBorders>
              <w:top w:val="nil"/>
              <w:left w:val="nil"/>
              <w:bottom w:val="nil"/>
              <w:right w:val="nil"/>
            </w:tcBorders>
            <w:shd w:val="clear" w:color="auto" w:fill="FFFFFF"/>
          </w:tcPr>
          <w:p w14:paraId="3CD22B03">
            <w:pPr>
              <w:snapToGrid w:val="0"/>
              <w:spacing w:line="300" w:lineRule="auto"/>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6</w:t>
            </w:r>
            <w:r>
              <w:rPr>
                <w:rFonts w:hint="default" w:ascii="Times New Roman" w:hAnsi="Times New Roman" w:eastAsia="宋体" w:cs="Times New Roman"/>
                <w:b w:val="0"/>
                <w:color w:val="000000"/>
                <w:sz w:val="21"/>
                <w:szCs w:val="21"/>
              </w:rPr>
              <w:t xml:space="preserve">0 vs. </w:t>
            </w:r>
            <w:r>
              <w:rPr>
                <w:rFonts w:hint="default" w:ascii="Times New Roman" w:hAnsi="Times New Roman" w:eastAsia="宋体" w:cs="Times New Roman"/>
                <w:b w:val="0"/>
                <w:color w:val="000000"/>
                <w:sz w:val="21"/>
                <w:szCs w:val="21"/>
                <w:lang w:val="en-US" w:eastAsia="zh-CN"/>
              </w:rPr>
              <w:t>60</w:t>
            </w:r>
          </w:p>
        </w:tc>
        <w:tc>
          <w:tcPr>
            <w:tcW w:w="3139" w:type="dxa"/>
            <w:tcBorders>
              <w:top w:val="nil"/>
              <w:left w:val="nil"/>
              <w:bottom w:val="nil"/>
              <w:right w:val="nil"/>
            </w:tcBorders>
            <w:shd w:val="clear" w:color="auto" w:fill="FFFFFF"/>
          </w:tcPr>
          <w:p w14:paraId="052DA882">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Direct extraction</w:t>
            </w:r>
          </w:p>
        </w:tc>
      </w:tr>
      <w:tr w14:paraId="5A45F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3" w:type="dxa"/>
            <w:vMerge w:val="continue"/>
            <w:tcBorders>
              <w:left w:val="nil"/>
              <w:bottom w:val="nil"/>
              <w:right w:val="nil"/>
            </w:tcBorders>
            <w:shd w:val="clear" w:color="auto" w:fill="FFFFFF"/>
            <w:vAlign w:val="center"/>
          </w:tcPr>
          <w:p w14:paraId="781DBCB3">
            <w:pPr>
              <w:snapToGrid w:val="0"/>
              <w:spacing w:line="300" w:lineRule="auto"/>
              <w:jc w:val="center"/>
              <w:rPr>
                <w:rFonts w:hint="default" w:ascii="Times New Roman" w:hAnsi="Times New Roman" w:eastAsia="宋体" w:cs="Times New Roman"/>
                <w:b w:val="0"/>
                <w:color w:val="000000"/>
                <w:sz w:val="21"/>
                <w:szCs w:val="21"/>
              </w:rPr>
            </w:pPr>
          </w:p>
        </w:tc>
        <w:tc>
          <w:tcPr>
            <w:tcW w:w="2145" w:type="dxa"/>
            <w:tcBorders>
              <w:top w:val="nil"/>
              <w:left w:val="nil"/>
              <w:bottom w:val="nil"/>
              <w:right w:val="nil"/>
            </w:tcBorders>
            <w:shd w:val="clear" w:color="auto" w:fill="FFFFFF"/>
          </w:tcPr>
          <w:p w14:paraId="3E2CF8CD">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Sun et al. (2024）</w:t>
            </w:r>
          </w:p>
        </w:tc>
        <w:tc>
          <w:tcPr>
            <w:tcW w:w="2418" w:type="dxa"/>
            <w:tcBorders>
              <w:top w:val="nil"/>
              <w:left w:val="nil"/>
              <w:bottom w:val="nil"/>
              <w:right w:val="nil"/>
            </w:tcBorders>
            <w:shd w:val="clear" w:color="auto" w:fill="FFFFFF"/>
          </w:tcPr>
          <w:p w14:paraId="7F9DC805">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7.2 (6.8,7.7)</w:t>
            </w:r>
            <w:r>
              <w:rPr>
                <w:rFonts w:hint="default" w:ascii="Times New Roman" w:hAnsi="Times New Roman" w:eastAsia="宋体" w:cs="Times New Roman"/>
                <w:b w:val="0"/>
                <w:color w:val="000000"/>
                <w:sz w:val="21"/>
                <w:szCs w:val="21"/>
                <w:vertAlign w:val="superscript"/>
              </w:rPr>
              <w:t>b</w:t>
            </w:r>
          </w:p>
        </w:tc>
        <w:tc>
          <w:tcPr>
            <w:tcW w:w="2109" w:type="dxa"/>
            <w:tcBorders>
              <w:top w:val="nil"/>
              <w:left w:val="nil"/>
              <w:bottom w:val="nil"/>
              <w:right w:val="nil"/>
            </w:tcBorders>
            <w:shd w:val="clear" w:color="auto" w:fill="FFFFFF"/>
          </w:tcPr>
          <w:p w14:paraId="2F7BCB9B">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6.7 (6.3,7.1)</w:t>
            </w:r>
            <w:r>
              <w:rPr>
                <w:rFonts w:hint="default" w:ascii="Times New Roman" w:hAnsi="Times New Roman" w:eastAsia="宋体" w:cs="Times New Roman"/>
                <w:b w:val="0"/>
                <w:color w:val="000000"/>
                <w:sz w:val="21"/>
                <w:szCs w:val="21"/>
                <w:vertAlign w:val="superscript"/>
              </w:rPr>
              <w:t>b</w:t>
            </w:r>
          </w:p>
        </w:tc>
        <w:tc>
          <w:tcPr>
            <w:tcW w:w="2100" w:type="dxa"/>
            <w:tcBorders>
              <w:top w:val="nil"/>
              <w:left w:val="nil"/>
              <w:bottom w:val="nil"/>
              <w:right w:val="nil"/>
            </w:tcBorders>
            <w:shd w:val="clear" w:color="auto" w:fill="FFFFFF"/>
          </w:tcPr>
          <w:p w14:paraId="473BFADE">
            <w:pPr>
              <w:snapToGrid w:val="0"/>
              <w:spacing w:line="300" w:lineRule="auto"/>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 xml:space="preserve">42 </w:t>
            </w:r>
            <w:r>
              <w:rPr>
                <w:rFonts w:hint="default" w:ascii="Times New Roman" w:hAnsi="Times New Roman" w:eastAsia="宋体" w:cs="Times New Roman"/>
                <w:b w:val="0"/>
                <w:color w:val="000000"/>
                <w:sz w:val="21"/>
                <w:szCs w:val="21"/>
              </w:rPr>
              <w:t>vs.</w:t>
            </w:r>
            <w:r>
              <w:rPr>
                <w:rFonts w:hint="default" w:ascii="Times New Roman" w:hAnsi="Times New Roman" w:eastAsia="宋体" w:cs="Times New Roman"/>
                <w:b w:val="0"/>
                <w:color w:val="000000"/>
                <w:sz w:val="21"/>
                <w:szCs w:val="21"/>
                <w:lang w:val="en-US" w:eastAsia="zh-CN"/>
              </w:rPr>
              <w:t xml:space="preserve"> 44</w:t>
            </w:r>
          </w:p>
        </w:tc>
        <w:tc>
          <w:tcPr>
            <w:tcW w:w="3139" w:type="dxa"/>
            <w:tcBorders>
              <w:top w:val="nil"/>
              <w:left w:val="nil"/>
              <w:bottom w:val="nil"/>
              <w:right w:val="nil"/>
            </w:tcBorders>
            <w:shd w:val="clear" w:color="auto" w:fill="FFFFFF"/>
          </w:tcPr>
          <w:p w14:paraId="6C0F2C1A">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Direct extraction + Formula</w:t>
            </w:r>
            <w:r>
              <w:rPr>
                <w:rFonts w:hint="default" w:ascii="Times New Roman" w:hAnsi="Times New Roman" w:eastAsia="宋体" w:cs="Times New Roman"/>
                <w:b w:val="0"/>
                <w:color w:val="000000"/>
                <w:sz w:val="21"/>
                <w:szCs w:val="21"/>
                <w:lang w:val="en-US" w:eastAsia="zh-CN"/>
              </w:rPr>
              <w:t xml:space="preserve"> 1</w:t>
            </w:r>
          </w:p>
        </w:tc>
      </w:tr>
      <w:tr w14:paraId="003BD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3" w:type="dxa"/>
            <w:vMerge w:val="restart"/>
            <w:tcBorders>
              <w:top w:val="nil"/>
              <w:left w:val="nil"/>
              <w:bottom w:val="nil"/>
              <w:right w:val="nil"/>
            </w:tcBorders>
            <w:shd w:val="clear" w:color="auto" w:fill="FFFFFF"/>
            <w:vAlign w:val="center"/>
          </w:tcPr>
          <w:p w14:paraId="5FB68F01">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Self-efficacy</w:t>
            </w:r>
          </w:p>
        </w:tc>
        <w:tc>
          <w:tcPr>
            <w:tcW w:w="2145" w:type="dxa"/>
            <w:tcBorders>
              <w:top w:val="nil"/>
              <w:left w:val="nil"/>
              <w:bottom w:val="nil"/>
              <w:right w:val="nil"/>
            </w:tcBorders>
            <w:shd w:val="clear" w:color="auto" w:fill="FFFFFF"/>
          </w:tcPr>
          <w:p w14:paraId="2BCF8CB2">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Ruan et al.</w:t>
            </w:r>
            <w:r>
              <w:rPr>
                <w:rFonts w:hint="default"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rPr>
              <w:t>(2025)</w:t>
            </w:r>
          </w:p>
        </w:tc>
        <w:tc>
          <w:tcPr>
            <w:tcW w:w="2418" w:type="dxa"/>
            <w:tcBorders>
              <w:top w:val="nil"/>
              <w:left w:val="nil"/>
              <w:bottom w:val="nil"/>
              <w:right w:val="nil"/>
            </w:tcBorders>
            <w:shd w:val="clear" w:color="auto" w:fill="FFFFFF"/>
          </w:tcPr>
          <w:p w14:paraId="1810ABE3">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95.61±10.15</w:t>
            </w:r>
            <w:r>
              <w:rPr>
                <w:rFonts w:hint="default" w:ascii="Times New Roman" w:hAnsi="Times New Roman" w:eastAsia="宋体" w:cs="Times New Roman"/>
                <w:b w:val="0"/>
                <w:color w:val="000000"/>
                <w:sz w:val="21"/>
                <w:szCs w:val="21"/>
                <w:vertAlign w:val="superscript"/>
              </w:rPr>
              <w:t>a</w:t>
            </w:r>
          </w:p>
        </w:tc>
        <w:tc>
          <w:tcPr>
            <w:tcW w:w="2109" w:type="dxa"/>
            <w:tcBorders>
              <w:top w:val="nil"/>
              <w:left w:val="nil"/>
              <w:bottom w:val="nil"/>
              <w:right w:val="nil"/>
            </w:tcBorders>
            <w:shd w:val="clear" w:color="auto" w:fill="FFFFFF"/>
          </w:tcPr>
          <w:p w14:paraId="7C1B7FAF">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86.64±8.49</w:t>
            </w:r>
            <w:r>
              <w:rPr>
                <w:rFonts w:hint="default" w:ascii="Times New Roman" w:hAnsi="Times New Roman" w:eastAsia="宋体" w:cs="Times New Roman"/>
                <w:b w:val="0"/>
                <w:color w:val="000000"/>
                <w:sz w:val="21"/>
                <w:szCs w:val="21"/>
                <w:vertAlign w:val="superscript"/>
              </w:rPr>
              <w:t>a</w:t>
            </w:r>
          </w:p>
        </w:tc>
        <w:tc>
          <w:tcPr>
            <w:tcW w:w="2100" w:type="dxa"/>
            <w:tcBorders>
              <w:top w:val="nil"/>
              <w:left w:val="nil"/>
              <w:bottom w:val="nil"/>
              <w:right w:val="nil"/>
            </w:tcBorders>
            <w:shd w:val="clear" w:color="auto" w:fill="FFFFFF"/>
          </w:tcPr>
          <w:p w14:paraId="1EF05230">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6</w:t>
            </w:r>
            <w:r>
              <w:rPr>
                <w:rFonts w:hint="default" w:ascii="Times New Roman" w:hAnsi="Times New Roman" w:eastAsia="宋体" w:cs="Times New Roman"/>
                <w:b w:val="0"/>
                <w:color w:val="000000"/>
                <w:sz w:val="21"/>
                <w:szCs w:val="21"/>
              </w:rPr>
              <w:t xml:space="preserve">0 vs. </w:t>
            </w:r>
            <w:r>
              <w:rPr>
                <w:rFonts w:hint="default" w:ascii="Times New Roman" w:hAnsi="Times New Roman" w:eastAsia="宋体" w:cs="Times New Roman"/>
                <w:b w:val="0"/>
                <w:color w:val="000000"/>
                <w:sz w:val="21"/>
                <w:szCs w:val="21"/>
                <w:lang w:val="en-US" w:eastAsia="zh-CN"/>
              </w:rPr>
              <w:t>6</w:t>
            </w:r>
            <w:r>
              <w:rPr>
                <w:rFonts w:hint="default" w:ascii="Times New Roman" w:hAnsi="Times New Roman" w:eastAsia="宋体" w:cs="Times New Roman"/>
                <w:b w:val="0"/>
                <w:color w:val="000000"/>
                <w:sz w:val="21"/>
                <w:szCs w:val="21"/>
              </w:rPr>
              <w:t>0</w:t>
            </w:r>
          </w:p>
        </w:tc>
        <w:tc>
          <w:tcPr>
            <w:tcW w:w="3139" w:type="dxa"/>
            <w:tcBorders>
              <w:top w:val="nil"/>
              <w:left w:val="nil"/>
              <w:bottom w:val="nil"/>
              <w:right w:val="nil"/>
            </w:tcBorders>
            <w:shd w:val="clear" w:color="auto" w:fill="FFFFFF"/>
          </w:tcPr>
          <w:p w14:paraId="43A4ECFA">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Direct extraction</w:t>
            </w:r>
          </w:p>
        </w:tc>
      </w:tr>
      <w:tr w14:paraId="0A639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3" w:type="dxa"/>
            <w:vMerge w:val="continue"/>
            <w:tcBorders>
              <w:top w:val="nil"/>
              <w:left w:val="nil"/>
              <w:bottom w:val="nil"/>
              <w:right w:val="nil"/>
            </w:tcBorders>
            <w:shd w:val="clear" w:color="auto" w:fill="FFFFFF"/>
            <w:vAlign w:val="center"/>
          </w:tcPr>
          <w:p w14:paraId="146322C9">
            <w:pPr>
              <w:snapToGrid w:val="0"/>
              <w:spacing w:line="300" w:lineRule="auto"/>
              <w:jc w:val="center"/>
              <w:rPr>
                <w:rFonts w:hint="default" w:ascii="Times New Roman" w:hAnsi="Times New Roman" w:eastAsia="宋体" w:cs="Times New Roman"/>
                <w:b w:val="0"/>
                <w:color w:val="000000"/>
                <w:sz w:val="21"/>
                <w:szCs w:val="21"/>
              </w:rPr>
            </w:pPr>
          </w:p>
        </w:tc>
        <w:tc>
          <w:tcPr>
            <w:tcW w:w="2145" w:type="dxa"/>
            <w:tcBorders>
              <w:top w:val="nil"/>
              <w:left w:val="nil"/>
              <w:bottom w:val="nil"/>
              <w:right w:val="nil"/>
            </w:tcBorders>
            <w:shd w:val="clear" w:color="auto" w:fill="FFFFFF"/>
          </w:tcPr>
          <w:p w14:paraId="17F30BDB">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Sun</w:t>
            </w:r>
            <w:r>
              <w:rPr>
                <w:rFonts w:hint="default"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rPr>
              <w:t>et al</w:t>
            </w:r>
            <w:r>
              <w:rPr>
                <w:rFonts w:hint="default" w:ascii="Times New Roman" w:hAnsi="Times New Roman" w:eastAsia="宋体" w:cs="Times New Roman"/>
                <w:b w:val="0"/>
                <w:color w:val="000000"/>
                <w:sz w:val="21"/>
                <w:szCs w:val="21"/>
                <w:lang w:val="en-US" w:eastAsia="zh-CN"/>
              </w:rPr>
              <w:t xml:space="preserve">. </w:t>
            </w:r>
            <w:r>
              <w:rPr>
                <w:rFonts w:hint="default" w:ascii="Times New Roman" w:hAnsi="Times New Roman" w:eastAsia="宋体" w:cs="Times New Roman"/>
                <w:b w:val="0"/>
                <w:color w:val="000000"/>
                <w:sz w:val="21"/>
                <w:szCs w:val="21"/>
              </w:rPr>
              <w:t>(2024</w:t>
            </w:r>
            <w:r>
              <w:rPr>
                <w:rFonts w:hint="default" w:ascii="Times New Roman" w:hAnsi="Times New Roman" w:eastAsia="宋体" w:cs="Times New Roman"/>
                <w:b w:val="0"/>
                <w:color w:val="000000"/>
                <w:sz w:val="21"/>
                <w:szCs w:val="21"/>
                <w:lang w:eastAsia="zh-CN"/>
              </w:rPr>
              <w:t>）</w:t>
            </w:r>
          </w:p>
        </w:tc>
        <w:tc>
          <w:tcPr>
            <w:tcW w:w="2418" w:type="dxa"/>
            <w:tcBorders>
              <w:top w:val="nil"/>
              <w:left w:val="nil"/>
              <w:bottom w:val="nil"/>
              <w:right w:val="nil"/>
            </w:tcBorders>
            <w:shd w:val="clear" w:color="auto" w:fill="FFFFFF"/>
          </w:tcPr>
          <w:p w14:paraId="7CB230E5">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49(47,51)</w:t>
            </w:r>
            <w:r>
              <w:rPr>
                <w:rFonts w:hint="default" w:ascii="Times New Roman" w:hAnsi="Times New Roman" w:eastAsia="宋体" w:cs="Times New Roman"/>
                <w:b w:val="0"/>
                <w:color w:val="000000"/>
                <w:sz w:val="21"/>
                <w:szCs w:val="21"/>
                <w:vertAlign w:val="superscript"/>
              </w:rPr>
              <w:t>b</w:t>
            </w:r>
          </w:p>
        </w:tc>
        <w:tc>
          <w:tcPr>
            <w:tcW w:w="2109" w:type="dxa"/>
            <w:tcBorders>
              <w:top w:val="nil"/>
              <w:left w:val="nil"/>
              <w:bottom w:val="nil"/>
              <w:right w:val="nil"/>
            </w:tcBorders>
            <w:shd w:val="clear" w:color="auto" w:fill="FFFFFF"/>
          </w:tcPr>
          <w:p w14:paraId="3F98AC39">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48(46,50)</w:t>
            </w:r>
            <w:r>
              <w:rPr>
                <w:rFonts w:hint="default" w:ascii="Times New Roman" w:hAnsi="Times New Roman" w:eastAsia="宋体" w:cs="Times New Roman"/>
                <w:b w:val="0"/>
                <w:color w:val="000000"/>
                <w:sz w:val="21"/>
                <w:szCs w:val="21"/>
                <w:vertAlign w:val="superscript"/>
              </w:rPr>
              <w:t>b</w:t>
            </w:r>
          </w:p>
        </w:tc>
        <w:tc>
          <w:tcPr>
            <w:tcW w:w="2100" w:type="dxa"/>
            <w:tcBorders>
              <w:top w:val="nil"/>
              <w:left w:val="nil"/>
              <w:bottom w:val="nil"/>
              <w:right w:val="nil"/>
            </w:tcBorders>
            <w:shd w:val="clear" w:color="auto" w:fill="FFFFFF"/>
          </w:tcPr>
          <w:p w14:paraId="68BD81CD">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 xml:space="preserve">42 </w:t>
            </w:r>
            <w:r>
              <w:rPr>
                <w:rFonts w:hint="default" w:ascii="Times New Roman" w:hAnsi="Times New Roman" w:eastAsia="宋体" w:cs="Times New Roman"/>
                <w:b w:val="0"/>
                <w:color w:val="000000"/>
                <w:sz w:val="21"/>
                <w:szCs w:val="21"/>
              </w:rPr>
              <w:t>vs.</w:t>
            </w:r>
            <w:r>
              <w:rPr>
                <w:rFonts w:hint="default" w:ascii="Times New Roman" w:hAnsi="Times New Roman" w:eastAsia="宋体" w:cs="Times New Roman"/>
                <w:b w:val="0"/>
                <w:color w:val="000000"/>
                <w:sz w:val="21"/>
                <w:szCs w:val="21"/>
                <w:lang w:val="en-US" w:eastAsia="zh-CN"/>
              </w:rPr>
              <w:t xml:space="preserve"> 44</w:t>
            </w:r>
          </w:p>
        </w:tc>
        <w:tc>
          <w:tcPr>
            <w:tcW w:w="3139" w:type="dxa"/>
            <w:tcBorders>
              <w:top w:val="nil"/>
              <w:left w:val="nil"/>
              <w:bottom w:val="nil"/>
              <w:right w:val="nil"/>
            </w:tcBorders>
            <w:shd w:val="clear" w:color="auto" w:fill="FFFFFF"/>
          </w:tcPr>
          <w:p w14:paraId="5FC65848">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Direct extraction + Formula</w:t>
            </w:r>
            <w:r>
              <w:rPr>
                <w:rFonts w:hint="default" w:ascii="Times New Roman" w:hAnsi="Times New Roman" w:eastAsia="宋体" w:cs="Times New Roman"/>
                <w:b w:val="0"/>
                <w:color w:val="000000"/>
                <w:sz w:val="21"/>
                <w:szCs w:val="21"/>
                <w:lang w:val="en-US" w:eastAsia="zh-CN"/>
              </w:rPr>
              <w:t xml:space="preserve"> 1</w:t>
            </w:r>
          </w:p>
        </w:tc>
      </w:tr>
      <w:tr w14:paraId="422D1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3" w:type="dxa"/>
            <w:vMerge w:val="continue"/>
            <w:tcBorders>
              <w:top w:val="nil"/>
              <w:left w:val="nil"/>
              <w:bottom w:val="nil"/>
              <w:right w:val="nil"/>
            </w:tcBorders>
            <w:shd w:val="clear" w:color="auto" w:fill="FFFFFF"/>
            <w:vAlign w:val="center"/>
          </w:tcPr>
          <w:p w14:paraId="1D57F8D0">
            <w:pPr>
              <w:snapToGrid w:val="0"/>
              <w:spacing w:line="300" w:lineRule="auto"/>
              <w:jc w:val="center"/>
              <w:rPr>
                <w:rFonts w:hint="default" w:ascii="Times New Roman" w:hAnsi="Times New Roman" w:eastAsia="宋体" w:cs="Times New Roman"/>
                <w:b w:val="0"/>
                <w:color w:val="000000"/>
                <w:sz w:val="21"/>
                <w:szCs w:val="21"/>
              </w:rPr>
            </w:pPr>
          </w:p>
        </w:tc>
        <w:tc>
          <w:tcPr>
            <w:tcW w:w="2145" w:type="dxa"/>
            <w:tcBorders>
              <w:top w:val="nil"/>
              <w:left w:val="nil"/>
              <w:bottom w:val="nil"/>
              <w:right w:val="nil"/>
            </w:tcBorders>
            <w:shd w:val="clear" w:color="auto" w:fill="FFFFFF"/>
          </w:tcPr>
          <w:p w14:paraId="7EEE9B62">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Kim et al. (202</w:t>
            </w:r>
            <w:r>
              <w:rPr>
                <w:rFonts w:hint="default" w:ascii="Times New Roman" w:hAnsi="Times New Roman" w:eastAsia="宋体" w:cs="Times New Roman"/>
                <w:b w:val="0"/>
                <w:color w:val="000000"/>
                <w:sz w:val="21"/>
                <w:szCs w:val="21"/>
                <w:lang w:val="en-US" w:eastAsia="zh-CN"/>
              </w:rPr>
              <w:t>3</w:t>
            </w:r>
            <w:r>
              <w:rPr>
                <w:rFonts w:hint="default" w:ascii="Times New Roman" w:hAnsi="Times New Roman" w:eastAsia="宋体" w:cs="Times New Roman"/>
                <w:b w:val="0"/>
                <w:color w:val="000000"/>
                <w:sz w:val="21"/>
                <w:szCs w:val="21"/>
              </w:rPr>
              <w:t>)</w:t>
            </w:r>
          </w:p>
        </w:tc>
        <w:tc>
          <w:tcPr>
            <w:tcW w:w="2418" w:type="dxa"/>
            <w:tcBorders>
              <w:top w:val="nil"/>
              <w:left w:val="nil"/>
              <w:bottom w:val="nil"/>
              <w:right w:val="nil"/>
            </w:tcBorders>
            <w:shd w:val="clear" w:color="auto" w:fill="FFFFFF"/>
          </w:tcPr>
          <w:p w14:paraId="3AD598E8">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64.86±11.14</w:t>
            </w:r>
            <w:r>
              <w:rPr>
                <w:rFonts w:hint="default" w:ascii="Times New Roman" w:hAnsi="Times New Roman" w:eastAsia="宋体" w:cs="Times New Roman"/>
                <w:b w:val="0"/>
                <w:color w:val="000000"/>
                <w:sz w:val="21"/>
                <w:szCs w:val="21"/>
                <w:vertAlign w:val="superscript"/>
              </w:rPr>
              <w:t>a</w:t>
            </w:r>
            <w:r>
              <w:rPr>
                <w:rFonts w:hint="default" w:ascii="Times New Roman" w:hAnsi="Times New Roman" w:eastAsia="宋体" w:cs="Times New Roman"/>
                <w:b w:val="0"/>
                <w:color w:val="000000"/>
                <w:sz w:val="21"/>
                <w:szCs w:val="21"/>
              </w:rPr>
              <w:t xml:space="preserve"> </w:t>
            </w:r>
          </w:p>
        </w:tc>
        <w:tc>
          <w:tcPr>
            <w:tcW w:w="2109" w:type="dxa"/>
            <w:tcBorders>
              <w:top w:val="nil"/>
              <w:left w:val="nil"/>
              <w:bottom w:val="nil"/>
              <w:right w:val="nil"/>
            </w:tcBorders>
            <w:shd w:val="clear" w:color="auto" w:fill="FFFFFF"/>
          </w:tcPr>
          <w:p w14:paraId="34D1FCC9">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63.52±12.23</w:t>
            </w:r>
            <w:r>
              <w:rPr>
                <w:rFonts w:hint="default" w:ascii="Times New Roman" w:hAnsi="Times New Roman" w:eastAsia="宋体" w:cs="Times New Roman"/>
                <w:b w:val="0"/>
                <w:color w:val="000000"/>
                <w:sz w:val="21"/>
                <w:szCs w:val="21"/>
                <w:vertAlign w:val="superscript"/>
              </w:rPr>
              <w:t>a</w:t>
            </w:r>
            <w:r>
              <w:rPr>
                <w:rFonts w:hint="default" w:ascii="Times New Roman" w:hAnsi="Times New Roman" w:eastAsia="宋体" w:cs="Times New Roman"/>
                <w:b w:val="0"/>
                <w:color w:val="000000"/>
                <w:sz w:val="21"/>
                <w:szCs w:val="21"/>
              </w:rPr>
              <w:t xml:space="preserve"> </w:t>
            </w:r>
          </w:p>
        </w:tc>
        <w:tc>
          <w:tcPr>
            <w:tcW w:w="2100" w:type="dxa"/>
            <w:tcBorders>
              <w:top w:val="nil"/>
              <w:left w:val="nil"/>
              <w:bottom w:val="nil"/>
              <w:right w:val="nil"/>
            </w:tcBorders>
            <w:shd w:val="clear" w:color="auto" w:fill="FFFFFF"/>
          </w:tcPr>
          <w:p w14:paraId="05BC6269">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2</w:t>
            </w:r>
            <w:r>
              <w:rPr>
                <w:rFonts w:hint="default" w:ascii="Times New Roman" w:hAnsi="Times New Roman" w:eastAsia="宋体" w:cs="Times New Roman"/>
                <w:b w:val="0"/>
                <w:color w:val="000000"/>
                <w:sz w:val="21"/>
                <w:szCs w:val="21"/>
                <w:lang w:val="en-US" w:eastAsia="zh-CN"/>
              </w:rPr>
              <w:t>1</w:t>
            </w:r>
            <w:r>
              <w:rPr>
                <w:rFonts w:hint="default" w:ascii="Times New Roman" w:hAnsi="Times New Roman" w:eastAsia="宋体" w:cs="Times New Roman"/>
                <w:b w:val="0"/>
                <w:color w:val="000000"/>
                <w:sz w:val="21"/>
                <w:szCs w:val="21"/>
              </w:rPr>
              <w:t xml:space="preserve"> vs. 2</w:t>
            </w:r>
            <w:r>
              <w:rPr>
                <w:rFonts w:hint="default" w:ascii="Times New Roman" w:hAnsi="Times New Roman" w:eastAsia="宋体" w:cs="Times New Roman"/>
                <w:b w:val="0"/>
                <w:color w:val="000000"/>
                <w:sz w:val="21"/>
                <w:szCs w:val="21"/>
                <w:lang w:val="en-US" w:eastAsia="zh-CN"/>
              </w:rPr>
              <w:t>1</w:t>
            </w:r>
          </w:p>
        </w:tc>
        <w:tc>
          <w:tcPr>
            <w:tcW w:w="3139" w:type="dxa"/>
            <w:tcBorders>
              <w:top w:val="nil"/>
              <w:left w:val="nil"/>
              <w:bottom w:val="nil"/>
              <w:right w:val="nil"/>
            </w:tcBorders>
            <w:shd w:val="clear" w:color="auto" w:fill="FFFFFF"/>
          </w:tcPr>
          <w:p w14:paraId="4E1EE19F">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Direct extraction</w:t>
            </w:r>
          </w:p>
        </w:tc>
      </w:tr>
      <w:tr w14:paraId="2F21B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3" w:type="dxa"/>
            <w:vMerge w:val="restart"/>
            <w:tcBorders>
              <w:top w:val="nil"/>
              <w:left w:val="nil"/>
              <w:bottom w:val="nil"/>
              <w:right w:val="nil"/>
            </w:tcBorders>
            <w:shd w:val="clear" w:color="auto" w:fill="FFFFFF"/>
            <w:vAlign w:val="center"/>
          </w:tcPr>
          <w:p w14:paraId="7FDA11AC">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Anxiety</w:t>
            </w:r>
          </w:p>
        </w:tc>
        <w:tc>
          <w:tcPr>
            <w:tcW w:w="2145" w:type="dxa"/>
            <w:tcBorders>
              <w:top w:val="nil"/>
              <w:left w:val="nil"/>
              <w:bottom w:val="nil"/>
              <w:right w:val="nil"/>
            </w:tcBorders>
            <w:shd w:val="clear" w:color="auto" w:fill="FFFFFF"/>
          </w:tcPr>
          <w:p w14:paraId="63B11E4B">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Garfinkle et al.(2025)</w:t>
            </w:r>
          </w:p>
        </w:tc>
        <w:tc>
          <w:tcPr>
            <w:tcW w:w="2418" w:type="dxa"/>
            <w:tcBorders>
              <w:top w:val="nil"/>
              <w:left w:val="nil"/>
              <w:bottom w:val="nil"/>
              <w:right w:val="nil"/>
            </w:tcBorders>
            <w:shd w:val="clear" w:color="auto" w:fill="FFFFFF"/>
          </w:tcPr>
          <w:p w14:paraId="32603A64">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4.6±5.5</w:t>
            </w:r>
            <w:r>
              <w:rPr>
                <w:rFonts w:hint="default" w:ascii="Times New Roman" w:hAnsi="Times New Roman" w:eastAsia="宋体" w:cs="Times New Roman"/>
                <w:b w:val="0"/>
                <w:color w:val="000000"/>
                <w:sz w:val="21"/>
                <w:szCs w:val="21"/>
                <w:vertAlign w:val="superscript"/>
              </w:rPr>
              <w:t>a</w:t>
            </w:r>
          </w:p>
        </w:tc>
        <w:tc>
          <w:tcPr>
            <w:tcW w:w="2109" w:type="dxa"/>
            <w:tcBorders>
              <w:top w:val="nil"/>
              <w:left w:val="nil"/>
              <w:bottom w:val="nil"/>
              <w:right w:val="nil"/>
            </w:tcBorders>
            <w:shd w:val="clear" w:color="auto" w:fill="FFFFFF"/>
          </w:tcPr>
          <w:p w14:paraId="6178D971">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4.5±4.9</w:t>
            </w:r>
            <w:r>
              <w:rPr>
                <w:rFonts w:hint="default" w:ascii="Times New Roman" w:hAnsi="Times New Roman" w:eastAsia="宋体" w:cs="Times New Roman"/>
                <w:b w:val="0"/>
                <w:color w:val="000000"/>
                <w:sz w:val="21"/>
                <w:szCs w:val="21"/>
                <w:vertAlign w:val="superscript"/>
              </w:rPr>
              <w:t>a</w:t>
            </w:r>
          </w:p>
        </w:tc>
        <w:tc>
          <w:tcPr>
            <w:tcW w:w="2100" w:type="dxa"/>
            <w:tcBorders>
              <w:top w:val="nil"/>
              <w:left w:val="nil"/>
              <w:bottom w:val="nil"/>
              <w:right w:val="nil"/>
            </w:tcBorders>
            <w:shd w:val="clear" w:color="auto" w:fill="FFFFFF"/>
            <w:vAlign w:val="top"/>
          </w:tcPr>
          <w:p w14:paraId="26D4EC82">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78</w:t>
            </w:r>
            <w:r>
              <w:rPr>
                <w:rFonts w:hint="default" w:ascii="Times New Roman" w:hAnsi="Times New Roman" w:eastAsia="宋体" w:cs="Times New Roman"/>
                <w:b w:val="0"/>
                <w:color w:val="000000"/>
                <w:sz w:val="21"/>
                <w:szCs w:val="21"/>
              </w:rPr>
              <w:t xml:space="preserve"> vs. </w:t>
            </w:r>
            <w:r>
              <w:rPr>
                <w:rFonts w:hint="default" w:ascii="Times New Roman" w:hAnsi="Times New Roman" w:eastAsia="宋体" w:cs="Times New Roman"/>
                <w:b w:val="0"/>
                <w:color w:val="000000"/>
                <w:sz w:val="21"/>
                <w:szCs w:val="21"/>
                <w:lang w:val="en-US" w:eastAsia="zh-CN"/>
              </w:rPr>
              <w:t>82</w:t>
            </w:r>
          </w:p>
        </w:tc>
        <w:tc>
          <w:tcPr>
            <w:tcW w:w="3139" w:type="dxa"/>
            <w:tcBorders>
              <w:top w:val="nil"/>
              <w:left w:val="nil"/>
              <w:bottom w:val="nil"/>
              <w:right w:val="nil"/>
            </w:tcBorders>
            <w:shd w:val="clear" w:color="auto" w:fill="FFFFFF"/>
          </w:tcPr>
          <w:p w14:paraId="401DE4B1">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Direct extraction</w:t>
            </w:r>
          </w:p>
        </w:tc>
      </w:tr>
      <w:tr w14:paraId="30C20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3" w:type="dxa"/>
            <w:vMerge w:val="continue"/>
            <w:tcBorders>
              <w:top w:val="nil"/>
              <w:left w:val="nil"/>
              <w:bottom w:val="nil"/>
              <w:right w:val="nil"/>
            </w:tcBorders>
            <w:shd w:val="clear" w:color="auto" w:fill="FFFFFF"/>
            <w:vAlign w:val="center"/>
          </w:tcPr>
          <w:p w14:paraId="46782E7B">
            <w:pPr>
              <w:snapToGrid w:val="0"/>
              <w:spacing w:line="300" w:lineRule="auto"/>
              <w:jc w:val="center"/>
              <w:rPr>
                <w:rFonts w:hint="default" w:ascii="Times New Roman" w:hAnsi="Times New Roman" w:eastAsia="宋体" w:cs="Times New Roman"/>
                <w:b w:val="0"/>
                <w:color w:val="000000"/>
                <w:sz w:val="21"/>
                <w:szCs w:val="21"/>
              </w:rPr>
            </w:pPr>
          </w:p>
        </w:tc>
        <w:tc>
          <w:tcPr>
            <w:tcW w:w="2145" w:type="dxa"/>
            <w:tcBorders>
              <w:top w:val="nil"/>
              <w:left w:val="nil"/>
              <w:bottom w:val="nil"/>
              <w:right w:val="nil"/>
            </w:tcBorders>
            <w:shd w:val="clear" w:color="auto" w:fill="FFFFFF"/>
          </w:tcPr>
          <w:p w14:paraId="35B9A558">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Moon et al. (202</w:t>
            </w:r>
            <w:r>
              <w:rPr>
                <w:rFonts w:hint="default" w:ascii="Times New Roman" w:hAnsi="Times New Roman" w:eastAsia="宋体" w:cs="Times New Roman"/>
                <w:b w:val="0"/>
                <w:color w:val="000000"/>
                <w:sz w:val="21"/>
                <w:szCs w:val="21"/>
                <w:lang w:val="en-US" w:eastAsia="zh-CN"/>
              </w:rPr>
              <w:t>5</w:t>
            </w:r>
            <w:r>
              <w:rPr>
                <w:rFonts w:hint="default" w:ascii="Times New Roman" w:hAnsi="Times New Roman" w:eastAsia="宋体" w:cs="Times New Roman"/>
                <w:b w:val="0"/>
                <w:color w:val="000000"/>
                <w:sz w:val="21"/>
                <w:szCs w:val="21"/>
              </w:rPr>
              <w:t>)</w:t>
            </w:r>
          </w:p>
        </w:tc>
        <w:tc>
          <w:tcPr>
            <w:tcW w:w="2418" w:type="dxa"/>
            <w:tcBorders>
              <w:top w:val="nil"/>
              <w:left w:val="nil"/>
              <w:bottom w:val="nil"/>
              <w:right w:val="nil"/>
            </w:tcBorders>
            <w:shd w:val="clear" w:color="auto" w:fill="FFFFFF"/>
          </w:tcPr>
          <w:p w14:paraId="1B497870">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5.4±3.6</w:t>
            </w:r>
            <w:r>
              <w:rPr>
                <w:rFonts w:hint="default" w:ascii="Times New Roman" w:hAnsi="Times New Roman" w:eastAsia="宋体" w:cs="Times New Roman"/>
                <w:b w:val="0"/>
                <w:color w:val="000000"/>
                <w:sz w:val="21"/>
                <w:szCs w:val="21"/>
                <w:vertAlign w:val="superscript"/>
              </w:rPr>
              <w:t>a</w:t>
            </w:r>
          </w:p>
        </w:tc>
        <w:tc>
          <w:tcPr>
            <w:tcW w:w="2109" w:type="dxa"/>
            <w:tcBorders>
              <w:top w:val="nil"/>
              <w:left w:val="nil"/>
              <w:bottom w:val="nil"/>
              <w:right w:val="nil"/>
            </w:tcBorders>
            <w:shd w:val="clear" w:color="auto" w:fill="FFFFFF"/>
          </w:tcPr>
          <w:p w14:paraId="0B14F9D3">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5.3±3.5</w:t>
            </w:r>
            <w:r>
              <w:rPr>
                <w:rFonts w:hint="default" w:ascii="Times New Roman" w:hAnsi="Times New Roman" w:eastAsia="宋体" w:cs="Times New Roman"/>
                <w:b w:val="0"/>
                <w:color w:val="000000"/>
                <w:sz w:val="21"/>
                <w:szCs w:val="21"/>
                <w:vertAlign w:val="superscript"/>
              </w:rPr>
              <w:t>a</w:t>
            </w:r>
          </w:p>
        </w:tc>
        <w:tc>
          <w:tcPr>
            <w:tcW w:w="2100" w:type="dxa"/>
            <w:tcBorders>
              <w:top w:val="nil"/>
              <w:left w:val="nil"/>
              <w:bottom w:val="nil"/>
              <w:right w:val="nil"/>
            </w:tcBorders>
            <w:shd w:val="clear" w:color="auto" w:fill="FFFFFF"/>
            <w:vAlign w:val="top"/>
          </w:tcPr>
          <w:p w14:paraId="7B9ADDE5">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 xml:space="preserve">45 </w:t>
            </w:r>
            <w:r>
              <w:rPr>
                <w:rFonts w:hint="default" w:ascii="Times New Roman" w:hAnsi="Times New Roman" w:eastAsia="宋体" w:cs="Times New Roman"/>
                <w:b w:val="0"/>
                <w:color w:val="000000"/>
                <w:sz w:val="21"/>
                <w:szCs w:val="21"/>
              </w:rPr>
              <w:t xml:space="preserve">vs. </w:t>
            </w:r>
            <w:r>
              <w:rPr>
                <w:rFonts w:hint="default" w:ascii="Times New Roman" w:hAnsi="Times New Roman" w:eastAsia="宋体" w:cs="Times New Roman"/>
                <w:b w:val="0"/>
                <w:color w:val="000000"/>
                <w:sz w:val="21"/>
                <w:szCs w:val="21"/>
                <w:lang w:val="en-US" w:eastAsia="zh-CN"/>
              </w:rPr>
              <w:t>46</w:t>
            </w:r>
          </w:p>
        </w:tc>
        <w:tc>
          <w:tcPr>
            <w:tcW w:w="3139" w:type="dxa"/>
            <w:tcBorders>
              <w:top w:val="nil"/>
              <w:left w:val="nil"/>
              <w:bottom w:val="nil"/>
              <w:right w:val="nil"/>
            </w:tcBorders>
            <w:shd w:val="clear" w:color="auto" w:fill="FFFFFF"/>
          </w:tcPr>
          <w:p w14:paraId="4698C81B">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Direct extraction</w:t>
            </w:r>
          </w:p>
        </w:tc>
      </w:tr>
      <w:tr w14:paraId="114BE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3" w:type="dxa"/>
            <w:vMerge w:val="restart"/>
            <w:tcBorders>
              <w:top w:val="nil"/>
              <w:left w:val="nil"/>
              <w:bottom w:val="nil"/>
              <w:right w:val="nil"/>
            </w:tcBorders>
            <w:shd w:val="clear" w:color="auto" w:fill="FFFFFF"/>
            <w:vAlign w:val="center"/>
          </w:tcPr>
          <w:p w14:paraId="795AAA4B">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Depression</w:t>
            </w:r>
          </w:p>
        </w:tc>
        <w:tc>
          <w:tcPr>
            <w:tcW w:w="2145" w:type="dxa"/>
            <w:tcBorders>
              <w:top w:val="nil"/>
              <w:left w:val="nil"/>
              <w:bottom w:val="nil"/>
              <w:right w:val="nil"/>
            </w:tcBorders>
            <w:shd w:val="clear" w:color="auto" w:fill="FFFFFF"/>
            <w:vAlign w:val="top"/>
          </w:tcPr>
          <w:p w14:paraId="5496DD1F">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Garfinkle et al.(2025)</w:t>
            </w:r>
          </w:p>
        </w:tc>
        <w:tc>
          <w:tcPr>
            <w:tcW w:w="2418" w:type="dxa"/>
            <w:tcBorders>
              <w:top w:val="nil"/>
              <w:left w:val="nil"/>
              <w:bottom w:val="nil"/>
              <w:right w:val="nil"/>
            </w:tcBorders>
            <w:shd w:val="clear" w:color="auto" w:fill="FFFFFF"/>
          </w:tcPr>
          <w:p w14:paraId="51E37627">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2.5±5.7</w:t>
            </w:r>
            <w:r>
              <w:rPr>
                <w:rFonts w:hint="default" w:ascii="Times New Roman" w:hAnsi="Times New Roman" w:eastAsia="宋体" w:cs="Times New Roman"/>
                <w:b w:val="0"/>
                <w:color w:val="000000"/>
                <w:sz w:val="21"/>
                <w:szCs w:val="21"/>
                <w:vertAlign w:val="superscript"/>
              </w:rPr>
              <w:t>a</w:t>
            </w:r>
          </w:p>
        </w:tc>
        <w:tc>
          <w:tcPr>
            <w:tcW w:w="2109" w:type="dxa"/>
            <w:tcBorders>
              <w:top w:val="nil"/>
              <w:left w:val="nil"/>
              <w:bottom w:val="nil"/>
              <w:right w:val="nil"/>
            </w:tcBorders>
            <w:shd w:val="clear" w:color="auto" w:fill="FFFFFF"/>
          </w:tcPr>
          <w:p w14:paraId="0B0FE0A5">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3.4±5.1</w:t>
            </w:r>
            <w:r>
              <w:rPr>
                <w:rFonts w:hint="default" w:ascii="Times New Roman" w:hAnsi="Times New Roman" w:eastAsia="宋体" w:cs="Times New Roman"/>
                <w:b w:val="0"/>
                <w:color w:val="000000"/>
                <w:sz w:val="21"/>
                <w:szCs w:val="21"/>
                <w:vertAlign w:val="superscript"/>
              </w:rPr>
              <w:t>a</w:t>
            </w:r>
          </w:p>
        </w:tc>
        <w:tc>
          <w:tcPr>
            <w:tcW w:w="2100" w:type="dxa"/>
            <w:tcBorders>
              <w:top w:val="nil"/>
              <w:left w:val="nil"/>
              <w:bottom w:val="nil"/>
              <w:right w:val="nil"/>
            </w:tcBorders>
            <w:shd w:val="clear" w:color="auto" w:fill="FFFFFF"/>
            <w:vAlign w:val="top"/>
          </w:tcPr>
          <w:p w14:paraId="22BC5BD5">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78</w:t>
            </w:r>
            <w:r>
              <w:rPr>
                <w:rFonts w:hint="default" w:ascii="Times New Roman" w:hAnsi="Times New Roman" w:eastAsia="宋体" w:cs="Times New Roman"/>
                <w:b w:val="0"/>
                <w:color w:val="000000"/>
                <w:sz w:val="21"/>
                <w:szCs w:val="21"/>
              </w:rPr>
              <w:t xml:space="preserve"> vs. </w:t>
            </w:r>
            <w:r>
              <w:rPr>
                <w:rFonts w:hint="default" w:ascii="Times New Roman" w:hAnsi="Times New Roman" w:eastAsia="宋体" w:cs="Times New Roman"/>
                <w:b w:val="0"/>
                <w:color w:val="000000"/>
                <w:sz w:val="21"/>
                <w:szCs w:val="21"/>
                <w:lang w:val="en-US" w:eastAsia="zh-CN"/>
              </w:rPr>
              <w:t>82</w:t>
            </w:r>
          </w:p>
        </w:tc>
        <w:tc>
          <w:tcPr>
            <w:tcW w:w="3139" w:type="dxa"/>
            <w:tcBorders>
              <w:top w:val="nil"/>
              <w:left w:val="nil"/>
              <w:bottom w:val="nil"/>
              <w:right w:val="nil"/>
            </w:tcBorders>
            <w:shd w:val="clear" w:color="auto" w:fill="FFFFFF"/>
          </w:tcPr>
          <w:p w14:paraId="107F7181">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Direct extraction</w:t>
            </w:r>
          </w:p>
        </w:tc>
      </w:tr>
      <w:tr w14:paraId="19AD9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3" w:type="dxa"/>
            <w:vMerge w:val="continue"/>
            <w:tcBorders>
              <w:top w:val="nil"/>
              <w:left w:val="nil"/>
              <w:bottom w:val="single" w:color="000000" w:sz="12" w:space="0"/>
              <w:right w:val="nil"/>
            </w:tcBorders>
            <w:shd w:val="clear" w:color="auto" w:fill="FFFFFF"/>
          </w:tcPr>
          <w:p w14:paraId="2D7BBDC5">
            <w:pPr>
              <w:snapToGrid w:val="0"/>
              <w:spacing w:line="300" w:lineRule="auto"/>
              <w:jc w:val="center"/>
              <w:rPr>
                <w:rFonts w:hint="default" w:ascii="Times New Roman" w:hAnsi="Times New Roman" w:eastAsia="宋体" w:cs="Times New Roman"/>
                <w:b w:val="0"/>
                <w:color w:val="000000"/>
                <w:sz w:val="21"/>
                <w:szCs w:val="21"/>
              </w:rPr>
            </w:pPr>
          </w:p>
        </w:tc>
        <w:tc>
          <w:tcPr>
            <w:tcW w:w="2145" w:type="dxa"/>
            <w:tcBorders>
              <w:top w:val="nil"/>
              <w:left w:val="nil"/>
              <w:bottom w:val="single" w:color="000000" w:sz="12" w:space="0"/>
              <w:right w:val="nil"/>
            </w:tcBorders>
            <w:shd w:val="clear" w:color="auto" w:fill="FFFFFF"/>
            <w:vAlign w:val="top"/>
          </w:tcPr>
          <w:p w14:paraId="319DD877">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Moon et al. (202</w:t>
            </w:r>
            <w:r>
              <w:rPr>
                <w:rFonts w:hint="default" w:ascii="Times New Roman" w:hAnsi="Times New Roman" w:eastAsia="宋体" w:cs="Times New Roman"/>
                <w:b w:val="0"/>
                <w:color w:val="000000"/>
                <w:sz w:val="21"/>
                <w:szCs w:val="21"/>
                <w:lang w:val="en-US" w:eastAsia="zh-CN"/>
              </w:rPr>
              <w:t>5</w:t>
            </w:r>
            <w:r>
              <w:rPr>
                <w:rFonts w:hint="default" w:ascii="Times New Roman" w:hAnsi="Times New Roman" w:eastAsia="宋体" w:cs="Times New Roman"/>
                <w:b w:val="0"/>
                <w:color w:val="000000"/>
                <w:sz w:val="21"/>
                <w:szCs w:val="21"/>
              </w:rPr>
              <w:t>)</w:t>
            </w:r>
          </w:p>
        </w:tc>
        <w:tc>
          <w:tcPr>
            <w:tcW w:w="2418" w:type="dxa"/>
            <w:tcBorders>
              <w:top w:val="nil"/>
              <w:left w:val="nil"/>
              <w:bottom w:val="single" w:color="000000" w:sz="12" w:space="0"/>
              <w:right w:val="nil"/>
            </w:tcBorders>
            <w:shd w:val="clear" w:color="auto" w:fill="FFFFFF"/>
          </w:tcPr>
          <w:p w14:paraId="1EC5E2EF">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3.4±3.1</w:t>
            </w:r>
            <w:r>
              <w:rPr>
                <w:rFonts w:hint="default" w:ascii="Times New Roman" w:hAnsi="Times New Roman" w:eastAsia="宋体" w:cs="Times New Roman"/>
                <w:b w:val="0"/>
                <w:color w:val="000000"/>
                <w:sz w:val="21"/>
                <w:szCs w:val="21"/>
                <w:vertAlign w:val="superscript"/>
              </w:rPr>
              <w:t>a</w:t>
            </w:r>
          </w:p>
        </w:tc>
        <w:tc>
          <w:tcPr>
            <w:tcW w:w="2109" w:type="dxa"/>
            <w:tcBorders>
              <w:top w:val="nil"/>
              <w:left w:val="nil"/>
              <w:bottom w:val="single" w:color="000000" w:sz="12" w:space="0"/>
              <w:right w:val="nil"/>
            </w:tcBorders>
            <w:shd w:val="clear" w:color="auto" w:fill="FFFFFF"/>
          </w:tcPr>
          <w:p w14:paraId="62D0A400">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3.3±3.6</w:t>
            </w:r>
            <w:r>
              <w:rPr>
                <w:rFonts w:hint="default" w:ascii="Times New Roman" w:hAnsi="Times New Roman" w:eastAsia="宋体" w:cs="Times New Roman"/>
                <w:b w:val="0"/>
                <w:color w:val="000000"/>
                <w:sz w:val="21"/>
                <w:szCs w:val="21"/>
                <w:vertAlign w:val="superscript"/>
              </w:rPr>
              <w:t>a</w:t>
            </w:r>
          </w:p>
        </w:tc>
        <w:tc>
          <w:tcPr>
            <w:tcW w:w="2100" w:type="dxa"/>
            <w:tcBorders>
              <w:top w:val="nil"/>
              <w:left w:val="nil"/>
              <w:bottom w:val="single" w:color="000000" w:sz="12" w:space="0"/>
              <w:right w:val="nil"/>
            </w:tcBorders>
            <w:shd w:val="clear" w:color="auto" w:fill="FFFFFF"/>
            <w:vAlign w:val="top"/>
          </w:tcPr>
          <w:p w14:paraId="10C50F04">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lang w:val="en-US" w:eastAsia="zh-CN"/>
              </w:rPr>
              <w:t xml:space="preserve">45 </w:t>
            </w:r>
            <w:r>
              <w:rPr>
                <w:rFonts w:hint="default" w:ascii="Times New Roman" w:hAnsi="Times New Roman" w:eastAsia="宋体" w:cs="Times New Roman"/>
                <w:b w:val="0"/>
                <w:color w:val="000000"/>
                <w:sz w:val="21"/>
                <w:szCs w:val="21"/>
              </w:rPr>
              <w:t xml:space="preserve">vs. </w:t>
            </w:r>
            <w:r>
              <w:rPr>
                <w:rFonts w:hint="default" w:ascii="Times New Roman" w:hAnsi="Times New Roman" w:eastAsia="宋体" w:cs="Times New Roman"/>
                <w:b w:val="0"/>
                <w:color w:val="000000"/>
                <w:sz w:val="21"/>
                <w:szCs w:val="21"/>
                <w:lang w:val="en-US" w:eastAsia="zh-CN"/>
              </w:rPr>
              <w:t>46</w:t>
            </w:r>
          </w:p>
        </w:tc>
        <w:tc>
          <w:tcPr>
            <w:tcW w:w="3139" w:type="dxa"/>
            <w:tcBorders>
              <w:top w:val="nil"/>
              <w:left w:val="nil"/>
              <w:bottom w:val="single" w:color="000000" w:sz="12" w:space="0"/>
              <w:right w:val="nil"/>
            </w:tcBorders>
            <w:shd w:val="clear" w:color="auto" w:fill="FFFFFF"/>
          </w:tcPr>
          <w:p w14:paraId="58F2A1C8">
            <w:pPr>
              <w:snapToGrid w:val="0"/>
              <w:spacing w:line="300" w:lineRule="auto"/>
              <w:jc w:val="center"/>
              <w:rPr>
                <w:rFonts w:hint="default" w:ascii="Times New Roman" w:hAnsi="Times New Roman" w:eastAsia="宋体" w:cs="Times New Roman"/>
                <w:b w:val="0"/>
                <w:color w:val="000000"/>
                <w:sz w:val="21"/>
                <w:szCs w:val="21"/>
              </w:rPr>
            </w:pPr>
            <w:r>
              <w:rPr>
                <w:rFonts w:hint="default" w:ascii="Times New Roman" w:hAnsi="Times New Roman" w:eastAsia="宋体" w:cs="Times New Roman"/>
                <w:b w:val="0"/>
                <w:color w:val="000000"/>
                <w:sz w:val="21"/>
                <w:szCs w:val="21"/>
              </w:rPr>
              <w:t>Direct extraction</w:t>
            </w:r>
          </w:p>
        </w:tc>
      </w:tr>
    </w:tbl>
    <w:p w14:paraId="261C1636">
      <w:pPr>
        <w:spacing w:line="360" w:lineRule="auto"/>
        <w:jc w:val="left"/>
        <w:rPr>
          <w:rFonts w:ascii="Times New Roman" w:hAnsi="Times New Roman" w:eastAsia="宋体" w:cs="Times New Roman"/>
          <w:szCs w:val="21"/>
        </w:rPr>
      </w:pPr>
    </w:p>
    <w:p w14:paraId="5736F584">
      <w:pPr>
        <w:pStyle w:val="16"/>
        <w:numPr>
          <w:ilvl w:val="0"/>
          <w:numId w:val="1"/>
        </w:numPr>
        <w:spacing w:line="360" w:lineRule="auto"/>
        <w:ind w:firstLineChars="0"/>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 xml:space="preserve">Data were represented as Mean </w:t>
      </w:r>
      <w:r>
        <w:rPr>
          <w:rFonts w:hint="default" w:ascii="Times New Roman" w:hAnsi="Times New Roman" w:cs="Times New Roman"/>
          <w:color w:val="auto"/>
          <w:szCs w:val="21"/>
          <w:shd w:val="clear" w:color="auto" w:fill="FFFFFF"/>
        </w:rPr>
        <w:t xml:space="preserve">± </w:t>
      </w:r>
      <w:r>
        <w:rPr>
          <w:rFonts w:hint="default" w:ascii="Times New Roman" w:hAnsi="Times New Roman" w:eastAsia="宋体" w:cs="Times New Roman"/>
          <w:color w:val="auto"/>
          <w:szCs w:val="21"/>
        </w:rPr>
        <w:t>standard deviation</w:t>
      </w:r>
    </w:p>
    <w:p w14:paraId="2F5C9D04">
      <w:pPr>
        <w:pStyle w:val="16"/>
        <w:numPr>
          <w:ilvl w:val="0"/>
          <w:numId w:val="1"/>
        </w:numPr>
        <w:spacing w:line="360" w:lineRule="auto"/>
        <w:ind w:firstLineChars="0"/>
        <w:jc w:val="left"/>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Data were represented as estimated marginal means (95% CI)</w:t>
      </w:r>
    </w:p>
    <w:p w14:paraId="46E98D82">
      <w:pPr>
        <w:snapToGrid w:val="0"/>
        <w:spacing w:line="360" w:lineRule="auto"/>
        <w:jc w:val="left"/>
        <w:rPr>
          <w:rFonts w:hint="default" w:ascii="Times New Roman" w:hAnsi="Times New Roman" w:eastAsia="宋体" w:cs="Times New Roman"/>
          <w:i w:val="0"/>
          <w:color w:val="auto"/>
          <w:sz w:val="21"/>
        </w:rPr>
      </w:pPr>
      <w:r>
        <w:rPr>
          <w:rFonts w:hint="default" w:ascii="Times New Roman" w:hAnsi="Times New Roman" w:eastAsia="宋体" w:cs="Times New Roman"/>
          <w:color w:val="auto"/>
          <w:szCs w:val="21"/>
        </w:rPr>
        <w:t>Formula</w:t>
      </w:r>
      <w:r>
        <w:rPr>
          <w:rFonts w:hint="default" w:ascii="Times New Roman" w:hAnsi="Times New Roman" w:eastAsia="宋体" w:cs="Times New Roman"/>
          <w:color w:val="auto"/>
          <w:szCs w:val="21"/>
          <w:lang w:val="en-US" w:eastAsia="zh-CN"/>
        </w:rPr>
        <w:t xml:space="preserve"> 1</w:t>
      </w:r>
      <w:r>
        <w:rPr>
          <w:rFonts w:hint="default" w:ascii="Times New Roman" w:hAnsi="Times New Roman" w:eastAsia="宋体" w:cs="Times New Roman"/>
          <w:color w:val="auto"/>
          <w:szCs w:val="21"/>
        </w:rPr>
        <w:t>,</w:t>
      </w:r>
      <m:oMath>
        <w:bookmarkStart w:id="0" w:name="OLE_LINK26"/>
        <w:bookmarkStart w:id="1" w:name="OLE_LINK23"/>
        <m:r>
          <m:rPr>
            <m:nor/>
            <m:sty m:val="p"/>
          </m:rPr>
          <w:rPr>
            <w:rFonts w:hint="default" w:ascii="Times New Roman" w:hAnsi="Times New Roman" w:eastAsia="宋体" w:cs="Times New Roman"/>
            <w:b w:val="0"/>
            <w:i w:val="0"/>
            <w:color w:val="auto"/>
            <w:szCs w:val="21"/>
            <w:lang w:val="en-US" w:eastAsia="zh-CN"/>
          </w:rPr>
          <m:t xml:space="preserve">  </m:t>
        </m:r>
        <m:r>
          <m:rPr>
            <m:nor/>
          </m:rPr>
          <w:rPr>
            <w:rFonts w:hint="default" w:ascii="Times New Roman" w:hAnsi="Times New Roman" w:eastAsia="宋体" w:cs="Times New Roman"/>
            <w:i/>
            <w:color w:val="auto"/>
            <w:sz w:val="21"/>
          </w:rPr>
          <m:t>SD</m:t>
        </m:r>
        <m:r>
          <m:rPr>
            <m:nor/>
            <m:sty m:val="p"/>
          </m:rPr>
          <w:rPr>
            <w:rFonts w:hint="default" w:ascii="Times New Roman" w:hAnsi="Times New Roman" w:eastAsia="宋体" w:cs="Times New Roman"/>
            <w:b w:val="0"/>
            <w:i w:val="0"/>
            <w:color w:val="auto"/>
            <w:sz w:val="21"/>
          </w:rPr>
          <m:t>=</m:t>
        </m:r>
        <m:rad>
          <m:radPr>
            <m:degHide m:val="1"/>
            <m:ctrlPr>
              <w:rPr>
                <w:rFonts w:hint="default" w:ascii="Cambria Math" w:hAnsi="Cambria Math" w:eastAsia="宋体" w:cs="Times New Roman"/>
                <w:i/>
                <w:color w:val="auto"/>
                <w:sz w:val="21"/>
              </w:rPr>
            </m:ctrlPr>
          </m:radPr>
          <m:deg>
            <m:ctrlPr>
              <w:rPr>
                <w:rFonts w:hint="default" w:ascii="Cambria Math" w:hAnsi="Cambria Math" w:eastAsia="宋体" w:cs="Times New Roman"/>
                <w:color w:val="auto"/>
                <w:sz w:val="21"/>
              </w:rPr>
            </m:ctrlPr>
          </m:deg>
          <m:e>
            <m:r>
              <m:rPr>
                <m:nor/>
              </m:rPr>
              <w:rPr>
                <w:rFonts w:hint="default" w:ascii="Times New Roman" w:hAnsi="Times New Roman" w:eastAsia="宋体" w:cs="Times New Roman"/>
                <w:i/>
                <w:color w:val="auto"/>
                <w:sz w:val="21"/>
              </w:rPr>
              <m:t>N</m:t>
            </m:r>
            <m:ctrlPr>
              <w:rPr>
                <w:rFonts w:hint="default" w:ascii="Cambria Math" w:hAnsi="Cambria Math" w:eastAsia="宋体" w:cs="Times New Roman"/>
                <w:color w:val="auto"/>
                <w:sz w:val="21"/>
              </w:rPr>
            </m:ctrlPr>
          </m:e>
        </m:rad>
        <m:r>
          <m:rPr>
            <m:nor/>
            <m:sty m:val="p"/>
          </m:rPr>
          <w:rPr>
            <w:rFonts w:hint="default" w:ascii="Times New Roman" w:hAnsi="Times New Roman" w:eastAsia="宋体" w:cs="Times New Roman"/>
            <w:b w:val="0"/>
            <w:i w:val="0"/>
            <w:color w:val="auto"/>
            <w:sz w:val="21"/>
          </w:rPr>
          <m:t>×</m:t>
        </m:r>
        <m:f>
          <m:fPr>
            <m:ctrlPr>
              <w:rPr>
                <w:rFonts w:hint="default" w:ascii="Cambria Math" w:hAnsi="Cambria Math" w:eastAsia="宋体" w:cs="Times New Roman"/>
                <w:i/>
                <w:color w:val="auto"/>
                <w:sz w:val="21"/>
              </w:rPr>
            </m:ctrlPr>
          </m:fPr>
          <m:num>
            <m:r>
              <m:rPr>
                <m:nor/>
              </m:rPr>
              <w:rPr>
                <w:rFonts w:hint="default" w:ascii="Times New Roman" w:hAnsi="Times New Roman" w:eastAsia="宋体" w:cs="Times New Roman"/>
                <w:i/>
                <w:color w:val="auto"/>
                <w:sz w:val="21"/>
              </w:rPr>
              <m:t>U</m:t>
            </m:r>
            <m:r>
              <m:rPr>
                <m:nor/>
                <m:sty m:val="p"/>
              </m:rPr>
              <w:rPr>
                <w:rFonts w:hint="default" w:ascii="Times New Roman" w:hAnsi="Times New Roman" w:eastAsia="宋体" w:cs="Times New Roman"/>
                <w:b w:val="0"/>
                <w:i w:val="0"/>
                <w:color w:val="auto"/>
                <w:sz w:val="21"/>
              </w:rPr>
              <m:t>−</m:t>
            </m:r>
            <m:r>
              <m:rPr>
                <m:nor/>
              </m:rPr>
              <w:rPr>
                <w:rFonts w:hint="default" w:ascii="Times New Roman" w:hAnsi="Times New Roman" w:eastAsia="宋体" w:cs="Times New Roman"/>
                <w:i/>
                <w:color w:val="auto"/>
                <w:sz w:val="21"/>
              </w:rPr>
              <m:t>L</m:t>
            </m:r>
            <m:ctrlPr>
              <w:rPr>
                <w:rFonts w:hint="default" w:ascii="Cambria Math" w:hAnsi="Cambria Math" w:eastAsia="宋体" w:cs="Times New Roman"/>
                <w:color w:val="auto"/>
                <w:sz w:val="21"/>
              </w:rPr>
            </m:ctrlPr>
          </m:num>
          <m:den>
            <m:r>
              <m:rPr>
                <m:nor/>
                <m:sty m:val="p"/>
              </m:rPr>
              <w:rPr>
                <w:rFonts w:hint="default" w:ascii="Times New Roman" w:hAnsi="Times New Roman" w:eastAsia="宋体" w:cs="Times New Roman"/>
                <w:b w:val="0"/>
                <w:i w:val="0"/>
                <w:color w:val="auto"/>
                <w:sz w:val="21"/>
              </w:rPr>
              <m:t>2 </m:t>
            </m:r>
            <m:sSub>
              <m:sSubPr>
                <m:ctrlPr>
                  <w:rPr>
                    <w:rFonts w:hint="default" w:ascii="Cambria Math" w:hAnsi="Cambria Math" w:eastAsia="宋体" w:cs="Times New Roman"/>
                    <w:color w:val="auto"/>
                    <w:sz w:val="21"/>
                  </w:rPr>
                </m:ctrlPr>
              </m:sSubPr>
              <m:e>
                <m:r>
                  <m:rPr>
                    <m:nor/>
                  </m:rPr>
                  <w:rPr>
                    <w:rFonts w:hint="default" w:ascii="Times New Roman" w:hAnsi="Times New Roman" w:eastAsia="宋体" w:cs="Times New Roman"/>
                    <w:i/>
                    <w:color w:val="auto"/>
                    <w:sz w:val="21"/>
                  </w:rPr>
                  <m:t>t</m:t>
                </m:r>
                <m:ctrlPr>
                  <w:rPr>
                    <w:rFonts w:hint="default" w:ascii="Cambria Math" w:hAnsi="Cambria Math" w:eastAsia="宋体" w:cs="Times New Roman"/>
                    <w:color w:val="auto"/>
                    <w:sz w:val="21"/>
                  </w:rPr>
                </m:ctrlPr>
              </m:e>
              <m:sub>
                <m:r>
                  <m:rPr>
                    <m:nor/>
                    <m:sty m:val="p"/>
                  </m:rPr>
                  <w:rPr>
                    <w:rFonts w:hint="default" w:ascii="Times New Roman" w:hAnsi="Times New Roman" w:eastAsia="宋体" w:cs="Times New Roman"/>
                    <w:b w:val="0"/>
                    <w:i w:val="0"/>
                    <w:color w:val="auto"/>
                    <w:sz w:val="21"/>
                  </w:rPr>
                  <m:t>0.975, </m:t>
                </m:r>
                <m:r>
                  <m:rPr>
                    <m:nor/>
                  </m:rPr>
                  <w:rPr>
                    <w:rFonts w:hint="default" w:ascii="Times New Roman" w:hAnsi="Times New Roman" w:eastAsia="宋体" w:cs="Times New Roman"/>
                    <w:i/>
                    <w:color w:val="auto"/>
                    <w:sz w:val="21"/>
                  </w:rPr>
                  <m:t>N</m:t>
                </m:r>
                <m:r>
                  <m:rPr>
                    <m:nor/>
                    <m:sty m:val="p"/>
                  </m:rPr>
                  <w:rPr>
                    <w:rFonts w:hint="default" w:ascii="Times New Roman" w:hAnsi="Times New Roman" w:eastAsia="宋体" w:cs="Times New Roman"/>
                    <w:b w:val="0"/>
                    <w:i w:val="0"/>
                    <w:color w:val="auto"/>
                    <w:sz w:val="21"/>
                  </w:rPr>
                  <m:t>−1</m:t>
                </m:r>
                <m:ctrlPr>
                  <w:rPr>
                    <w:rFonts w:hint="default" w:ascii="Cambria Math" w:hAnsi="Cambria Math" w:eastAsia="宋体" w:cs="Times New Roman"/>
                    <w:color w:val="auto"/>
                    <w:sz w:val="21"/>
                  </w:rPr>
                </m:ctrlPr>
              </m:sub>
            </m:sSub>
            <m:ctrlPr>
              <w:rPr>
                <w:rFonts w:hint="default" w:ascii="Cambria Math" w:hAnsi="Cambria Math" w:eastAsia="宋体" w:cs="Times New Roman"/>
                <w:color w:val="auto"/>
                <w:sz w:val="21"/>
              </w:rPr>
            </m:ctrlPr>
          </m:den>
        </m:f>
      </m:oMath>
      <w:r>
        <w:rPr>
          <w:rFonts w:hint="default" w:ascii="Times New Roman" w:hAnsi="Times New Roman" w:eastAsia="宋体" w:cs="Times New Roman"/>
          <w:i w:val="0"/>
          <w:color w:val="auto"/>
          <w:sz w:val="21"/>
          <w:lang w:val="en-US" w:eastAsia="zh-CN"/>
        </w:rPr>
        <w:t xml:space="preserve"> </w:t>
      </w:r>
      <w:r>
        <w:rPr>
          <w:rFonts w:hint="default" w:ascii="Times New Roman" w:hAnsi="Times New Roman" w:eastAsia="宋体" w:cs="Times New Roman"/>
          <w:i w:val="0"/>
          <w:color w:val="auto"/>
          <w:sz w:val="21"/>
        </w:rPr>
        <w:t>(SD, standard deviation; N, sample size; U, upper limit of the 95% confidence interval; L, lower limit of the 95% confidence interval;</w:t>
      </w:r>
      <w:r>
        <w:rPr>
          <w:rFonts w:hint="default" w:ascii="Times New Roman" w:hAnsi="Times New Roman" w:eastAsia="宋体" w:cs="Times New Roman"/>
          <w:i/>
          <w:iCs/>
          <w:color w:val="auto"/>
          <w:sz w:val="21"/>
        </w:rPr>
        <w:t xml:space="preserve"> </w:t>
      </w:r>
      <w:r>
        <w:rPr>
          <w:rFonts w:hint="default" w:ascii="Times New Roman" w:hAnsi="Times New Roman" w:eastAsia="宋体" w:cs="Times New Roman"/>
          <w:b w:val="0"/>
          <w:bCs w:val="0"/>
          <w:i/>
          <w:iCs/>
          <w:color w:val="auto"/>
          <w:sz w:val="21"/>
          <w:lang w:val="en-US" w:eastAsia="zh-CN"/>
        </w:rPr>
        <w:t>t</w:t>
      </w:r>
      <w:r>
        <w:rPr>
          <w:rFonts w:hint="default" w:ascii="Times New Roman" w:hAnsi="Times New Roman" w:eastAsia="宋体" w:cs="Times New Roman"/>
          <w:i w:val="0"/>
          <w:iCs w:val="0"/>
          <w:color w:val="auto"/>
          <w:sz w:val="21"/>
          <w:vertAlign w:val="subscript"/>
          <w:lang w:val="en-US" w:eastAsia="zh-CN"/>
        </w:rPr>
        <w:t>0.975,</w:t>
      </w:r>
      <w:r>
        <w:rPr>
          <w:rFonts w:hint="default" w:ascii="Times New Roman" w:hAnsi="Times New Roman" w:eastAsia="宋体" w:cs="Times New Roman"/>
          <w:i/>
          <w:iCs/>
          <w:color w:val="auto"/>
          <w:sz w:val="21"/>
          <w:vertAlign w:val="subscript"/>
          <w:lang w:val="en-US" w:eastAsia="zh-CN"/>
        </w:rPr>
        <w:t>N</w:t>
      </w:r>
      <w:r>
        <w:rPr>
          <w:rFonts w:hint="default" w:ascii="Times New Roman" w:hAnsi="Times New Roman" w:eastAsia="宋体" w:cs="Times New Roman"/>
          <w:i w:val="0"/>
          <w:iCs w:val="0"/>
          <w:color w:val="auto"/>
          <w:sz w:val="21"/>
          <w:vertAlign w:val="subscript"/>
          <w:lang w:val="en-US" w:eastAsia="zh-CN"/>
        </w:rPr>
        <w:t>-1</w:t>
      </w:r>
      <w:r>
        <w:rPr>
          <w:rFonts w:hint="default" w:ascii="Times New Roman" w:hAnsi="Times New Roman" w:eastAsia="宋体" w:cs="Times New Roman"/>
          <w:i w:val="0"/>
          <w:color w:val="auto"/>
          <w:sz w:val="21"/>
        </w:rPr>
        <w:t>, the 97.5th percentile of the t distribution with N−1 degrees of freedom.)</w:t>
      </w:r>
    </w:p>
    <w:p w14:paraId="774E5758">
      <w:pPr>
        <w:snapToGrid w:val="0"/>
        <w:spacing w:line="360" w:lineRule="auto"/>
        <w:jc w:val="left"/>
        <w:rPr>
          <w:rFonts w:hint="default" w:ascii="Times New Roman" w:hAnsi="Times New Roman" w:eastAsia="宋体" w:cs="Times New Roman"/>
          <w:i w:val="0"/>
          <w:color w:val="auto"/>
          <w:sz w:val="21"/>
        </w:rPr>
      </w:pPr>
    </w:p>
    <w:p w14:paraId="57333A8E">
      <w:pPr>
        <w:snapToGrid w:val="0"/>
        <w:spacing w:line="360" w:lineRule="auto"/>
        <w:jc w:val="left"/>
        <w:rPr>
          <w:rFonts w:hint="default" w:ascii="Times New Roman" w:hAnsi="Times New Roman" w:eastAsia="宋体" w:cs="Times New Roman"/>
          <w:i w:val="0"/>
          <w:color w:val="auto"/>
          <w:sz w:val="21"/>
        </w:rPr>
      </w:pPr>
    </w:p>
    <w:p w14:paraId="2374FA51">
      <w:pPr>
        <w:snapToGrid w:val="0"/>
        <w:spacing w:line="360" w:lineRule="auto"/>
        <w:jc w:val="left"/>
        <w:rPr>
          <w:rFonts w:hint="default" w:ascii="Times New Roman" w:hAnsi="Times New Roman" w:eastAsia="宋体" w:cs="Times New Roman"/>
          <w:i w:val="0"/>
          <w:color w:val="auto"/>
          <w:sz w:val="21"/>
        </w:rPr>
        <w:sectPr>
          <w:pgSz w:w="16838" w:h="11906" w:orient="landscape"/>
          <w:pgMar w:top="1077" w:right="1440" w:bottom="1077" w:left="1440" w:header="851" w:footer="992" w:gutter="0"/>
          <w:pgBorders>
            <w:top w:val="none" w:sz="0" w:space="0"/>
            <w:left w:val="none" w:sz="0" w:space="0"/>
            <w:bottom w:val="none" w:sz="0" w:space="0"/>
            <w:right w:val="none" w:sz="0" w:space="0"/>
          </w:pgBorders>
          <w:cols w:space="425" w:num="1"/>
          <w:docGrid w:linePitch="312" w:charSpace="0"/>
        </w:sectPr>
      </w:pPr>
    </w:p>
    <w:p w14:paraId="2FD93274">
      <w:pPr>
        <w:jc w:val="center"/>
        <w:rPr>
          <w:rFonts w:hint="default" w:ascii="Times New Roman" w:hAnsi="Times New Roman" w:cs="Times New Roman"/>
          <w:sz w:val="21"/>
          <w:szCs w:val="21"/>
        </w:rPr>
      </w:pPr>
      <w:r>
        <w:rPr>
          <w:rFonts w:hint="default" w:ascii="Times New Roman" w:hAnsi="Times New Roman" w:eastAsia="宋体" w:cs="Times New Roman"/>
          <w:b/>
          <w:sz w:val="21"/>
          <w:szCs w:val="21"/>
        </w:rPr>
        <w:t xml:space="preserve">Supplementary Table </w:t>
      </w:r>
      <w:r>
        <w:rPr>
          <w:rFonts w:hint="eastAsia" w:ascii="Times New Roman" w:hAnsi="Times New Roman" w:eastAsia="宋体" w:cs="Times New Roman"/>
          <w:b/>
          <w:sz w:val="21"/>
          <w:szCs w:val="21"/>
          <w:lang w:val="en-US" w:eastAsia="zh-CN"/>
        </w:rPr>
        <w:t>4</w:t>
      </w:r>
      <w:r>
        <w:rPr>
          <w:rFonts w:hint="default" w:ascii="Times New Roman" w:hAnsi="Times New Roman" w:eastAsia="宋体" w:cs="Times New Roman"/>
          <w:b/>
          <w:sz w:val="21"/>
          <w:szCs w:val="21"/>
        </w:rPr>
        <w:t xml:space="preserve">. </w:t>
      </w:r>
      <w:r>
        <w:rPr>
          <w:rFonts w:hint="default" w:ascii="Times New Roman" w:hAnsi="Times New Roman" w:cs="Times New Roman"/>
          <w:b/>
          <w:sz w:val="21"/>
          <w:szCs w:val="21"/>
        </w:rPr>
        <w:t>Outcome-by-study coverage matrix</w:t>
      </w:r>
    </w:p>
    <w:p w14:paraId="4373BF9D">
      <w:pPr>
        <w:spacing w:line="276" w:lineRule="auto"/>
        <w:jc w:val="center"/>
        <w:rPr>
          <w:rFonts w:ascii="Times New Roman" w:hAnsi="Times New Roman" w:eastAsia="宋体" w:cs="Times New Roman"/>
          <w:b/>
          <w:szCs w:val="21"/>
        </w:rPr>
      </w:pP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25"/>
        <w:gridCol w:w="1394"/>
        <w:gridCol w:w="1473"/>
        <w:gridCol w:w="1125"/>
        <w:gridCol w:w="1510"/>
        <w:gridCol w:w="1105"/>
        <w:gridCol w:w="1051"/>
        <w:gridCol w:w="1125"/>
        <w:gridCol w:w="1080"/>
        <w:gridCol w:w="1086"/>
      </w:tblGrid>
      <w:tr w14:paraId="4FFD8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3" w:type="pct"/>
            <w:tcBorders>
              <w:top w:val="single" w:color="000000" w:sz="12" w:space="0"/>
              <w:left w:val="nil"/>
              <w:bottom w:val="single" w:color="000000" w:sz="4" w:space="0"/>
              <w:right w:val="nil"/>
              <w:tl2br w:val="nil"/>
            </w:tcBorders>
            <w:shd w:val="clear" w:color="auto" w:fill="FFFFFF"/>
          </w:tcPr>
          <w:p w14:paraId="44C8BA7F">
            <w:pPr>
              <w:widowControl/>
              <w:snapToGrid w:val="0"/>
              <w:spacing w:after="200" w:line="276" w:lineRule="auto"/>
              <w:jc w:val="left"/>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Outcome</w:t>
            </w:r>
          </w:p>
        </w:tc>
        <w:tc>
          <w:tcPr>
            <w:tcW w:w="445" w:type="pct"/>
            <w:tcBorders>
              <w:top w:val="single" w:color="000000" w:sz="12" w:space="0"/>
              <w:left w:val="nil"/>
              <w:bottom w:val="single" w:color="000000" w:sz="4" w:space="0"/>
              <w:right w:val="nil"/>
            </w:tcBorders>
            <w:shd w:val="clear" w:color="auto" w:fill="FFFFFF"/>
          </w:tcPr>
          <w:p w14:paraId="07246992">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Meta-analysis</w:t>
            </w:r>
          </w:p>
        </w:tc>
        <w:tc>
          <w:tcPr>
            <w:tcW w:w="525" w:type="pct"/>
            <w:tcBorders>
              <w:top w:val="single" w:color="000000" w:sz="12" w:space="0"/>
              <w:left w:val="nil"/>
              <w:bottom w:val="single" w:color="000000" w:sz="4" w:space="0"/>
              <w:right w:val="nil"/>
            </w:tcBorders>
            <w:shd w:val="clear" w:color="auto" w:fill="FFFFFF"/>
          </w:tcPr>
          <w:p w14:paraId="5C10A4ED">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Garfinkle (2025)</w:t>
            </w:r>
          </w:p>
        </w:tc>
        <w:tc>
          <w:tcPr>
            <w:tcW w:w="402" w:type="pct"/>
            <w:tcBorders>
              <w:top w:val="single" w:color="000000" w:sz="12" w:space="0"/>
              <w:left w:val="nil"/>
              <w:bottom w:val="single" w:color="000000" w:sz="4" w:space="0"/>
              <w:right w:val="nil"/>
            </w:tcBorders>
            <w:shd w:val="clear" w:color="auto" w:fill="FFFFFF"/>
          </w:tcPr>
          <w:p w14:paraId="0C38D2EC">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Moon (2025)</w:t>
            </w:r>
          </w:p>
        </w:tc>
        <w:tc>
          <w:tcPr>
            <w:tcW w:w="538" w:type="pct"/>
            <w:tcBorders>
              <w:top w:val="single" w:color="000000" w:sz="12" w:space="0"/>
              <w:left w:val="nil"/>
              <w:bottom w:val="single" w:color="000000" w:sz="4" w:space="0"/>
              <w:right w:val="nil"/>
            </w:tcBorders>
            <w:shd w:val="clear" w:color="auto" w:fill="FFFFFF"/>
          </w:tcPr>
          <w:p w14:paraId="248E43C6">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Nehemiah (2025)</w:t>
            </w:r>
          </w:p>
        </w:tc>
        <w:tc>
          <w:tcPr>
            <w:tcW w:w="395" w:type="pct"/>
            <w:tcBorders>
              <w:top w:val="single" w:color="000000" w:sz="12" w:space="0"/>
              <w:left w:val="nil"/>
              <w:bottom w:val="single" w:color="000000" w:sz="4" w:space="0"/>
              <w:right w:val="nil"/>
            </w:tcBorders>
            <w:shd w:val="clear" w:color="auto" w:fill="FFFFFF"/>
          </w:tcPr>
          <w:p w14:paraId="21160024">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Ruan (2025)</w:t>
            </w:r>
          </w:p>
        </w:tc>
        <w:tc>
          <w:tcPr>
            <w:tcW w:w="376" w:type="pct"/>
            <w:tcBorders>
              <w:top w:val="single" w:color="000000" w:sz="12" w:space="0"/>
              <w:left w:val="nil"/>
              <w:bottom w:val="single" w:color="000000" w:sz="4" w:space="0"/>
              <w:right w:val="nil"/>
            </w:tcBorders>
            <w:shd w:val="clear" w:color="auto" w:fill="FFFFFF"/>
          </w:tcPr>
          <w:p w14:paraId="021397BD">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Sun  (2024)</w:t>
            </w:r>
          </w:p>
        </w:tc>
        <w:tc>
          <w:tcPr>
            <w:tcW w:w="402" w:type="pct"/>
            <w:tcBorders>
              <w:top w:val="single" w:color="000000" w:sz="12" w:space="0"/>
              <w:left w:val="nil"/>
              <w:bottom w:val="single" w:color="000000" w:sz="4" w:space="0"/>
              <w:right w:val="nil"/>
            </w:tcBorders>
            <w:shd w:val="clear" w:color="auto" w:fill="FFFFFF"/>
          </w:tcPr>
          <w:p w14:paraId="3228E50F">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Zhou  (2024)</w:t>
            </w:r>
          </w:p>
        </w:tc>
        <w:tc>
          <w:tcPr>
            <w:tcW w:w="386" w:type="pct"/>
            <w:tcBorders>
              <w:top w:val="single" w:color="000000" w:sz="12" w:space="0"/>
              <w:left w:val="nil"/>
              <w:bottom w:val="single" w:color="000000" w:sz="4" w:space="0"/>
              <w:right w:val="nil"/>
            </w:tcBorders>
            <w:shd w:val="clear" w:color="auto" w:fill="FFFFFF"/>
          </w:tcPr>
          <w:p w14:paraId="10ACA83B">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Kim  (2023)</w:t>
            </w:r>
          </w:p>
        </w:tc>
        <w:tc>
          <w:tcPr>
            <w:tcW w:w="386" w:type="pct"/>
            <w:tcBorders>
              <w:top w:val="single" w:color="000000" w:sz="12" w:space="0"/>
              <w:left w:val="nil"/>
              <w:bottom w:val="single" w:color="000000" w:sz="4" w:space="0"/>
              <w:right w:val="nil"/>
            </w:tcBorders>
            <w:shd w:val="clear" w:color="auto" w:fill="FFFFFF"/>
          </w:tcPr>
          <w:p w14:paraId="21C6CB6C">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Liu (2021)</w:t>
            </w:r>
          </w:p>
        </w:tc>
      </w:tr>
      <w:tr w14:paraId="72833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10"/>
            <w:tcBorders>
              <w:top w:val="single" w:color="000000" w:sz="4" w:space="0"/>
              <w:left w:val="nil"/>
              <w:bottom w:val="nil"/>
              <w:right w:val="nil"/>
            </w:tcBorders>
            <w:shd w:val="clear" w:color="auto" w:fill="FFFFFF"/>
          </w:tcPr>
          <w:p w14:paraId="5798CCE0">
            <w:pPr>
              <w:widowControl/>
              <w:snapToGrid w:val="0"/>
              <w:spacing w:after="200" w:line="276" w:lineRule="auto"/>
              <w:jc w:val="left"/>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bCs/>
                <w:color w:val="000000"/>
                <w:kern w:val="0"/>
                <w:sz w:val="21"/>
                <w:szCs w:val="21"/>
                <w:lang w:eastAsia="en-US"/>
              </w:rPr>
              <w:t>Primary outcome</w:t>
            </w:r>
          </w:p>
        </w:tc>
      </w:tr>
      <w:tr w14:paraId="54BC4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3" w:type="pct"/>
            <w:tcBorders>
              <w:top w:val="nil"/>
              <w:left w:val="nil"/>
              <w:bottom w:val="nil"/>
              <w:right w:val="nil"/>
            </w:tcBorders>
            <w:shd w:val="clear" w:color="auto" w:fill="FFFFFF"/>
          </w:tcPr>
          <w:p w14:paraId="24F921E1">
            <w:pPr>
              <w:widowControl/>
              <w:snapToGrid w:val="0"/>
              <w:spacing w:after="200" w:line="276" w:lineRule="auto"/>
              <w:jc w:val="left"/>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 xml:space="preserve">LARS score </w:t>
            </w:r>
          </w:p>
        </w:tc>
        <w:tc>
          <w:tcPr>
            <w:tcW w:w="445" w:type="pct"/>
            <w:tcBorders>
              <w:top w:val="nil"/>
              <w:left w:val="nil"/>
              <w:bottom w:val="nil"/>
              <w:right w:val="nil"/>
            </w:tcBorders>
            <w:shd w:val="clear" w:color="auto" w:fill="FFFFFF"/>
          </w:tcPr>
          <w:p w14:paraId="7469B0FF">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Yes</w:t>
            </w:r>
          </w:p>
        </w:tc>
        <w:tc>
          <w:tcPr>
            <w:tcW w:w="525" w:type="pct"/>
            <w:tcBorders>
              <w:top w:val="nil"/>
              <w:left w:val="nil"/>
              <w:bottom w:val="nil"/>
              <w:right w:val="nil"/>
            </w:tcBorders>
            <w:shd w:val="clear" w:color="auto" w:fill="FFFFFF"/>
          </w:tcPr>
          <w:p w14:paraId="729C725F">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w:t>
            </w:r>
          </w:p>
        </w:tc>
        <w:tc>
          <w:tcPr>
            <w:tcW w:w="402" w:type="pct"/>
            <w:tcBorders>
              <w:top w:val="nil"/>
              <w:left w:val="nil"/>
              <w:bottom w:val="nil"/>
              <w:right w:val="nil"/>
            </w:tcBorders>
            <w:shd w:val="clear" w:color="auto" w:fill="FFFFFF"/>
          </w:tcPr>
          <w:p w14:paraId="5130994D">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w:t>
            </w:r>
          </w:p>
        </w:tc>
        <w:tc>
          <w:tcPr>
            <w:tcW w:w="538" w:type="pct"/>
            <w:tcBorders>
              <w:top w:val="nil"/>
              <w:left w:val="nil"/>
              <w:bottom w:val="nil"/>
              <w:right w:val="nil"/>
            </w:tcBorders>
            <w:shd w:val="clear" w:color="auto" w:fill="FFFFFF"/>
          </w:tcPr>
          <w:p w14:paraId="27216B1B">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w:t>
            </w:r>
          </w:p>
        </w:tc>
        <w:tc>
          <w:tcPr>
            <w:tcW w:w="395" w:type="pct"/>
            <w:tcBorders>
              <w:top w:val="nil"/>
              <w:left w:val="nil"/>
              <w:bottom w:val="nil"/>
              <w:right w:val="nil"/>
            </w:tcBorders>
            <w:shd w:val="clear" w:color="auto" w:fill="FFFFFF"/>
          </w:tcPr>
          <w:p w14:paraId="243F673C">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w:t>
            </w:r>
          </w:p>
        </w:tc>
        <w:tc>
          <w:tcPr>
            <w:tcW w:w="376" w:type="pct"/>
            <w:tcBorders>
              <w:top w:val="nil"/>
              <w:left w:val="nil"/>
              <w:bottom w:val="nil"/>
              <w:right w:val="nil"/>
            </w:tcBorders>
            <w:shd w:val="clear" w:color="auto" w:fill="FFFFFF"/>
          </w:tcPr>
          <w:p w14:paraId="530EFE58">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w:t>
            </w:r>
          </w:p>
        </w:tc>
        <w:tc>
          <w:tcPr>
            <w:tcW w:w="402" w:type="pct"/>
            <w:tcBorders>
              <w:top w:val="nil"/>
              <w:left w:val="nil"/>
              <w:bottom w:val="nil"/>
              <w:right w:val="nil"/>
            </w:tcBorders>
            <w:shd w:val="clear" w:color="auto" w:fill="FFFFFF"/>
          </w:tcPr>
          <w:p w14:paraId="76D29CCC">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w:t>
            </w:r>
          </w:p>
        </w:tc>
        <w:tc>
          <w:tcPr>
            <w:tcW w:w="386" w:type="pct"/>
            <w:tcBorders>
              <w:top w:val="nil"/>
              <w:left w:val="nil"/>
              <w:bottom w:val="nil"/>
              <w:right w:val="nil"/>
            </w:tcBorders>
            <w:shd w:val="clear" w:color="auto" w:fill="FFFFFF"/>
          </w:tcPr>
          <w:p w14:paraId="7B43BF71">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w:t>
            </w:r>
          </w:p>
        </w:tc>
        <w:tc>
          <w:tcPr>
            <w:tcW w:w="386" w:type="pct"/>
            <w:tcBorders>
              <w:top w:val="nil"/>
              <w:left w:val="nil"/>
              <w:bottom w:val="nil"/>
              <w:right w:val="nil"/>
            </w:tcBorders>
            <w:shd w:val="clear" w:color="auto" w:fill="FFFFFF"/>
          </w:tcPr>
          <w:p w14:paraId="593CC212">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w:t>
            </w:r>
          </w:p>
        </w:tc>
      </w:tr>
      <w:tr w14:paraId="727D5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10"/>
            <w:tcBorders>
              <w:top w:val="nil"/>
              <w:left w:val="nil"/>
              <w:bottom w:val="nil"/>
              <w:right w:val="nil"/>
            </w:tcBorders>
            <w:shd w:val="clear" w:color="auto" w:fill="FFFFFF"/>
          </w:tcPr>
          <w:p w14:paraId="3A375AE9">
            <w:pPr>
              <w:widowControl/>
              <w:snapToGrid w:val="0"/>
              <w:spacing w:after="200" w:line="276" w:lineRule="auto"/>
              <w:jc w:val="left"/>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bCs/>
                <w:color w:val="000000"/>
                <w:kern w:val="0"/>
                <w:sz w:val="21"/>
                <w:szCs w:val="21"/>
                <w:lang w:eastAsia="en-US"/>
              </w:rPr>
              <w:t>Secondary outcomes</w:t>
            </w:r>
          </w:p>
        </w:tc>
      </w:tr>
      <w:tr w14:paraId="1921A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10"/>
            <w:tcBorders>
              <w:top w:val="nil"/>
              <w:left w:val="nil"/>
              <w:bottom w:val="nil"/>
              <w:right w:val="nil"/>
            </w:tcBorders>
            <w:shd w:val="clear" w:color="auto" w:fill="FFFFFF"/>
          </w:tcPr>
          <w:p w14:paraId="66C5822A">
            <w:pPr>
              <w:widowControl/>
              <w:snapToGrid w:val="0"/>
              <w:spacing w:after="200" w:line="276" w:lineRule="auto"/>
              <w:jc w:val="left"/>
              <w:rPr>
                <w:rFonts w:hint="default" w:ascii="Times New Roman" w:hAnsi="Times New Roman" w:eastAsia="宋体" w:cs="Times New Roman"/>
                <w:b w:val="0"/>
                <w:color w:val="000000"/>
                <w:kern w:val="0"/>
                <w:sz w:val="21"/>
                <w:szCs w:val="21"/>
                <w:lang w:eastAsia="en-US"/>
              </w:rPr>
            </w:pPr>
            <w:r>
              <w:rPr>
                <w:rFonts w:hint="eastAsia" w:ascii="Times New Roman" w:hAnsi="Times New Roman" w:eastAsia="宋体" w:cs="Times New Roman"/>
                <w:b/>
                <w:bCs/>
                <w:color w:val="000000"/>
                <w:kern w:val="0"/>
                <w:sz w:val="21"/>
                <w:szCs w:val="21"/>
                <w:lang w:val="en-US" w:eastAsia="zh-CN"/>
              </w:rPr>
              <w:t>a</w:t>
            </w:r>
            <w:r>
              <w:rPr>
                <w:rFonts w:hint="default" w:ascii="Times New Roman" w:hAnsi="Times New Roman" w:eastAsia="Times New Roman" w:cs="Times New Roman"/>
                <w:b/>
                <w:bCs/>
                <w:color w:val="000000"/>
                <w:kern w:val="0"/>
                <w:sz w:val="21"/>
                <w:szCs w:val="21"/>
                <w:lang w:eastAsia="en-US"/>
              </w:rPr>
              <w:t xml:space="preserve">. Health-related quality of life </w:t>
            </w:r>
          </w:p>
        </w:tc>
      </w:tr>
      <w:tr w14:paraId="4C222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3" w:type="pct"/>
            <w:tcBorders>
              <w:top w:val="nil"/>
              <w:left w:val="nil"/>
              <w:bottom w:val="nil"/>
              <w:right w:val="nil"/>
            </w:tcBorders>
            <w:shd w:val="clear" w:color="auto" w:fill="FFFFFF"/>
          </w:tcPr>
          <w:p w14:paraId="4391DF0C">
            <w:pPr>
              <w:widowControl/>
              <w:snapToGrid w:val="0"/>
              <w:spacing w:after="200" w:line="276" w:lineRule="auto"/>
              <w:jc w:val="left"/>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 xml:space="preserve">Quality of life </w:t>
            </w:r>
          </w:p>
        </w:tc>
        <w:tc>
          <w:tcPr>
            <w:tcW w:w="445" w:type="pct"/>
            <w:tcBorders>
              <w:top w:val="nil"/>
              <w:left w:val="nil"/>
              <w:bottom w:val="nil"/>
              <w:right w:val="nil"/>
            </w:tcBorders>
            <w:shd w:val="clear" w:color="auto" w:fill="FFFFFF"/>
          </w:tcPr>
          <w:p w14:paraId="627B8640">
            <w:pPr>
              <w:widowControl/>
              <w:snapToGrid w:val="0"/>
              <w:spacing w:after="200" w:line="276" w:lineRule="auto"/>
              <w:jc w:val="center"/>
              <w:rPr>
                <w:rFonts w:hint="default" w:ascii="Times New Roman" w:hAnsi="Times New Roman" w:eastAsia="宋体" w:cs="Times New Roman"/>
                <w:b w:val="0"/>
                <w:color w:val="000000"/>
                <w:kern w:val="0"/>
                <w:sz w:val="21"/>
                <w:szCs w:val="21"/>
                <w:lang w:val="en-US" w:eastAsia="zh-CN"/>
              </w:rPr>
            </w:pPr>
            <w:r>
              <w:rPr>
                <w:rFonts w:hint="default" w:ascii="Times New Roman" w:hAnsi="Times New Roman" w:eastAsia="宋体" w:cs="Times New Roman"/>
                <w:b w:val="0"/>
                <w:color w:val="000000"/>
                <w:kern w:val="0"/>
                <w:sz w:val="21"/>
                <w:szCs w:val="21"/>
                <w:lang w:val="en-US" w:eastAsia="zh-CN"/>
              </w:rPr>
              <w:t>Yes</w:t>
            </w:r>
          </w:p>
        </w:tc>
        <w:tc>
          <w:tcPr>
            <w:tcW w:w="525" w:type="pct"/>
            <w:tcBorders>
              <w:top w:val="nil"/>
              <w:left w:val="nil"/>
              <w:bottom w:val="nil"/>
              <w:right w:val="nil"/>
            </w:tcBorders>
            <w:shd w:val="clear" w:color="auto" w:fill="FFFFFF"/>
          </w:tcPr>
          <w:p w14:paraId="70E1F070">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w:t>
            </w:r>
          </w:p>
        </w:tc>
        <w:tc>
          <w:tcPr>
            <w:tcW w:w="402" w:type="pct"/>
            <w:tcBorders>
              <w:top w:val="nil"/>
              <w:left w:val="nil"/>
              <w:bottom w:val="nil"/>
              <w:right w:val="nil"/>
            </w:tcBorders>
            <w:shd w:val="clear" w:color="auto" w:fill="FFFFFF"/>
          </w:tcPr>
          <w:p w14:paraId="02DB16F2">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w:t>
            </w:r>
          </w:p>
        </w:tc>
        <w:tc>
          <w:tcPr>
            <w:tcW w:w="538" w:type="pct"/>
            <w:tcBorders>
              <w:top w:val="nil"/>
              <w:left w:val="nil"/>
              <w:bottom w:val="nil"/>
              <w:right w:val="nil"/>
            </w:tcBorders>
            <w:shd w:val="clear" w:color="auto" w:fill="FFFFFF"/>
          </w:tcPr>
          <w:p w14:paraId="4FB0E49D">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w:t>
            </w:r>
          </w:p>
        </w:tc>
        <w:tc>
          <w:tcPr>
            <w:tcW w:w="395" w:type="pct"/>
            <w:tcBorders>
              <w:top w:val="nil"/>
              <w:left w:val="nil"/>
              <w:bottom w:val="nil"/>
              <w:right w:val="nil"/>
            </w:tcBorders>
            <w:shd w:val="clear" w:color="auto" w:fill="FFFFFF"/>
          </w:tcPr>
          <w:p w14:paraId="21A07C7A">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w:t>
            </w:r>
          </w:p>
        </w:tc>
        <w:tc>
          <w:tcPr>
            <w:tcW w:w="376" w:type="pct"/>
            <w:tcBorders>
              <w:top w:val="nil"/>
              <w:left w:val="nil"/>
              <w:bottom w:val="nil"/>
              <w:right w:val="nil"/>
            </w:tcBorders>
            <w:shd w:val="clear" w:color="auto" w:fill="FFFFFF"/>
          </w:tcPr>
          <w:p w14:paraId="42C7F5FF">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w:t>
            </w:r>
          </w:p>
        </w:tc>
        <w:tc>
          <w:tcPr>
            <w:tcW w:w="402" w:type="pct"/>
            <w:tcBorders>
              <w:top w:val="nil"/>
              <w:left w:val="nil"/>
              <w:bottom w:val="nil"/>
              <w:right w:val="nil"/>
            </w:tcBorders>
            <w:shd w:val="clear" w:color="auto" w:fill="FFFFFF"/>
          </w:tcPr>
          <w:p w14:paraId="39F9C85A">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w:t>
            </w:r>
          </w:p>
        </w:tc>
        <w:tc>
          <w:tcPr>
            <w:tcW w:w="386" w:type="pct"/>
            <w:tcBorders>
              <w:top w:val="nil"/>
              <w:left w:val="nil"/>
              <w:bottom w:val="nil"/>
              <w:right w:val="nil"/>
            </w:tcBorders>
            <w:shd w:val="clear" w:color="auto" w:fill="FFFFFF"/>
          </w:tcPr>
          <w:p w14:paraId="1A6F2B92">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w:t>
            </w:r>
          </w:p>
        </w:tc>
        <w:tc>
          <w:tcPr>
            <w:tcW w:w="386" w:type="pct"/>
            <w:tcBorders>
              <w:top w:val="nil"/>
              <w:left w:val="nil"/>
              <w:bottom w:val="nil"/>
              <w:right w:val="nil"/>
            </w:tcBorders>
            <w:shd w:val="clear" w:color="auto" w:fill="FFFFFF"/>
          </w:tcPr>
          <w:p w14:paraId="785E8B1C">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r>
      <w:tr w14:paraId="2EA24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10"/>
            <w:tcBorders>
              <w:top w:val="nil"/>
              <w:left w:val="nil"/>
              <w:bottom w:val="nil"/>
              <w:right w:val="nil"/>
            </w:tcBorders>
            <w:shd w:val="clear" w:color="auto" w:fill="FFFFFF"/>
          </w:tcPr>
          <w:p w14:paraId="445D5484">
            <w:pPr>
              <w:widowControl/>
              <w:snapToGrid w:val="0"/>
              <w:spacing w:after="200" w:line="276" w:lineRule="auto"/>
              <w:jc w:val="left"/>
              <w:rPr>
                <w:rFonts w:hint="default" w:ascii="Times New Roman" w:hAnsi="Times New Roman" w:eastAsia="Times New Roman" w:cs="Times New Roman"/>
                <w:b w:val="0"/>
                <w:color w:val="000000"/>
                <w:kern w:val="0"/>
                <w:sz w:val="21"/>
                <w:szCs w:val="21"/>
                <w:lang w:eastAsia="en-US"/>
              </w:rPr>
            </w:pPr>
            <w:r>
              <w:rPr>
                <w:rFonts w:hint="eastAsia" w:ascii="Times New Roman" w:hAnsi="Times New Roman" w:eastAsia="宋体" w:cs="Times New Roman"/>
                <w:b/>
                <w:bCs/>
                <w:color w:val="000000"/>
                <w:kern w:val="0"/>
                <w:sz w:val="21"/>
                <w:szCs w:val="21"/>
                <w:lang w:val="en-US" w:eastAsia="zh-CN"/>
              </w:rPr>
              <w:t>b</w:t>
            </w:r>
            <w:r>
              <w:rPr>
                <w:rFonts w:hint="default" w:ascii="Times New Roman" w:hAnsi="Times New Roman" w:eastAsia="Times New Roman" w:cs="Times New Roman"/>
                <w:b/>
                <w:bCs/>
                <w:color w:val="000000"/>
                <w:kern w:val="0"/>
                <w:sz w:val="21"/>
                <w:szCs w:val="21"/>
                <w:lang w:eastAsia="en-US"/>
              </w:rPr>
              <w:t>. Self-efficacy</w:t>
            </w:r>
          </w:p>
        </w:tc>
      </w:tr>
      <w:tr w14:paraId="7AF3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3" w:type="pct"/>
            <w:tcBorders>
              <w:top w:val="nil"/>
              <w:left w:val="nil"/>
              <w:bottom w:val="nil"/>
              <w:right w:val="nil"/>
            </w:tcBorders>
            <w:shd w:val="clear" w:color="auto" w:fill="FFFFFF"/>
            <w:vAlign w:val="top"/>
          </w:tcPr>
          <w:p w14:paraId="618AEAB3">
            <w:pPr>
              <w:widowControl/>
              <w:snapToGrid w:val="0"/>
              <w:spacing w:after="200" w:line="276" w:lineRule="auto"/>
              <w:jc w:val="left"/>
              <w:rPr>
                <w:rFonts w:hint="default" w:ascii="Times New Roman" w:hAnsi="Times New Roman" w:eastAsia="宋体" w:cs="Times New Roman"/>
                <w:b w:val="0"/>
                <w:color w:val="000000"/>
                <w:kern w:val="0"/>
                <w:sz w:val="21"/>
                <w:szCs w:val="21"/>
                <w:lang w:val="en-US" w:eastAsia="en-US" w:bidi="ar-SA"/>
              </w:rPr>
            </w:pPr>
            <w:r>
              <w:rPr>
                <w:rFonts w:hint="default" w:ascii="Times New Roman" w:hAnsi="Times New Roman" w:eastAsia="Times New Roman" w:cs="Times New Roman"/>
                <w:b w:val="0"/>
                <w:color w:val="000000"/>
                <w:kern w:val="0"/>
                <w:sz w:val="21"/>
                <w:szCs w:val="21"/>
                <w:lang w:eastAsia="en-US"/>
              </w:rPr>
              <w:t>Self-efficacy</w:t>
            </w:r>
          </w:p>
        </w:tc>
        <w:tc>
          <w:tcPr>
            <w:tcW w:w="445" w:type="pct"/>
            <w:tcBorders>
              <w:top w:val="nil"/>
              <w:left w:val="nil"/>
              <w:bottom w:val="nil"/>
              <w:right w:val="nil"/>
            </w:tcBorders>
            <w:shd w:val="clear" w:color="auto" w:fill="FFFFFF"/>
            <w:vAlign w:val="top"/>
          </w:tcPr>
          <w:p w14:paraId="1EA92202">
            <w:pPr>
              <w:widowControl/>
              <w:snapToGrid w:val="0"/>
              <w:spacing w:after="200" w:line="276" w:lineRule="auto"/>
              <w:jc w:val="center"/>
              <w:rPr>
                <w:rFonts w:hint="default" w:ascii="Times New Roman" w:hAnsi="Times New Roman" w:eastAsia="宋体" w:cs="Times New Roman"/>
                <w:b w:val="0"/>
                <w:color w:val="000000"/>
                <w:kern w:val="0"/>
                <w:sz w:val="21"/>
                <w:szCs w:val="21"/>
                <w:lang w:val="en-US" w:eastAsia="zh-CN" w:bidi="ar-SA"/>
              </w:rPr>
            </w:pPr>
            <w:r>
              <w:rPr>
                <w:rFonts w:hint="default" w:ascii="Times New Roman" w:hAnsi="Times New Roman" w:eastAsia="宋体" w:cs="Times New Roman"/>
                <w:b w:val="0"/>
                <w:color w:val="000000"/>
                <w:kern w:val="0"/>
                <w:sz w:val="21"/>
                <w:szCs w:val="21"/>
                <w:lang w:val="en-US" w:eastAsia="zh-CN"/>
              </w:rPr>
              <w:t>Yes</w:t>
            </w:r>
          </w:p>
        </w:tc>
        <w:tc>
          <w:tcPr>
            <w:tcW w:w="525" w:type="pct"/>
            <w:tcBorders>
              <w:top w:val="nil"/>
              <w:left w:val="nil"/>
              <w:bottom w:val="nil"/>
              <w:right w:val="nil"/>
            </w:tcBorders>
            <w:shd w:val="clear" w:color="auto" w:fill="FFFFFF"/>
            <w:vAlign w:val="top"/>
          </w:tcPr>
          <w:p w14:paraId="35A290C8">
            <w:pPr>
              <w:widowControl/>
              <w:snapToGrid w:val="0"/>
              <w:spacing w:after="200" w:line="276" w:lineRule="auto"/>
              <w:jc w:val="center"/>
              <w:rPr>
                <w:rFonts w:hint="default" w:ascii="Times New Roman" w:hAnsi="Times New Roman" w:eastAsia="宋体" w:cs="Times New Roman"/>
                <w:b w:val="0"/>
                <w:color w:val="000000"/>
                <w:kern w:val="0"/>
                <w:sz w:val="21"/>
                <w:szCs w:val="21"/>
                <w:lang w:val="en-US" w:eastAsia="en-US" w:bidi="ar-SA"/>
              </w:rPr>
            </w:pPr>
          </w:p>
        </w:tc>
        <w:tc>
          <w:tcPr>
            <w:tcW w:w="402" w:type="pct"/>
            <w:tcBorders>
              <w:top w:val="nil"/>
              <w:left w:val="nil"/>
              <w:bottom w:val="nil"/>
              <w:right w:val="nil"/>
            </w:tcBorders>
            <w:shd w:val="clear" w:color="auto" w:fill="FFFFFF"/>
            <w:vAlign w:val="top"/>
          </w:tcPr>
          <w:p w14:paraId="13C37DF9">
            <w:pPr>
              <w:widowControl/>
              <w:snapToGrid w:val="0"/>
              <w:spacing w:after="200" w:line="276" w:lineRule="auto"/>
              <w:jc w:val="center"/>
              <w:rPr>
                <w:rFonts w:hint="default" w:ascii="Times New Roman" w:hAnsi="Times New Roman" w:eastAsia="宋体" w:cs="Times New Roman"/>
                <w:b w:val="0"/>
                <w:color w:val="000000"/>
                <w:kern w:val="0"/>
                <w:sz w:val="21"/>
                <w:szCs w:val="21"/>
                <w:lang w:val="en-US" w:eastAsia="en-US" w:bidi="ar-SA"/>
              </w:rPr>
            </w:pPr>
          </w:p>
        </w:tc>
        <w:tc>
          <w:tcPr>
            <w:tcW w:w="538" w:type="pct"/>
            <w:tcBorders>
              <w:top w:val="nil"/>
              <w:left w:val="nil"/>
              <w:bottom w:val="nil"/>
              <w:right w:val="nil"/>
            </w:tcBorders>
            <w:shd w:val="clear" w:color="auto" w:fill="FFFFFF"/>
            <w:vAlign w:val="top"/>
          </w:tcPr>
          <w:p w14:paraId="332949E9">
            <w:pPr>
              <w:widowControl/>
              <w:snapToGrid w:val="0"/>
              <w:spacing w:after="200" w:line="276" w:lineRule="auto"/>
              <w:jc w:val="center"/>
              <w:rPr>
                <w:rFonts w:hint="default" w:ascii="Times New Roman" w:hAnsi="Times New Roman" w:eastAsia="宋体" w:cs="Times New Roman"/>
                <w:b w:val="0"/>
                <w:color w:val="000000"/>
                <w:kern w:val="0"/>
                <w:sz w:val="21"/>
                <w:szCs w:val="21"/>
                <w:lang w:val="en-US" w:eastAsia="en-US" w:bidi="ar-SA"/>
              </w:rPr>
            </w:pPr>
          </w:p>
        </w:tc>
        <w:tc>
          <w:tcPr>
            <w:tcW w:w="395" w:type="pct"/>
            <w:tcBorders>
              <w:top w:val="nil"/>
              <w:left w:val="nil"/>
              <w:bottom w:val="nil"/>
              <w:right w:val="nil"/>
            </w:tcBorders>
            <w:shd w:val="clear" w:color="auto" w:fill="FFFFFF"/>
            <w:vAlign w:val="top"/>
          </w:tcPr>
          <w:p w14:paraId="2EC1FF5A">
            <w:pPr>
              <w:widowControl/>
              <w:snapToGrid w:val="0"/>
              <w:spacing w:after="200" w:line="276" w:lineRule="auto"/>
              <w:jc w:val="center"/>
              <w:rPr>
                <w:rFonts w:hint="default" w:ascii="Times New Roman" w:hAnsi="Times New Roman" w:eastAsia="宋体" w:cs="Times New Roman"/>
                <w:b w:val="0"/>
                <w:color w:val="000000"/>
                <w:kern w:val="0"/>
                <w:sz w:val="21"/>
                <w:szCs w:val="21"/>
                <w:lang w:val="en-US" w:eastAsia="en-US" w:bidi="ar-SA"/>
              </w:rPr>
            </w:pPr>
            <w:r>
              <w:rPr>
                <w:rFonts w:hint="default" w:ascii="Times New Roman" w:hAnsi="Times New Roman" w:eastAsia="Times New Roman" w:cs="Times New Roman"/>
                <w:b w:val="0"/>
                <w:color w:val="000000"/>
                <w:kern w:val="0"/>
                <w:sz w:val="21"/>
                <w:szCs w:val="21"/>
                <w:lang w:eastAsia="en-US"/>
              </w:rPr>
              <w:t>✓</w:t>
            </w:r>
          </w:p>
        </w:tc>
        <w:tc>
          <w:tcPr>
            <w:tcW w:w="376" w:type="pct"/>
            <w:tcBorders>
              <w:top w:val="nil"/>
              <w:left w:val="nil"/>
              <w:bottom w:val="nil"/>
              <w:right w:val="nil"/>
            </w:tcBorders>
            <w:shd w:val="clear" w:color="auto" w:fill="FFFFFF"/>
            <w:vAlign w:val="top"/>
          </w:tcPr>
          <w:p w14:paraId="462F253E">
            <w:pPr>
              <w:widowControl/>
              <w:snapToGrid w:val="0"/>
              <w:spacing w:after="200" w:line="276" w:lineRule="auto"/>
              <w:jc w:val="center"/>
              <w:rPr>
                <w:rFonts w:hint="default" w:ascii="Times New Roman" w:hAnsi="Times New Roman" w:eastAsia="宋体" w:cs="Times New Roman"/>
                <w:b w:val="0"/>
                <w:color w:val="000000"/>
                <w:kern w:val="0"/>
                <w:sz w:val="21"/>
                <w:szCs w:val="21"/>
                <w:lang w:val="en-US" w:eastAsia="en-US" w:bidi="ar-SA"/>
              </w:rPr>
            </w:pPr>
            <w:r>
              <w:rPr>
                <w:rFonts w:hint="default" w:ascii="Times New Roman" w:hAnsi="Times New Roman" w:eastAsia="Times New Roman" w:cs="Times New Roman"/>
                <w:b w:val="0"/>
                <w:color w:val="000000"/>
                <w:kern w:val="0"/>
                <w:sz w:val="21"/>
                <w:szCs w:val="21"/>
                <w:lang w:eastAsia="en-US"/>
              </w:rPr>
              <w:t>✓</w:t>
            </w:r>
          </w:p>
        </w:tc>
        <w:tc>
          <w:tcPr>
            <w:tcW w:w="402" w:type="pct"/>
            <w:tcBorders>
              <w:top w:val="nil"/>
              <w:left w:val="nil"/>
              <w:bottom w:val="nil"/>
              <w:right w:val="nil"/>
            </w:tcBorders>
            <w:shd w:val="clear" w:color="auto" w:fill="FFFFFF"/>
            <w:vAlign w:val="top"/>
          </w:tcPr>
          <w:p w14:paraId="5EE88987">
            <w:pPr>
              <w:widowControl/>
              <w:snapToGrid w:val="0"/>
              <w:spacing w:after="200" w:line="276" w:lineRule="auto"/>
              <w:jc w:val="center"/>
              <w:rPr>
                <w:rFonts w:hint="default" w:ascii="Times New Roman" w:hAnsi="Times New Roman" w:eastAsia="宋体" w:cs="Times New Roman"/>
                <w:b w:val="0"/>
                <w:color w:val="000000"/>
                <w:kern w:val="0"/>
                <w:sz w:val="21"/>
                <w:szCs w:val="21"/>
                <w:lang w:val="en-US" w:eastAsia="en-US" w:bidi="ar-SA"/>
              </w:rPr>
            </w:pPr>
          </w:p>
        </w:tc>
        <w:tc>
          <w:tcPr>
            <w:tcW w:w="386" w:type="pct"/>
            <w:tcBorders>
              <w:top w:val="nil"/>
              <w:left w:val="nil"/>
              <w:bottom w:val="nil"/>
              <w:right w:val="nil"/>
            </w:tcBorders>
            <w:shd w:val="clear" w:color="auto" w:fill="FFFFFF"/>
            <w:vAlign w:val="top"/>
          </w:tcPr>
          <w:p w14:paraId="157DC638">
            <w:pPr>
              <w:widowControl/>
              <w:snapToGrid w:val="0"/>
              <w:spacing w:after="200" w:line="276" w:lineRule="auto"/>
              <w:jc w:val="center"/>
              <w:rPr>
                <w:rFonts w:hint="default" w:ascii="Times New Roman" w:hAnsi="Times New Roman" w:eastAsia="宋体" w:cs="Times New Roman"/>
                <w:b w:val="0"/>
                <w:color w:val="000000"/>
                <w:kern w:val="0"/>
                <w:sz w:val="21"/>
                <w:szCs w:val="21"/>
                <w:lang w:val="en-US" w:eastAsia="en-US" w:bidi="ar-SA"/>
              </w:rPr>
            </w:pPr>
            <w:r>
              <w:rPr>
                <w:rFonts w:hint="default" w:ascii="Times New Roman" w:hAnsi="Times New Roman" w:eastAsia="Times New Roman" w:cs="Times New Roman"/>
                <w:b w:val="0"/>
                <w:color w:val="000000"/>
                <w:kern w:val="0"/>
                <w:sz w:val="21"/>
                <w:szCs w:val="21"/>
                <w:lang w:eastAsia="en-US"/>
              </w:rPr>
              <w:t>✓</w:t>
            </w:r>
          </w:p>
        </w:tc>
        <w:tc>
          <w:tcPr>
            <w:tcW w:w="386" w:type="pct"/>
            <w:tcBorders>
              <w:top w:val="nil"/>
              <w:left w:val="nil"/>
              <w:bottom w:val="nil"/>
              <w:right w:val="nil"/>
            </w:tcBorders>
            <w:shd w:val="clear" w:color="auto" w:fill="FFFFFF"/>
            <w:vAlign w:val="top"/>
          </w:tcPr>
          <w:p w14:paraId="7B1B2268">
            <w:pPr>
              <w:widowControl/>
              <w:snapToGrid w:val="0"/>
              <w:spacing w:after="200" w:line="276" w:lineRule="auto"/>
              <w:jc w:val="center"/>
              <w:rPr>
                <w:rFonts w:hint="default" w:ascii="Times New Roman" w:hAnsi="Times New Roman" w:eastAsia="宋体" w:cs="Times New Roman"/>
                <w:b w:val="0"/>
                <w:color w:val="000000"/>
                <w:kern w:val="0"/>
                <w:sz w:val="21"/>
                <w:szCs w:val="21"/>
                <w:lang w:val="en-US" w:eastAsia="en-US" w:bidi="ar-SA"/>
              </w:rPr>
            </w:pPr>
          </w:p>
        </w:tc>
      </w:tr>
      <w:tr w14:paraId="52CE5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10"/>
            <w:tcBorders>
              <w:top w:val="nil"/>
              <w:left w:val="nil"/>
              <w:bottom w:val="nil"/>
              <w:right w:val="nil"/>
            </w:tcBorders>
            <w:shd w:val="clear" w:color="auto" w:fill="FFFFFF"/>
          </w:tcPr>
          <w:p w14:paraId="671345CF">
            <w:pPr>
              <w:widowControl/>
              <w:snapToGrid w:val="0"/>
              <w:spacing w:after="200" w:line="276" w:lineRule="auto"/>
              <w:jc w:val="left"/>
              <w:rPr>
                <w:rFonts w:hint="default" w:ascii="Times New Roman" w:hAnsi="Times New Roman" w:eastAsia="宋体" w:cs="Times New Roman"/>
                <w:b w:val="0"/>
                <w:color w:val="000000"/>
                <w:kern w:val="0"/>
                <w:sz w:val="21"/>
                <w:szCs w:val="21"/>
                <w:lang w:eastAsia="en-US"/>
              </w:rPr>
            </w:pPr>
            <w:r>
              <w:rPr>
                <w:rFonts w:hint="eastAsia" w:ascii="Times New Roman" w:hAnsi="Times New Roman" w:eastAsia="宋体" w:cs="Times New Roman"/>
                <w:b/>
                <w:bCs/>
                <w:color w:val="000000"/>
                <w:kern w:val="0"/>
                <w:sz w:val="21"/>
                <w:szCs w:val="21"/>
                <w:lang w:val="en-US" w:eastAsia="zh-CN"/>
              </w:rPr>
              <w:t>c</w:t>
            </w:r>
            <w:r>
              <w:rPr>
                <w:rFonts w:hint="default" w:ascii="Times New Roman" w:hAnsi="Times New Roman" w:eastAsia="Times New Roman" w:cs="Times New Roman"/>
                <w:b/>
                <w:bCs/>
                <w:color w:val="000000"/>
                <w:kern w:val="0"/>
                <w:sz w:val="21"/>
                <w:szCs w:val="21"/>
                <w:lang w:eastAsia="en-US"/>
              </w:rPr>
              <w:t>. Psychological well-being</w:t>
            </w:r>
          </w:p>
        </w:tc>
      </w:tr>
      <w:tr w14:paraId="6EABB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3" w:type="pct"/>
            <w:tcBorders>
              <w:top w:val="nil"/>
              <w:left w:val="nil"/>
              <w:bottom w:val="nil"/>
              <w:right w:val="nil"/>
            </w:tcBorders>
            <w:shd w:val="clear" w:color="auto" w:fill="FFFFFF"/>
          </w:tcPr>
          <w:p w14:paraId="661E7BFD">
            <w:pPr>
              <w:widowControl/>
              <w:snapToGrid w:val="0"/>
              <w:spacing w:after="200" w:line="276" w:lineRule="auto"/>
              <w:jc w:val="left"/>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Anxiety</w:t>
            </w:r>
          </w:p>
        </w:tc>
        <w:tc>
          <w:tcPr>
            <w:tcW w:w="445" w:type="pct"/>
            <w:tcBorders>
              <w:top w:val="nil"/>
              <w:left w:val="nil"/>
              <w:bottom w:val="nil"/>
              <w:right w:val="nil"/>
            </w:tcBorders>
            <w:shd w:val="clear" w:color="auto" w:fill="FFFFFF"/>
          </w:tcPr>
          <w:p w14:paraId="072F405E">
            <w:pPr>
              <w:widowControl/>
              <w:snapToGrid w:val="0"/>
              <w:spacing w:after="200" w:line="276" w:lineRule="auto"/>
              <w:jc w:val="center"/>
              <w:rPr>
                <w:rFonts w:hint="default" w:ascii="Times New Roman" w:hAnsi="Times New Roman" w:eastAsia="宋体" w:cs="Times New Roman"/>
                <w:b w:val="0"/>
                <w:color w:val="000000"/>
                <w:kern w:val="0"/>
                <w:sz w:val="21"/>
                <w:szCs w:val="21"/>
                <w:lang w:val="en-US" w:eastAsia="zh-CN"/>
              </w:rPr>
            </w:pPr>
            <w:r>
              <w:rPr>
                <w:rFonts w:hint="default" w:ascii="Times New Roman" w:hAnsi="Times New Roman" w:eastAsia="宋体" w:cs="Times New Roman"/>
                <w:b w:val="0"/>
                <w:color w:val="000000"/>
                <w:kern w:val="0"/>
                <w:sz w:val="21"/>
                <w:szCs w:val="21"/>
                <w:lang w:val="en-US" w:eastAsia="zh-CN"/>
              </w:rPr>
              <w:t>Yes</w:t>
            </w:r>
          </w:p>
        </w:tc>
        <w:tc>
          <w:tcPr>
            <w:tcW w:w="525" w:type="pct"/>
            <w:tcBorders>
              <w:top w:val="nil"/>
              <w:left w:val="nil"/>
              <w:bottom w:val="nil"/>
              <w:right w:val="nil"/>
            </w:tcBorders>
            <w:shd w:val="clear" w:color="auto" w:fill="FFFFFF"/>
          </w:tcPr>
          <w:p w14:paraId="102D99EF">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w:t>
            </w:r>
          </w:p>
        </w:tc>
        <w:tc>
          <w:tcPr>
            <w:tcW w:w="402" w:type="pct"/>
            <w:tcBorders>
              <w:top w:val="nil"/>
              <w:left w:val="nil"/>
              <w:bottom w:val="nil"/>
              <w:right w:val="nil"/>
            </w:tcBorders>
            <w:shd w:val="clear" w:color="auto" w:fill="FFFFFF"/>
          </w:tcPr>
          <w:p w14:paraId="1B5C181B">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w:t>
            </w:r>
          </w:p>
        </w:tc>
        <w:tc>
          <w:tcPr>
            <w:tcW w:w="538" w:type="pct"/>
            <w:tcBorders>
              <w:top w:val="nil"/>
              <w:left w:val="nil"/>
              <w:bottom w:val="nil"/>
              <w:right w:val="nil"/>
            </w:tcBorders>
            <w:shd w:val="clear" w:color="auto" w:fill="FFFFFF"/>
          </w:tcPr>
          <w:p w14:paraId="436C2EF8">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95" w:type="pct"/>
            <w:tcBorders>
              <w:top w:val="nil"/>
              <w:left w:val="nil"/>
              <w:bottom w:val="nil"/>
              <w:right w:val="nil"/>
            </w:tcBorders>
            <w:shd w:val="clear" w:color="auto" w:fill="FFFFFF"/>
          </w:tcPr>
          <w:p w14:paraId="13AEE18B">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76" w:type="pct"/>
            <w:tcBorders>
              <w:top w:val="nil"/>
              <w:left w:val="nil"/>
              <w:bottom w:val="nil"/>
              <w:right w:val="nil"/>
            </w:tcBorders>
            <w:shd w:val="clear" w:color="auto" w:fill="FFFFFF"/>
          </w:tcPr>
          <w:p w14:paraId="467A878E">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402" w:type="pct"/>
            <w:tcBorders>
              <w:top w:val="nil"/>
              <w:left w:val="nil"/>
              <w:bottom w:val="nil"/>
              <w:right w:val="nil"/>
            </w:tcBorders>
            <w:shd w:val="clear" w:color="auto" w:fill="FFFFFF"/>
          </w:tcPr>
          <w:p w14:paraId="54477070">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86" w:type="pct"/>
            <w:tcBorders>
              <w:top w:val="nil"/>
              <w:left w:val="nil"/>
              <w:bottom w:val="nil"/>
              <w:right w:val="nil"/>
            </w:tcBorders>
            <w:shd w:val="clear" w:color="auto" w:fill="FFFFFF"/>
          </w:tcPr>
          <w:p w14:paraId="14CF6319">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86" w:type="pct"/>
            <w:tcBorders>
              <w:top w:val="nil"/>
              <w:left w:val="nil"/>
              <w:bottom w:val="nil"/>
              <w:right w:val="nil"/>
            </w:tcBorders>
            <w:shd w:val="clear" w:color="auto" w:fill="FFFFFF"/>
          </w:tcPr>
          <w:p w14:paraId="62CAE969">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r>
      <w:tr w14:paraId="11DCF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3" w:type="pct"/>
            <w:tcBorders>
              <w:top w:val="nil"/>
              <w:left w:val="nil"/>
              <w:bottom w:val="nil"/>
              <w:right w:val="nil"/>
            </w:tcBorders>
            <w:shd w:val="clear" w:color="auto" w:fill="FFFFFF"/>
          </w:tcPr>
          <w:p w14:paraId="79EF5965">
            <w:pPr>
              <w:widowControl/>
              <w:snapToGrid w:val="0"/>
              <w:spacing w:after="200" w:line="276" w:lineRule="auto"/>
              <w:jc w:val="left"/>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Depression</w:t>
            </w:r>
          </w:p>
        </w:tc>
        <w:tc>
          <w:tcPr>
            <w:tcW w:w="445" w:type="pct"/>
            <w:tcBorders>
              <w:top w:val="nil"/>
              <w:left w:val="nil"/>
              <w:bottom w:val="nil"/>
              <w:right w:val="nil"/>
            </w:tcBorders>
            <w:shd w:val="clear" w:color="auto" w:fill="FFFFFF"/>
          </w:tcPr>
          <w:p w14:paraId="74D6743F">
            <w:pPr>
              <w:widowControl/>
              <w:snapToGrid w:val="0"/>
              <w:spacing w:after="200" w:line="276" w:lineRule="auto"/>
              <w:jc w:val="center"/>
              <w:rPr>
                <w:rFonts w:hint="default" w:ascii="Times New Roman" w:hAnsi="Times New Roman" w:eastAsia="宋体" w:cs="Times New Roman"/>
                <w:b w:val="0"/>
                <w:color w:val="000000"/>
                <w:kern w:val="0"/>
                <w:sz w:val="21"/>
                <w:szCs w:val="21"/>
                <w:lang w:val="en-US" w:eastAsia="zh-CN"/>
              </w:rPr>
            </w:pPr>
            <w:r>
              <w:rPr>
                <w:rFonts w:hint="default" w:ascii="Times New Roman" w:hAnsi="Times New Roman" w:eastAsia="宋体" w:cs="Times New Roman"/>
                <w:b w:val="0"/>
                <w:color w:val="000000"/>
                <w:kern w:val="0"/>
                <w:sz w:val="21"/>
                <w:szCs w:val="21"/>
                <w:lang w:val="en-US" w:eastAsia="zh-CN"/>
              </w:rPr>
              <w:t>Yes</w:t>
            </w:r>
          </w:p>
        </w:tc>
        <w:tc>
          <w:tcPr>
            <w:tcW w:w="525" w:type="pct"/>
            <w:tcBorders>
              <w:top w:val="nil"/>
              <w:left w:val="nil"/>
              <w:bottom w:val="nil"/>
              <w:right w:val="nil"/>
            </w:tcBorders>
            <w:shd w:val="clear" w:color="auto" w:fill="FFFFFF"/>
          </w:tcPr>
          <w:p w14:paraId="62319F9C">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w:t>
            </w:r>
          </w:p>
        </w:tc>
        <w:tc>
          <w:tcPr>
            <w:tcW w:w="402" w:type="pct"/>
            <w:tcBorders>
              <w:top w:val="nil"/>
              <w:left w:val="nil"/>
              <w:bottom w:val="nil"/>
              <w:right w:val="nil"/>
            </w:tcBorders>
            <w:shd w:val="clear" w:color="auto" w:fill="FFFFFF"/>
          </w:tcPr>
          <w:p w14:paraId="23158792">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w:t>
            </w:r>
          </w:p>
        </w:tc>
        <w:tc>
          <w:tcPr>
            <w:tcW w:w="538" w:type="pct"/>
            <w:tcBorders>
              <w:top w:val="nil"/>
              <w:left w:val="nil"/>
              <w:bottom w:val="nil"/>
              <w:right w:val="nil"/>
            </w:tcBorders>
            <w:shd w:val="clear" w:color="auto" w:fill="FFFFFF"/>
          </w:tcPr>
          <w:p w14:paraId="0027E0E2">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95" w:type="pct"/>
            <w:tcBorders>
              <w:top w:val="nil"/>
              <w:left w:val="nil"/>
              <w:bottom w:val="nil"/>
              <w:right w:val="nil"/>
            </w:tcBorders>
            <w:shd w:val="clear" w:color="auto" w:fill="FFFFFF"/>
          </w:tcPr>
          <w:p w14:paraId="24B3B16B">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76" w:type="pct"/>
            <w:tcBorders>
              <w:top w:val="nil"/>
              <w:left w:val="nil"/>
              <w:bottom w:val="nil"/>
              <w:right w:val="nil"/>
            </w:tcBorders>
            <w:shd w:val="clear" w:color="auto" w:fill="FFFFFF"/>
          </w:tcPr>
          <w:p w14:paraId="73238EC0">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402" w:type="pct"/>
            <w:tcBorders>
              <w:top w:val="nil"/>
              <w:left w:val="nil"/>
              <w:bottom w:val="nil"/>
              <w:right w:val="nil"/>
            </w:tcBorders>
            <w:shd w:val="clear" w:color="auto" w:fill="FFFFFF"/>
          </w:tcPr>
          <w:p w14:paraId="17E2C65D">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86" w:type="pct"/>
            <w:tcBorders>
              <w:top w:val="nil"/>
              <w:left w:val="nil"/>
              <w:bottom w:val="nil"/>
              <w:right w:val="nil"/>
            </w:tcBorders>
            <w:shd w:val="clear" w:color="auto" w:fill="FFFFFF"/>
          </w:tcPr>
          <w:p w14:paraId="5C3F3437">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86" w:type="pct"/>
            <w:tcBorders>
              <w:top w:val="nil"/>
              <w:left w:val="nil"/>
              <w:bottom w:val="nil"/>
              <w:right w:val="nil"/>
            </w:tcBorders>
            <w:shd w:val="clear" w:color="auto" w:fill="FFFFFF"/>
          </w:tcPr>
          <w:p w14:paraId="0F9FEBF7">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r>
      <w:tr w14:paraId="2310C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3" w:type="pct"/>
            <w:tcBorders>
              <w:top w:val="nil"/>
              <w:left w:val="nil"/>
              <w:bottom w:val="nil"/>
              <w:right w:val="nil"/>
            </w:tcBorders>
            <w:shd w:val="clear" w:color="auto" w:fill="FFFFFF"/>
            <w:vAlign w:val="top"/>
          </w:tcPr>
          <w:p w14:paraId="7D8D4454">
            <w:pPr>
              <w:widowControl/>
              <w:snapToGrid w:val="0"/>
              <w:spacing w:after="200" w:line="276" w:lineRule="auto"/>
              <w:jc w:val="left"/>
              <w:rPr>
                <w:rFonts w:hint="default" w:ascii="Times New Roman" w:hAnsi="Times New Roman" w:eastAsia="宋体" w:cs="Times New Roman"/>
                <w:b w:val="0"/>
                <w:color w:val="000000"/>
                <w:kern w:val="0"/>
                <w:sz w:val="21"/>
                <w:szCs w:val="21"/>
                <w:lang w:val="en-US" w:eastAsia="en-US" w:bidi="ar-SA"/>
              </w:rPr>
            </w:pPr>
            <w:r>
              <w:rPr>
                <w:rFonts w:hint="default" w:ascii="Times New Roman" w:hAnsi="Times New Roman" w:eastAsia="Times New Roman" w:cs="Times New Roman"/>
                <w:b w:val="0"/>
                <w:color w:val="000000"/>
                <w:kern w:val="0"/>
                <w:sz w:val="21"/>
                <w:szCs w:val="21"/>
                <w:lang w:eastAsia="en-US"/>
              </w:rPr>
              <w:t>Affect (positive/negative)</w:t>
            </w:r>
          </w:p>
        </w:tc>
        <w:tc>
          <w:tcPr>
            <w:tcW w:w="445" w:type="pct"/>
            <w:tcBorders>
              <w:top w:val="nil"/>
              <w:left w:val="nil"/>
              <w:bottom w:val="nil"/>
              <w:right w:val="nil"/>
            </w:tcBorders>
            <w:shd w:val="clear" w:color="auto" w:fill="FFFFFF"/>
            <w:vAlign w:val="top"/>
          </w:tcPr>
          <w:p w14:paraId="3184E864">
            <w:pPr>
              <w:widowControl/>
              <w:snapToGrid w:val="0"/>
              <w:spacing w:after="200" w:line="276" w:lineRule="auto"/>
              <w:jc w:val="center"/>
              <w:rPr>
                <w:rFonts w:hint="default" w:ascii="Times New Roman" w:hAnsi="Times New Roman" w:eastAsia="宋体" w:cs="Times New Roman"/>
                <w:b w:val="0"/>
                <w:color w:val="000000"/>
                <w:kern w:val="0"/>
                <w:sz w:val="21"/>
                <w:szCs w:val="21"/>
                <w:lang w:val="en-US" w:eastAsia="zh-CN" w:bidi="ar-SA"/>
              </w:rPr>
            </w:pPr>
            <w:r>
              <w:rPr>
                <w:rFonts w:hint="default" w:ascii="Times New Roman" w:hAnsi="Times New Roman" w:eastAsia="Times New Roman" w:cs="Times New Roman"/>
                <w:b w:val="0"/>
                <w:color w:val="000000"/>
                <w:kern w:val="0"/>
                <w:sz w:val="21"/>
                <w:szCs w:val="21"/>
                <w:lang w:eastAsia="en-US"/>
              </w:rPr>
              <w:t>No</w:t>
            </w:r>
          </w:p>
        </w:tc>
        <w:tc>
          <w:tcPr>
            <w:tcW w:w="525" w:type="pct"/>
            <w:tcBorders>
              <w:top w:val="nil"/>
              <w:left w:val="nil"/>
              <w:bottom w:val="nil"/>
              <w:right w:val="nil"/>
            </w:tcBorders>
            <w:shd w:val="clear" w:color="auto" w:fill="FFFFFF"/>
            <w:vAlign w:val="top"/>
          </w:tcPr>
          <w:p w14:paraId="71261A10">
            <w:pPr>
              <w:widowControl/>
              <w:snapToGrid w:val="0"/>
              <w:spacing w:after="200" w:line="276" w:lineRule="auto"/>
              <w:jc w:val="center"/>
              <w:rPr>
                <w:rFonts w:hint="default" w:ascii="Times New Roman" w:hAnsi="Times New Roman" w:eastAsia="宋体" w:cs="Times New Roman"/>
                <w:b w:val="0"/>
                <w:color w:val="000000"/>
                <w:kern w:val="0"/>
                <w:sz w:val="21"/>
                <w:szCs w:val="21"/>
                <w:lang w:val="en-US" w:eastAsia="en-US" w:bidi="ar-SA"/>
              </w:rPr>
            </w:pPr>
          </w:p>
        </w:tc>
        <w:tc>
          <w:tcPr>
            <w:tcW w:w="402" w:type="pct"/>
            <w:tcBorders>
              <w:top w:val="nil"/>
              <w:left w:val="nil"/>
              <w:bottom w:val="nil"/>
              <w:right w:val="nil"/>
            </w:tcBorders>
            <w:shd w:val="clear" w:color="auto" w:fill="FFFFFF"/>
            <w:vAlign w:val="top"/>
          </w:tcPr>
          <w:p w14:paraId="4B4DD7C5">
            <w:pPr>
              <w:widowControl/>
              <w:snapToGrid w:val="0"/>
              <w:spacing w:after="200" w:line="276" w:lineRule="auto"/>
              <w:jc w:val="center"/>
              <w:rPr>
                <w:rFonts w:hint="default" w:ascii="Times New Roman" w:hAnsi="Times New Roman" w:eastAsia="宋体" w:cs="Times New Roman"/>
                <w:b w:val="0"/>
                <w:color w:val="000000"/>
                <w:kern w:val="0"/>
                <w:sz w:val="21"/>
                <w:szCs w:val="21"/>
                <w:lang w:val="en-US" w:eastAsia="en-US" w:bidi="ar-SA"/>
              </w:rPr>
            </w:pPr>
          </w:p>
        </w:tc>
        <w:tc>
          <w:tcPr>
            <w:tcW w:w="538" w:type="pct"/>
            <w:tcBorders>
              <w:top w:val="nil"/>
              <w:left w:val="nil"/>
              <w:bottom w:val="nil"/>
              <w:right w:val="nil"/>
            </w:tcBorders>
            <w:shd w:val="clear" w:color="auto" w:fill="FFFFFF"/>
            <w:vAlign w:val="top"/>
          </w:tcPr>
          <w:p w14:paraId="7874386E">
            <w:pPr>
              <w:widowControl/>
              <w:snapToGrid w:val="0"/>
              <w:spacing w:after="200" w:line="276" w:lineRule="auto"/>
              <w:jc w:val="center"/>
              <w:rPr>
                <w:rFonts w:hint="default" w:ascii="Times New Roman" w:hAnsi="Times New Roman" w:eastAsia="宋体" w:cs="Times New Roman"/>
                <w:b w:val="0"/>
                <w:color w:val="000000"/>
                <w:kern w:val="0"/>
                <w:sz w:val="21"/>
                <w:szCs w:val="21"/>
                <w:lang w:val="en-US" w:eastAsia="en-US" w:bidi="ar-SA"/>
              </w:rPr>
            </w:pPr>
          </w:p>
        </w:tc>
        <w:tc>
          <w:tcPr>
            <w:tcW w:w="395" w:type="pct"/>
            <w:tcBorders>
              <w:top w:val="nil"/>
              <w:left w:val="nil"/>
              <w:bottom w:val="nil"/>
              <w:right w:val="nil"/>
            </w:tcBorders>
            <w:shd w:val="clear" w:color="auto" w:fill="FFFFFF"/>
            <w:vAlign w:val="top"/>
          </w:tcPr>
          <w:p w14:paraId="5462E8C4">
            <w:pPr>
              <w:widowControl/>
              <w:snapToGrid w:val="0"/>
              <w:spacing w:after="200" w:line="276" w:lineRule="auto"/>
              <w:jc w:val="center"/>
              <w:rPr>
                <w:rFonts w:hint="default" w:ascii="Times New Roman" w:hAnsi="Times New Roman" w:eastAsia="宋体" w:cs="Times New Roman"/>
                <w:b w:val="0"/>
                <w:color w:val="000000"/>
                <w:kern w:val="0"/>
                <w:sz w:val="21"/>
                <w:szCs w:val="21"/>
                <w:lang w:val="en-US" w:eastAsia="en-US" w:bidi="ar-SA"/>
              </w:rPr>
            </w:pPr>
          </w:p>
        </w:tc>
        <w:tc>
          <w:tcPr>
            <w:tcW w:w="376" w:type="pct"/>
            <w:tcBorders>
              <w:top w:val="nil"/>
              <w:left w:val="nil"/>
              <w:bottom w:val="nil"/>
              <w:right w:val="nil"/>
            </w:tcBorders>
            <w:shd w:val="clear" w:color="auto" w:fill="FFFFFF"/>
            <w:vAlign w:val="top"/>
          </w:tcPr>
          <w:p w14:paraId="2026F064">
            <w:pPr>
              <w:widowControl/>
              <w:snapToGrid w:val="0"/>
              <w:spacing w:after="200" w:line="276" w:lineRule="auto"/>
              <w:jc w:val="center"/>
              <w:rPr>
                <w:rFonts w:hint="default" w:ascii="Times New Roman" w:hAnsi="Times New Roman" w:eastAsia="宋体" w:cs="Times New Roman"/>
                <w:b w:val="0"/>
                <w:color w:val="000000"/>
                <w:kern w:val="0"/>
                <w:sz w:val="21"/>
                <w:szCs w:val="21"/>
                <w:lang w:val="en-US" w:eastAsia="en-US" w:bidi="ar-SA"/>
              </w:rPr>
            </w:pPr>
            <w:r>
              <w:rPr>
                <w:rFonts w:hint="default" w:ascii="Times New Roman" w:hAnsi="Times New Roman" w:eastAsia="Times New Roman" w:cs="Times New Roman"/>
                <w:b w:val="0"/>
                <w:color w:val="000000"/>
                <w:kern w:val="0"/>
                <w:sz w:val="21"/>
                <w:szCs w:val="21"/>
                <w:lang w:eastAsia="en-US"/>
              </w:rPr>
              <w:t>✓</w:t>
            </w:r>
          </w:p>
        </w:tc>
        <w:tc>
          <w:tcPr>
            <w:tcW w:w="402" w:type="pct"/>
            <w:tcBorders>
              <w:top w:val="nil"/>
              <w:left w:val="nil"/>
              <w:bottom w:val="nil"/>
              <w:right w:val="nil"/>
            </w:tcBorders>
            <w:shd w:val="clear" w:color="auto" w:fill="FFFFFF"/>
            <w:vAlign w:val="top"/>
          </w:tcPr>
          <w:p w14:paraId="321C5D56">
            <w:pPr>
              <w:widowControl/>
              <w:snapToGrid w:val="0"/>
              <w:spacing w:after="200" w:line="276" w:lineRule="auto"/>
              <w:jc w:val="center"/>
              <w:rPr>
                <w:rFonts w:hint="default" w:ascii="Times New Roman" w:hAnsi="Times New Roman" w:eastAsia="宋体" w:cs="Times New Roman"/>
                <w:b w:val="0"/>
                <w:color w:val="000000"/>
                <w:kern w:val="0"/>
                <w:sz w:val="21"/>
                <w:szCs w:val="21"/>
                <w:lang w:val="en-US" w:eastAsia="en-US" w:bidi="ar-SA"/>
              </w:rPr>
            </w:pPr>
          </w:p>
        </w:tc>
        <w:tc>
          <w:tcPr>
            <w:tcW w:w="386" w:type="pct"/>
            <w:tcBorders>
              <w:top w:val="nil"/>
              <w:left w:val="nil"/>
              <w:bottom w:val="nil"/>
              <w:right w:val="nil"/>
            </w:tcBorders>
            <w:shd w:val="clear" w:color="auto" w:fill="FFFFFF"/>
            <w:vAlign w:val="top"/>
          </w:tcPr>
          <w:p w14:paraId="278E77DB">
            <w:pPr>
              <w:widowControl/>
              <w:snapToGrid w:val="0"/>
              <w:spacing w:after="200" w:line="276" w:lineRule="auto"/>
              <w:jc w:val="center"/>
              <w:rPr>
                <w:rFonts w:hint="default" w:ascii="Times New Roman" w:hAnsi="Times New Roman" w:eastAsia="宋体" w:cs="Times New Roman"/>
                <w:b w:val="0"/>
                <w:color w:val="000000"/>
                <w:kern w:val="0"/>
                <w:sz w:val="21"/>
                <w:szCs w:val="21"/>
                <w:lang w:val="en-US" w:eastAsia="en-US" w:bidi="ar-SA"/>
              </w:rPr>
            </w:pPr>
          </w:p>
        </w:tc>
        <w:tc>
          <w:tcPr>
            <w:tcW w:w="386" w:type="pct"/>
            <w:tcBorders>
              <w:top w:val="nil"/>
              <w:left w:val="nil"/>
              <w:bottom w:val="nil"/>
              <w:right w:val="nil"/>
            </w:tcBorders>
            <w:shd w:val="clear" w:color="auto" w:fill="FFFFFF"/>
            <w:vAlign w:val="top"/>
          </w:tcPr>
          <w:p w14:paraId="1E146121">
            <w:pPr>
              <w:widowControl/>
              <w:snapToGrid w:val="0"/>
              <w:spacing w:after="200" w:line="276" w:lineRule="auto"/>
              <w:jc w:val="center"/>
              <w:rPr>
                <w:rFonts w:hint="default" w:ascii="Times New Roman" w:hAnsi="Times New Roman" w:eastAsia="宋体" w:cs="Times New Roman"/>
                <w:b w:val="0"/>
                <w:color w:val="000000"/>
                <w:kern w:val="0"/>
                <w:sz w:val="21"/>
                <w:szCs w:val="21"/>
                <w:lang w:val="en-US" w:eastAsia="en-US" w:bidi="ar-SA"/>
              </w:rPr>
            </w:pPr>
          </w:p>
        </w:tc>
      </w:tr>
      <w:tr w14:paraId="42391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10"/>
            <w:tcBorders>
              <w:top w:val="nil"/>
              <w:left w:val="nil"/>
              <w:bottom w:val="nil"/>
              <w:right w:val="nil"/>
            </w:tcBorders>
            <w:shd w:val="clear" w:color="auto" w:fill="FFFFFF"/>
          </w:tcPr>
          <w:p w14:paraId="74D62F13">
            <w:pPr>
              <w:widowControl/>
              <w:snapToGrid w:val="0"/>
              <w:spacing w:after="200" w:line="276" w:lineRule="auto"/>
              <w:jc w:val="left"/>
              <w:rPr>
                <w:rFonts w:hint="default" w:ascii="Times New Roman" w:hAnsi="Times New Roman" w:eastAsia="宋体" w:cs="Times New Roman"/>
                <w:b w:val="0"/>
                <w:color w:val="000000"/>
                <w:kern w:val="0"/>
                <w:sz w:val="21"/>
                <w:szCs w:val="21"/>
                <w:lang w:eastAsia="en-US"/>
              </w:rPr>
            </w:pPr>
            <w:r>
              <w:rPr>
                <w:rFonts w:hint="eastAsia" w:ascii="Times New Roman" w:hAnsi="Times New Roman" w:eastAsia="宋体" w:cs="Times New Roman"/>
                <w:b/>
                <w:bCs/>
                <w:color w:val="000000"/>
                <w:kern w:val="0"/>
                <w:sz w:val="21"/>
                <w:szCs w:val="21"/>
                <w:lang w:val="en-US" w:eastAsia="zh-CN"/>
              </w:rPr>
              <w:t>d</w:t>
            </w:r>
            <w:r>
              <w:rPr>
                <w:rFonts w:hint="default" w:ascii="Times New Roman" w:hAnsi="Times New Roman" w:eastAsia="Times New Roman" w:cs="Times New Roman"/>
                <w:b/>
                <w:bCs/>
                <w:color w:val="000000"/>
                <w:kern w:val="0"/>
                <w:sz w:val="21"/>
                <w:szCs w:val="21"/>
                <w:lang w:eastAsia="en-US"/>
              </w:rPr>
              <w:t>. Self-management &amp; behavioral outcomes</w:t>
            </w:r>
          </w:p>
        </w:tc>
      </w:tr>
      <w:tr w14:paraId="64D0B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3" w:type="pct"/>
            <w:tcBorders>
              <w:top w:val="nil"/>
              <w:left w:val="nil"/>
              <w:bottom w:val="nil"/>
              <w:right w:val="nil"/>
            </w:tcBorders>
            <w:shd w:val="clear" w:color="auto" w:fill="FFFFFF"/>
          </w:tcPr>
          <w:p w14:paraId="705F34A7">
            <w:pPr>
              <w:widowControl/>
              <w:snapToGrid w:val="0"/>
              <w:spacing w:after="200" w:line="276" w:lineRule="auto"/>
              <w:jc w:val="left"/>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Self-management behaviors</w:t>
            </w:r>
          </w:p>
        </w:tc>
        <w:tc>
          <w:tcPr>
            <w:tcW w:w="445" w:type="pct"/>
            <w:tcBorders>
              <w:top w:val="nil"/>
              <w:left w:val="nil"/>
              <w:bottom w:val="nil"/>
              <w:right w:val="nil"/>
            </w:tcBorders>
            <w:shd w:val="clear" w:color="auto" w:fill="FFFFFF"/>
          </w:tcPr>
          <w:p w14:paraId="5AF00C0A">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No</w:t>
            </w:r>
          </w:p>
        </w:tc>
        <w:tc>
          <w:tcPr>
            <w:tcW w:w="525" w:type="pct"/>
            <w:tcBorders>
              <w:top w:val="nil"/>
              <w:left w:val="nil"/>
              <w:bottom w:val="nil"/>
              <w:right w:val="nil"/>
            </w:tcBorders>
            <w:shd w:val="clear" w:color="auto" w:fill="FFFFFF"/>
          </w:tcPr>
          <w:p w14:paraId="4DAC5642">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402" w:type="pct"/>
            <w:tcBorders>
              <w:top w:val="nil"/>
              <w:left w:val="nil"/>
              <w:bottom w:val="nil"/>
              <w:right w:val="nil"/>
            </w:tcBorders>
            <w:shd w:val="clear" w:color="auto" w:fill="FFFFFF"/>
          </w:tcPr>
          <w:p w14:paraId="169CEBA9">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538" w:type="pct"/>
            <w:tcBorders>
              <w:top w:val="nil"/>
              <w:left w:val="nil"/>
              <w:bottom w:val="nil"/>
              <w:right w:val="nil"/>
            </w:tcBorders>
            <w:shd w:val="clear" w:color="auto" w:fill="FFFFFF"/>
          </w:tcPr>
          <w:p w14:paraId="4DA09B1D">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95" w:type="pct"/>
            <w:tcBorders>
              <w:top w:val="nil"/>
              <w:left w:val="nil"/>
              <w:bottom w:val="nil"/>
              <w:right w:val="nil"/>
            </w:tcBorders>
            <w:shd w:val="clear" w:color="auto" w:fill="FFFFFF"/>
          </w:tcPr>
          <w:p w14:paraId="2797EF31">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76" w:type="pct"/>
            <w:tcBorders>
              <w:top w:val="nil"/>
              <w:left w:val="nil"/>
              <w:bottom w:val="nil"/>
              <w:right w:val="nil"/>
            </w:tcBorders>
            <w:shd w:val="clear" w:color="auto" w:fill="FFFFFF"/>
          </w:tcPr>
          <w:p w14:paraId="1DE7C7CE">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402" w:type="pct"/>
            <w:tcBorders>
              <w:top w:val="nil"/>
              <w:left w:val="nil"/>
              <w:bottom w:val="nil"/>
              <w:right w:val="nil"/>
            </w:tcBorders>
            <w:shd w:val="clear" w:color="auto" w:fill="FFFFFF"/>
          </w:tcPr>
          <w:p w14:paraId="1B49B494">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w:t>
            </w:r>
          </w:p>
        </w:tc>
        <w:tc>
          <w:tcPr>
            <w:tcW w:w="386" w:type="pct"/>
            <w:tcBorders>
              <w:top w:val="nil"/>
              <w:left w:val="nil"/>
              <w:bottom w:val="nil"/>
              <w:right w:val="nil"/>
            </w:tcBorders>
            <w:shd w:val="clear" w:color="auto" w:fill="FFFFFF"/>
          </w:tcPr>
          <w:p w14:paraId="010DC225">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86" w:type="pct"/>
            <w:tcBorders>
              <w:top w:val="nil"/>
              <w:left w:val="nil"/>
              <w:bottom w:val="nil"/>
              <w:right w:val="nil"/>
            </w:tcBorders>
            <w:shd w:val="clear" w:color="auto" w:fill="FFFFFF"/>
          </w:tcPr>
          <w:p w14:paraId="103633F3">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r>
      <w:tr w14:paraId="38B43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3" w:type="pct"/>
            <w:tcBorders>
              <w:top w:val="nil"/>
              <w:left w:val="nil"/>
              <w:bottom w:val="nil"/>
              <w:right w:val="nil"/>
            </w:tcBorders>
            <w:shd w:val="clear" w:color="auto" w:fill="FFFFFF"/>
          </w:tcPr>
          <w:p w14:paraId="616129D6">
            <w:pPr>
              <w:widowControl/>
              <w:snapToGrid w:val="0"/>
              <w:spacing w:after="200" w:line="276" w:lineRule="auto"/>
              <w:jc w:val="left"/>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宋体" w:cs="Times New Roman"/>
                <w:b w:val="0"/>
                <w:color w:val="000000"/>
                <w:kern w:val="0"/>
                <w:sz w:val="21"/>
                <w:szCs w:val="21"/>
                <w:lang w:eastAsia="en-US"/>
              </w:rPr>
              <w:t>Patient engagement &amp; activation</w:t>
            </w:r>
          </w:p>
        </w:tc>
        <w:tc>
          <w:tcPr>
            <w:tcW w:w="445" w:type="pct"/>
            <w:tcBorders>
              <w:top w:val="nil"/>
              <w:left w:val="nil"/>
              <w:bottom w:val="nil"/>
              <w:right w:val="nil"/>
            </w:tcBorders>
            <w:shd w:val="clear" w:color="auto" w:fill="FFFFFF"/>
          </w:tcPr>
          <w:p w14:paraId="7ACD4702">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No</w:t>
            </w:r>
          </w:p>
        </w:tc>
        <w:tc>
          <w:tcPr>
            <w:tcW w:w="525" w:type="pct"/>
            <w:tcBorders>
              <w:top w:val="nil"/>
              <w:left w:val="nil"/>
              <w:bottom w:val="nil"/>
              <w:right w:val="nil"/>
            </w:tcBorders>
            <w:shd w:val="clear" w:color="auto" w:fill="FFFFFF"/>
          </w:tcPr>
          <w:p w14:paraId="394EAB2D">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w:t>
            </w:r>
          </w:p>
        </w:tc>
        <w:tc>
          <w:tcPr>
            <w:tcW w:w="402" w:type="pct"/>
            <w:tcBorders>
              <w:top w:val="nil"/>
              <w:left w:val="nil"/>
              <w:bottom w:val="nil"/>
              <w:right w:val="nil"/>
            </w:tcBorders>
            <w:shd w:val="clear" w:color="auto" w:fill="FFFFFF"/>
          </w:tcPr>
          <w:p w14:paraId="5E9C4C0E">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538" w:type="pct"/>
            <w:tcBorders>
              <w:top w:val="nil"/>
              <w:left w:val="nil"/>
              <w:bottom w:val="nil"/>
              <w:right w:val="nil"/>
            </w:tcBorders>
            <w:shd w:val="clear" w:color="auto" w:fill="FFFFFF"/>
          </w:tcPr>
          <w:p w14:paraId="16F87EDE">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95" w:type="pct"/>
            <w:tcBorders>
              <w:top w:val="nil"/>
              <w:left w:val="nil"/>
              <w:bottom w:val="nil"/>
              <w:right w:val="nil"/>
            </w:tcBorders>
            <w:shd w:val="clear" w:color="auto" w:fill="FFFFFF"/>
          </w:tcPr>
          <w:p w14:paraId="318DC063">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76" w:type="pct"/>
            <w:tcBorders>
              <w:top w:val="nil"/>
              <w:left w:val="nil"/>
              <w:bottom w:val="nil"/>
              <w:right w:val="nil"/>
            </w:tcBorders>
            <w:shd w:val="clear" w:color="auto" w:fill="FFFFFF"/>
          </w:tcPr>
          <w:p w14:paraId="40B9EDF9">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w:t>
            </w:r>
          </w:p>
        </w:tc>
        <w:tc>
          <w:tcPr>
            <w:tcW w:w="402" w:type="pct"/>
            <w:tcBorders>
              <w:top w:val="nil"/>
              <w:left w:val="nil"/>
              <w:bottom w:val="nil"/>
              <w:right w:val="nil"/>
            </w:tcBorders>
            <w:shd w:val="clear" w:color="auto" w:fill="FFFFFF"/>
          </w:tcPr>
          <w:p w14:paraId="50B4F598">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86" w:type="pct"/>
            <w:tcBorders>
              <w:top w:val="nil"/>
              <w:left w:val="nil"/>
              <w:bottom w:val="nil"/>
              <w:right w:val="nil"/>
            </w:tcBorders>
            <w:shd w:val="clear" w:color="auto" w:fill="FFFFFF"/>
          </w:tcPr>
          <w:p w14:paraId="6CF43584">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86" w:type="pct"/>
            <w:tcBorders>
              <w:top w:val="nil"/>
              <w:left w:val="nil"/>
              <w:bottom w:val="nil"/>
              <w:right w:val="nil"/>
            </w:tcBorders>
            <w:shd w:val="clear" w:color="auto" w:fill="FFFFFF"/>
          </w:tcPr>
          <w:p w14:paraId="26BC4925">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r>
      <w:tr w14:paraId="3A985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3" w:type="pct"/>
            <w:tcBorders>
              <w:top w:val="nil"/>
              <w:left w:val="nil"/>
              <w:bottom w:val="nil"/>
              <w:right w:val="nil"/>
            </w:tcBorders>
            <w:shd w:val="clear" w:color="auto" w:fill="FFFFFF"/>
          </w:tcPr>
          <w:p w14:paraId="1642EA0E">
            <w:pPr>
              <w:widowControl/>
              <w:snapToGrid w:val="0"/>
              <w:spacing w:after="200" w:line="276" w:lineRule="auto"/>
              <w:jc w:val="left"/>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Physical activity</w:t>
            </w:r>
          </w:p>
        </w:tc>
        <w:tc>
          <w:tcPr>
            <w:tcW w:w="445" w:type="pct"/>
            <w:tcBorders>
              <w:top w:val="nil"/>
              <w:left w:val="nil"/>
              <w:bottom w:val="nil"/>
              <w:right w:val="nil"/>
            </w:tcBorders>
            <w:shd w:val="clear" w:color="auto" w:fill="FFFFFF"/>
          </w:tcPr>
          <w:p w14:paraId="236DD35F">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No</w:t>
            </w:r>
          </w:p>
        </w:tc>
        <w:tc>
          <w:tcPr>
            <w:tcW w:w="525" w:type="pct"/>
            <w:tcBorders>
              <w:top w:val="nil"/>
              <w:left w:val="nil"/>
              <w:bottom w:val="nil"/>
              <w:right w:val="nil"/>
            </w:tcBorders>
            <w:shd w:val="clear" w:color="auto" w:fill="FFFFFF"/>
          </w:tcPr>
          <w:p w14:paraId="657CEA6D">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402" w:type="pct"/>
            <w:tcBorders>
              <w:top w:val="nil"/>
              <w:left w:val="nil"/>
              <w:bottom w:val="nil"/>
              <w:right w:val="nil"/>
            </w:tcBorders>
            <w:shd w:val="clear" w:color="auto" w:fill="FFFFFF"/>
          </w:tcPr>
          <w:p w14:paraId="0896B354">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538" w:type="pct"/>
            <w:tcBorders>
              <w:top w:val="nil"/>
              <w:left w:val="nil"/>
              <w:bottom w:val="nil"/>
              <w:right w:val="nil"/>
            </w:tcBorders>
            <w:shd w:val="clear" w:color="auto" w:fill="FFFFFF"/>
          </w:tcPr>
          <w:p w14:paraId="7D10C2E2">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w:t>
            </w:r>
          </w:p>
        </w:tc>
        <w:tc>
          <w:tcPr>
            <w:tcW w:w="395" w:type="pct"/>
            <w:tcBorders>
              <w:top w:val="nil"/>
              <w:left w:val="nil"/>
              <w:bottom w:val="nil"/>
              <w:right w:val="nil"/>
            </w:tcBorders>
            <w:shd w:val="clear" w:color="auto" w:fill="FFFFFF"/>
          </w:tcPr>
          <w:p w14:paraId="035F6933">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76" w:type="pct"/>
            <w:tcBorders>
              <w:top w:val="nil"/>
              <w:left w:val="nil"/>
              <w:bottom w:val="nil"/>
              <w:right w:val="nil"/>
            </w:tcBorders>
            <w:shd w:val="clear" w:color="auto" w:fill="FFFFFF"/>
          </w:tcPr>
          <w:p w14:paraId="3F0F3F92">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402" w:type="pct"/>
            <w:tcBorders>
              <w:top w:val="nil"/>
              <w:left w:val="nil"/>
              <w:bottom w:val="nil"/>
              <w:right w:val="nil"/>
            </w:tcBorders>
            <w:shd w:val="clear" w:color="auto" w:fill="FFFFFF"/>
          </w:tcPr>
          <w:p w14:paraId="3468F9D5">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86" w:type="pct"/>
            <w:tcBorders>
              <w:top w:val="nil"/>
              <w:left w:val="nil"/>
              <w:bottom w:val="nil"/>
              <w:right w:val="nil"/>
            </w:tcBorders>
            <w:shd w:val="clear" w:color="auto" w:fill="FFFFFF"/>
          </w:tcPr>
          <w:p w14:paraId="02700C24">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86" w:type="pct"/>
            <w:tcBorders>
              <w:top w:val="nil"/>
              <w:left w:val="nil"/>
              <w:bottom w:val="nil"/>
              <w:right w:val="nil"/>
            </w:tcBorders>
            <w:shd w:val="clear" w:color="auto" w:fill="FFFFFF"/>
          </w:tcPr>
          <w:p w14:paraId="28406874">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r>
      <w:tr w14:paraId="5D9E5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3" w:type="pct"/>
            <w:tcBorders>
              <w:top w:val="nil"/>
              <w:left w:val="nil"/>
              <w:bottom w:val="nil"/>
              <w:right w:val="nil"/>
            </w:tcBorders>
            <w:shd w:val="clear" w:color="auto" w:fill="FFFFFF"/>
          </w:tcPr>
          <w:p w14:paraId="0EF9619A">
            <w:pPr>
              <w:widowControl/>
              <w:snapToGrid w:val="0"/>
              <w:spacing w:after="200" w:line="276" w:lineRule="auto"/>
              <w:jc w:val="left"/>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Dietary quality</w:t>
            </w:r>
          </w:p>
        </w:tc>
        <w:tc>
          <w:tcPr>
            <w:tcW w:w="445" w:type="pct"/>
            <w:tcBorders>
              <w:top w:val="nil"/>
              <w:left w:val="nil"/>
              <w:bottom w:val="nil"/>
              <w:right w:val="nil"/>
            </w:tcBorders>
            <w:shd w:val="clear" w:color="auto" w:fill="FFFFFF"/>
          </w:tcPr>
          <w:p w14:paraId="4A929D0D">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No</w:t>
            </w:r>
          </w:p>
        </w:tc>
        <w:tc>
          <w:tcPr>
            <w:tcW w:w="525" w:type="pct"/>
            <w:tcBorders>
              <w:top w:val="nil"/>
              <w:left w:val="nil"/>
              <w:bottom w:val="nil"/>
              <w:right w:val="nil"/>
            </w:tcBorders>
            <w:shd w:val="clear" w:color="auto" w:fill="FFFFFF"/>
          </w:tcPr>
          <w:p w14:paraId="10E4C5EC">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402" w:type="pct"/>
            <w:tcBorders>
              <w:top w:val="nil"/>
              <w:left w:val="nil"/>
              <w:bottom w:val="nil"/>
              <w:right w:val="nil"/>
            </w:tcBorders>
            <w:shd w:val="clear" w:color="auto" w:fill="FFFFFF"/>
          </w:tcPr>
          <w:p w14:paraId="4724378B">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538" w:type="pct"/>
            <w:tcBorders>
              <w:top w:val="nil"/>
              <w:left w:val="nil"/>
              <w:bottom w:val="nil"/>
              <w:right w:val="nil"/>
            </w:tcBorders>
            <w:shd w:val="clear" w:color="auto" w:fill="FFFFFF"/>
          </w:tcPr>
          <w:p w14:paraId="38BB2E49">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95" w:type="pct"/>
            <w:tcBorders>
              <w:top w:val="nil"/>
              <w:left w:val="nil"/>
              <w:bottom w:val="nil"/>
              <w:right w:val="nil"/>
            </w:tcBorders>
            <w:shd w:val="clear" w:color="auto" w:fill="FFFFFF"/>
          </w:tcPr>
          <w:p w14:paraId="25E10B0E">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76" w:type="pct"/>
            <w:tcBorders>
              <w:top w:val="nil"/>
              <w:left w:val="nil"/>
              <w:bottom w:val="nil"/>
              <w:right w:val="nil"/>
            </w:tcBorders>
            <w:shd w:val="clear" w:color="auto" w:fill="FFFFFF"/>
          </w:tcPr>
          <w:p w14:paraId="25E988AD">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w:t>
            </w:r>
          </w:p>
        </w:tc>
        <w:tc>
          <w:tcPr>
            <w:tcW w:w="402" w:type="pct"/>
            <w:tcBorders>
              <w:top w:val="nil"/>
              <w:left w:val="nil"/>
              <w:bottom w:val="nil"/>
              <w:right w:val="nil"/>
            </w:tcBorders>
            <w:shd w:val="clear" w:color="auto" w:fill="FFFFFF"/>
          </w:tcPr>
          <w:p w14:paraId="5ADA0E43">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86" w:type="pct"/>
            <w:tcBorders>
              <w:top w:val="nil"/>
              <w:left w:val="nil"/>
              <w:bottom w:val="nil"/>
              <w:right w:val="nil"/>
            </w:tcBorders>
            <w:shd w:val="clear" w:color="auto" w:fill="FFFFFF"/>
          </w:tcPr>
          <w:p w14:paraId="5DFEC37E">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86" w:type="pct"/>
            <w:tcBorders>
              <w:top w:val="nil"/>
              <w:left w:val="nil"/>
              <w:bottom w:val="nil"/>
              <w:right w:val="nil"/>
            </w:tcBorders>
            <w:shd w:val="clear" w:color="auto" w:fill="FFFFFF"/>
          </w:tcPr>
          <w:p w14:paraId="38D94D74">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r>
      <w:tr w14:paraId="2B020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3" w:type="pct"/>
            <w:tcBorders>
              <w:top w:val="nil"/>
              <w:left w:val="nil"/>
              <w:bottom w:val="nil"/>
              <w:right w:val="nil"/>
            </w:tcBorders>
            <w:shd w:val="clear" w:color="auto" w:fill="FFFFFF"/>
          </w:tcPr>
          <w:p w14:paraId="4DA04F49">
            <w:pPr>
              <w:widowControl/>
              <w:snapToGrid w:val="0"/>
              <w:spacing w:after="200" w:line="276" w:lineRule="auto"/>
              <w:jc w:val="left"/>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Social support</w:t>
            </w:r>
          </w:p>
        </w:tc>
        <w:tc>
          <w:tcPr>
            <w:tcW w:w="445" w:type="pct"/>
            <w:tcBorders>
              <w:top w:val="nil"/>
              <w:left w:val="nil"/>
              <w:bottom w:val="nil"/>
              <w:right w:val="nil"/>
            </w:tcBorders>
            <w:shd w:val="clear" w:color="auto" w:fill="FFFFFF"/>
          </w:tcPr>
          <w:p w14:paraId="3F43706B">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No</w:t>
            </w:r>
          </w:p>
        </w:tc>
        <w:tc>
          <w:tcPr>
            <w:tcW w:w="525" w:type="pct"/>
            <w:tcBorders>
              <w:top w:val="nil"/>
              <w:left w:val="nil"/>
              <w:bottom w:val="nil"/>
              <w:right w:val="nil"/>
            </w:tcBorders>
            <w:shd w:val="clear" w:color="auto" w:fill="FFFFFF"/>
          </w:tcPr>
          <w:p w14:paraId="1957F473">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402" w:type="pct"/>
            <w:tcBorders>
              <w:top w:val="nil"/>
              <w:left w:val="nil"/>
              <w:bottom w:val="nil"/>
              <w:right w:val="nil"/>
            </w:tcBorders>
            <w:shd w:val="clear" w:color="auto" w:fill="FFFFFF"/>
          </w:tcPr>
          <w:p w14:paraId="0F437AFD">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538" w:type="pct"/>
            <w:tcBorders>
              <w:top w:val="nil"/>
              <w:left w:val="nil"/>
              <w:bottom w:val="nil"/>
              <w:right w:val="nil"/>
            </w:tcBorders>
            <w:shd w:val="clear" w:color="auto" w:fill="FFFFFF"/>
          </w:tcPr>
          <w:p w14:paraId="68ED43B1">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95" w:type="pct"/>
            <w:tcBorders>
              <w:top w:val="nil"/>
              <w:left w:val="nil"/>
              <w:bottom w:val="nil"/>
              <w:right w:val="nil"/>
            </w:tcBorders>
            <w:shd w:val="clear" w:color="auto" w:fill="FFFFFF"/>
          </w:tcPr>
          <w:p w14:paraId="05DD828E">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76" w:type="pct"/>
            <w:tcBorders>
              <w:top w:val="nil"/>
              <w:left w:val="nil"/>
              <w:bottom w:val="nil"/>
              <w:right w:val="nil"/>
            </w:tcBorders>
            <w:shd w:val="clear" w:color="auto" w:fill="FFFFFF"/>
          </w:tcPr>
          <w:p w14:paraId="7AECF87A">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402" w:type="pct"/>
            <w:tcBorders>
              <w:top w:val="nil"/>
              <w:left w:val="nil"/>
              <w:bottom w:val="nil"/>
              <w:right w:val="nil"/>
            </w:tcBorders>
            <w:shd w:val="clear" w:color="auto" w:fill="FFFFFF"/>
          </w:tcPr>
          <w:p w14:paraId="4275A87E">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w:t>
            </w:r>
          </w:p>
        </w:tc>
        <w:tc>
          <w:tcPr>
            <w:tcW w:w="386" w:type="pct"/>
            <w:tcBorders>
              <w:top w:val="nil"/>
              <w:left w:val="nil"/>
              <w:bottom w:val="nil"/>
              <w:right w:val="nil"/>
            </w:tcBorders>
            <w:shd w:val="clear" w:color="auto" w:fill="FFFFFF"/>
          </w:tcPr>
          <w:p w14:paraId="31845F6B">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86" w:type="pct"/>
            <w:tcBorders>
              <w:top w:val="nil"/>
              <w:left w:val="nil"/>
              <w:bottom w:val="nil"/>
              <w:right w:val="nil"/>
            </w:tcBorders>
            <w:shd w:val="clear" w:color="auto" w:fill="FFFFFF"/>
          </w:tcPr>
          <w:p w14:paraId="2E8D5EB4">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r>
      <w:tr w14:paraId="3C9DB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10"/>
            <w:tcBorders>
              <w:top w:val="nil"/>
              <w:left w:val="nil"/>
              <w:bottom w:val="nil"/>
              <w:right w:val="nil"/>
            </w:tcBorders>
            <w:shd w:val="clear" w:color="auto" w:fill="FFFFFF"/>
          </w:tcPr>
          <w:p w14:paraId="1905CF4F">
            <w:pPr>
              <w:widowControl/>
              <w:snapToGrid w:val="0"/>
              <w:spacing w:after="200" w:line="276" w:lineRule="auto"/>
              <w:jc w:val="left"/>
              <w:rPr>
                <w:rFonts w:hint="default" w:ascii="Times New Roman" w:hAnsi="Times New Roman" w:eastAsia="宋体" w:cs="Times New Roman"/>
                <w:b w:val="0"/>
                <w:color w:val="000000"/>
                <w:kern w:val="0"/>
                <w:sz w:val="21"/>
                <w:szCs w:val="21"/>
                <w:lang w:eastAsia="en-US"/>
              </w:rPr>
            </w:pPr>
            <w:r>
              <w:rPr>
                <w:rFonts w:hint="eastAsia" w:ascii="Times New Roman" w:hAnsi="Times New Roman" w:eastAsia="宋体" w:cs="Times New Roman"/>
                <w:b/>
                <w:bCs/>
                <w:color w:val="000000"/>
                <w:kern w:val="0"/>
                <w:sz w:val="21"/>
                <w:szCs w:val="21"/>
                <w:lang w:val="en-US" w:eastAsia="zh-CN"/>
              </w:rPr>
              <w:t>e</w:t>
            </w:r>
            <w:r>
              <w:rPr>
                <w:rFonts w:hint="default" w:ascii="Times New Roman" w:hAnsi="Times New Roman" w:eastAsia="Times New Roman" w:cs="Times New Roman"/>
                <w:b/>
                <w:bCs/>
                <w:color w:val="000000"/>
                <w:kern w:val="0"/>
                <w:sz w:val="21"/>
                <w:szCs w:val="21"/>
                <w:lang w:eastAsia="en-US"/>
              </w:rPr>
              <w:t>. Bowel function (non-LARS measures)</w:t>
            </w:r>
          </w:p>
        </w:tc>
      </w:tr>
      <w:tr w14:paraId="65C97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3" w:type="pct"/>
            <w:tcBorders>
              <w:top w:val="nil"/>
              <w:left w:val="nil"/>
              <w:bottom w:val="nil"/>
              <w:right w:val="nil"/>
            </w:tcBorders>
            <w:shd w:val="clear" w:color="auto" w:fill="FFFFFF"/>
          </w:tcPr>
          <w:p w14:paraId="47985AD4">
            <w:pPr>
              <w:widowControl/>
              <w:snapToGrid w:val="0"/>
              <w:spacing w:after="200" w:line="276" w:lineRule="auto"/>
              <w:jc w:val="left"/>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Bowel function (non-LARS measure)</w:t>
            </w:r>
          </w:p>
        </w:tc>
        <w:tc>
          <w:tcPr>
            <w:tcW w:w="445" w:type="pct"/>
            <w:tcBorders>
              <w:top w:val="nil"/>
              <w:left w:val="nil"/>
              <w:bottom w:val="nil"/>
              <w:right w:val="nil"/>
            </w:tcBorders>
            <w:shd w:val="clear" w:color="auto" w:fill="FFFFFF"/>
          </w:tcPr>
          <w:p w14:paraId="72C641F3">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No</w:t>
            </w:r>
          </w:p>
        </w:tc>
        <w:tc>
          <w:tcPr>
            <w:tcW w:w="525" w:type="pct"/>
            <w:tcBorders>
              <w:top w:val="nil"/>
              <w:left w:val="nil"/>
              <w:bottom w:val="nil"/>
              <w:right w:val="nil"/>
            </w:tcBorders>
            <w:shd w:val="clear" w:color="auto" w:fill="FFFFFF"/>
          </w:tcPr>
          <w:p w14:paraId="24B927DD">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402" w:type="pct"/>
            <w:tcBorders>
              <w:top w:val="nil"/>
              <w:left w:val="nil"/>
              <w:bottom w:val="nil"/>
              <w:right w:val="nil"/>
            </w:tcBorders>
            <w:shd w:val="clear" w:color="auto" w:fill="FFFFFF"/>
          </w:tcPr>
          <w:p w14:paraId="251F4485">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538" w:type="pct"/>
            <w:tcBorders>
              <w:top w:val="nil"/>
              <w:left w:val="nil"/>
              <w:bottom w:val="nil"/>
              <w:right w:val="nil"/>
            </w:tcBorders>
            <w:shd w:val="clear" w:color="auto" w:fill="FFFFFF"/>
          </w:tcPr>
          <w:p w14:paraId="52B81730">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w:t>
            </w:r>
          </w:p>
        </w:tc>
        <w:tc>
          <w:tcPr>
            <w:tcW w:w="395" w:type="pct"/>
            <w:tcBorders>
              <w:top w:val="nil"/>
              <w:left w:val="nil"/>
              <w:bottom w:val="nil"/>
              <w:right w:val="nil"/>
            </w:tcBorders>
            <w:shd w:val="clear" w:color="auto" w:fill="FFFFFF"/>
          </w:tcPr>
          <w:p w14:paraId="6FF1BA8C">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76" w:type="pct"/>
            <w:tcBorders>
              <w:top w:val="nil"/>
              <w:left w:val="nil"/>
              <w:bottom w:val="nil"/>
              <w:right w:val="nil"/>
            </w:tcBorders>
            <w:shd w:val="clear" w:color="auto" w:fill="FFFFFF"/>
          </w:tcPr>
          <w:p w14:paraId="19547F69">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w:t>
            </w:r>
          </w:p>
        </w:tc>
        <w:tc>
          <w:tcPr>
            <w:tcW w:w="402" w:type="pct"/>
            <w:tcBorders>
              <w:top w:val="nil"/>
              <w:left w:val="nil"/>
              <w:bottom w:val="nil"/>
              <w:right w:val="nil"/>
            </w:tcBorders>
            <w:shd w:val="clear" w:color="auto" w:fill="FFFFFF"/>
          </w:tcPr>
          <w:p w14:paraId="7C8565C5">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86" w:type="pct"/>
            <w:tcBorders>
              <w:top w:val="nil"/>
              <w:left w:val="nil"/>
              <w:bottom w:val="nil"/>
              <w:right w:val="nil"/>
            </w:tcBorders>
            <w:shd w:val="clear" w:color="auto" w:fill="FFFFFF"/>
          </w:tcPr>
          <w:p w14:paraId="2267976E">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86" w:type="pct"/>
            <w:tcBorders>
              <w:top w:val="nil"/>
              <w:left w:val="nil"/>
              <w:bottom w:val="nil"/>
              <w:right w:val="nil"/>
            </w:tcBorders>
            <w:shd w:val="clear" w:color="auto" w:fill="FFFFFF"/>
          </w:tcPr>
          <w:p w14:paraId="635C57CF">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r>
      <w:tr w14:paraId="28917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10"/>
            <w:tcBorders>
              <w:top w:val="nil"/>
              <w:left w:val="nil"/>
              <w:bottom w:val="nil"/>
              <w:right w:val="nil"/>
            </w:tcBorders>
            <w:shd w:val="clear" w:color="auto" w:fill="FFFFFF"/>
          </w:tcPr>
          <w:p w14:paraId="3B9AEBFE">
            <w:pPr>
              <w:widowControl/>
              <w:snapToGrid w:val="0"/>
              <w:spacing w:after="200" w:line="276" w:lineRule="auto"/>
              <w:jc w:val="left"/>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bCs/>
                <w:color w:val="000000"/>
                <w:kern w:val="0"/>
                <w:sz w:val="21"/>
                <w:szCs w:val="21"/>
                <w:lang w:eastAsia="en-US"/>
              </w:rPr>
              <w:t>Other outcomes</w:t>
            </w:r>
          </w:p>
        </w:tc>
      </w:tr>
      <w:tr w14:paraId="7B588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10"/>
            <w:tcBorders>
              <w:top w:val="nil"/>
              <w:left w:val="nil"/>
              <w:bottom w:val="nil"/>
              <w:right w:val="nil"/>
            </w:tcBorders>
            <w:shd w:val="clear" w:color="auto" w:fill="FFFFFF"/>
          </w:tcPr>
          <w:p w14:paraId="2466755B">
            <w:pPr>
              <w:widowControl/>
              <w:snapToGrid w:val="0"/>
              <w:spacing w:after="200" w:line="276" w:lineRule="auto"/>
              <w:jc w:val="left"/>
              <w:rPr>
                <w:rFonts w:hint="default" w:ascii="Times New Roman" w:hAnsi="Times New Roman" w:eastAsia="宋体" w:cs="Times New Roman"/>
                <w:b w:val="0"/>
                <w:color w:val="000000"/>
                <w:kern w:val="0"/>
                <w:sz w:val="21"/>
                <w:szCs w:val="21"/>
                <w:lang w:eastAsia="en-US"/>
              </w:rPr>
            </w:pPr>
            <w:r>
              <w:rPr>
                <w:rFonts w:hint="eastAsia" w:ascii="Times New Roman" w:hAnsi="Times New Roman" w:eastAsia="宋体" w:cs="Times New Roman"/>
                <w:b/>
                <w:bCs/>
                <w:color w:val="000000"/>
                <w:kern w:val="0"/>
                <w:sz w:val="21"/>
                <w:szCs w:val="21"/>
                <w:lang w:val="en-US" w:eastAsia="zh-CN"/>
              </w:rPr>
              <w:t>a</w:t>
            </w:r>
            <w:r>
              <w:rPr>
                <w:rFonts w:hint="default" w:ascii="Times New Roman" w:hAnsi="Times New Roman" w:eastAsia="Times New Roman" w:cs="Times New Roman"/>
                <w:b/>
                <w:bCs/>
                <w:color w:val="000000"/>
                <w:kern w:val="0"/>
                <w:sz w:val="21"/>
                <w:szCs w:val="21"/>
                <w:lang w:eastAsia="en-US"/>
              </w:rPr>
              <w:t>. Implementation outcomes</w:t>
            </w:r>
          </w:p>
        </w:tc>
      </w:tr>
      <w:tr w14:paraId="16F85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3" w:type="pct"/>
            <w:tcBorders>
              <w:top w:val="nil"/>
              <w:left w:val="nil"/>
              <w:bottom w:val="nil"/>
              <w:right w:val="nil"/>
            </w:tcBorders>
            <w:shd w:val="clear" w:color="auto" w:fill="FFFFFF"/>
          </w:tcPr>
          <w:p w14:paraId="116ADED1">
            <w:pPr>
              <w:widowControl/>
              <w:snapToGrid w:val="0"/>
              <w:spacing w:after="200" w:line="276" w:lineRule="auto"/>
              <w:jc w:val="left"/>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Satisfaction</w:t>
            </w:r>
          </w:p>
        </w:tc>
        <w:tc>
          <w:tcPr>
            <w:tcW w:w="445" w:type="pct"/>
            <w:tcBorders>
              <w:top w:val="nil"/>
              <w:left w:val="nil"/>
              <w:bottom w:val="nil"/>
              <w:right w:val="nil"/>
            </w:tcBorders>
            <w:shd w:val="clear" w:color="auto" w:fill="FFFFFF"/>
          </w:tcPr>
          <w:p w14:paraId="7E613EFE">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No</w:t>
            </w:r>
          </w:p>
        </w:tc>
        <w:tc>
          <w:tcPr>
            <w:tcW w:w="525" w:type="pct"/>
            <w:tcBorders>
              <w:top w:val="nil"/>
              <w:left w:val="nil"/>
              <w:bottom w:val="nil"/>
              <w:right w:val="nil"/>
            </w:tcBorders>
            <w:shd w:val="clear" w:color="auto" w:fill="FFFFFF"/>
          </w:tcPr>
          <w:p w14:paraId="2C104E9B">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w:t>
            </w:r>
          </w:p>
        </w:tc>
        <w:tc>
          <w:tcPr>
            <w:tcW w:w="402" w:type="pct"/>
            <w:tcBorders>
              <w:top w:val="nil"/>
              <w:left w:val="nil"/>
              <w:bottom w:val="nil"/>
              <w:right w:val="nil"/>
            </w:tcBorders>
            <w:shd w:val="clear" w:color="auto" w:fill="FFFFFF"/>
          </w:tcPr>
          <w:p w14:paraId="168E9B53">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w:t>
            </w:r>
          </w:p>
        </w:tc>
        <w:tc>
          <w:tcPr>
            <w:tcW w:w="538" w:type="pct"/>
            <w:tcBorders>
              <w:top w:val="nil"/>
              <w:left w:val="nil"/>
              <w:bottom w:val="nil"/>
              <w:right w:val="nil"/>
            </w:tcBorders>
            <w:shd w:val="clear" w:color="auto" w:fill="FFFFFF"/>
          </w:tcPr>
          <w:p w14:paraId="414F2764">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w:t>
            </w:r>
          </w:p>
        </w:tc>
        <w:tc>
          <w:tcPr>
            <w:tcW w:w="395" w:type="pct"/>
            <w:tcBorders>
              <w:top w:val="nil"/>
              <w:left w:val="nil"/>
              <w:bottom w:val="nil"/>
              <w:right w:val="nil"/>
            </w:tcBorders>
            <w:shd w:val="clear" w:color="auto" w:fill="FFFFFF"/>
          </w:tcPr>
          <w:p w14:paraId="777F6634">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w:t>
            </w:r>
          </w:p>
        </w:tc>
        <w:tc>
          <w:tcPr>
            <w:tcW w:w="376" w:type="pct"/>
            <w:tcBorders>
              <w:top w:val="nil"/>
              <w:left w:val="nil"/>
              <w:bottom w:val="nil"/>
              <w:right w:val="nil"/>
            </w:tcBorders>
            <w:shd w:val="clear" w:color="auto" w:fill="FFFFFF"/>
          </w:tcPr>
          <w:p w14:paraId="0886D59A">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402" w:type="pct"/>
            <w:tcBorders>
              <w:top w:val="nil"/>
              <w:left w:val="nil"/>
              <w:bottom w:val="nil"/>
              <w:right w:val="nil"/>
            </w:tcBorders>
            <w:shd w:val="clear" w:color="auto" w:fill="FFFFFF"/>
          </w:tcPr>
          <w:p w14:paraId="69EA1669">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86" w:type="pct"/>
            <w:tcBorders>
              <w:top w:val="nil"/>
              <w:left w:val="nil"/>
              <w:bottom w:val="nil"/>
              <w:right w:val="nil"/>
            </w:tcBorders>
            <w:shd w:val="clear" w:color="auto" w:fill="FFFFFF"/>
          </w:tcPr>
          <w:p w14:paraId="6DB93B90">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86" w:type="pct"/>
            <w:tcBorders>
              <w:top w:val="nil"/>
              <w:left w:val="nil"/>
              <w:bottom w:val="nil"/>
              <w:right w:val="nil"/>
            </w:tcBorders>
            <w:shd w:val="clear" w:color="auto" w:fill="FFFFFF"/>
          </w:tcPr>
          <w:p w14:paraId="5F0D8C99">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w:t>
            </w:r>
          </w:p>
        </w:tc>
      </w:tr>
      <w:tr w14:paraId="15C9C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3" w:type="pct"/>
            <w:tcBorders>
              <w:top w:val="nil"/>
              <w:left w:val="nil"/>
              <w:bottom w:val="nil"/>
              <w:right w:val="nil"/>
            </w:tcBorders>
            <w:shd w:val="clear" w:color="auto" w:fill="FFFFFF"/>
            <w:vAlign w:val="top"/>
          </w:tcPr>
          <w:p w14:paraId="1DFD6036">
            <w:pPr>
              <w:widowControl/>
              <w:snapToGrid w:val="0"/>
              <w:spacing w:after="200" w:line="276" w:lineRule="auto"/>
              <w:jc w:val="left"/>
              <w:rPr>
                <w:rFonts w:hint="default" w:ascii="Times New Roman" w:hAnsi="Times New Roman" w:eastAsia="宋体" w:cs="Times New Roman"/>
                <w:b w:val="0"/>
                <w:color w:val="000000"/>
                <w:kern w:val="0"/>
                <w:sz w:val="21"/>
                <w:szCs w:val="21"/>
                <w:lang w:val="en-US" w:eastAsia="en-US" w:bidi="ar-SA"/>
              </w:rPr>
            </w:pPr>
            <w:r>
              <w:rPr>
                <w:rFonts w:hint="default" w:ascii="Times New Roman" w:hAnsi="Times New Roman" w:eastAsia="Times New Roman" w:cs="Times New Roman"/>
                <w:b w:val="0"/>
                <w:color w:val="000000"/>
                <w:kern w:val="0"/>
                <w:sz w:val="21"/>
                <w:szCs w:val="21"/>
                <w:lang w:eastAsia="en-US"/>
              </w:rPr>
              <w:t>Feasibility/acceptability/usage</w:t>
            </w:r>
          </w:p>
        </w:tc>
        <w:tc>
          <w:tcPr>
            <w:tcW w:w="445" w:type="pct"/>
            <w:tcBorders>
              <w:top w:val="nil"/>
              <w:left w:val="nil"/>
              <w:bottom w:val="nil"/>
              <w:right w:val="nil"/>
            </w:tcBorders>
            <w:shd w:val="clear" w:color="auto" w:fill="FFFFFF"/>
            <w:vAlign w:val="top"/>
          </w:tcPr>
          <w:p w14:paraId="53E75044">
            <w:pPr>
              <w:widowControl/>
              <w:snapToGrid w:val="0"/>
              <w:spacing w:after="200" w:line="276" w:lineRule="auto"/>
              <w:jc w:val="center"/>
              <w:rPr>
                <w:rFonts w:hint="default" w:ascii="Times New Roman" w:hAnsi="Times New Roman" w:eastAsia="宋体" w:cs="Times New Roman"/>
                <w:b w:val="0"/>
                <w:color w:val="000000"/>
                <w:kern w:val="0"/>
                <w:sz w:val="21"/>
                <w:szCs w:val="21"/>
                <w:lang w:val="en-US" w:eastAsia="en-US" w:bidi="ar-SA"/>
              </w:rPr>
            </w:pPr>
            <w:r>
              <w:rPr>
                <w:rFonts w:hint="default" w:ascii="Times New Roman" w:hAnsi="Times New Roman" w:eastAsia="Times New Roman" w:cs="Times New Roman"/>
                <w:b w:val="0"/>
                <w:color w:val="000000"/>
                <w:kern w:val="0"/>
                <w:sz w:val="21"/>
                <w:szCs w:val="21"/>
                <w:lang w:eastAsia="en-US"/>
              </w:rPr>
              <w:t>No</w:t>
            </w:r>
          </w:p>
        </w:tc>
        <w:tc>
          <w:tcPr>
            <w:tcW w:w="525" w:type="pct"/>
            <w:tcBorders>
              <w:top w:val="nil"/>
              <w:left w:val="nil"/>
              <w:bottom w:val="nil"/>
              <w:right w:val="nil"/>
            </w:tcBorders>
            <w:shd w:val="clear" w:color="auto" w:fill="FFFFFF"/>
            <w:vAlign w:val="top"/>
          </w:tcPr>
          <w:p w14:paraId="1F435AAC">
            <w:pPr>
              <w:widowControl/>
              <w:snapToGrid w:val="0"/>
              <w:spacing w:after="200" w:line="276" w:lineRule="auto"/>
              <w:jc w:val="center"/>
              <w:rPr>
                <w:rFonts w:hint="default" w:ascii="Times New Roman" w:hAnsi="Times New Roman" w:eastAsia="宋体" w:cs="Times New Roman"/>
                <w:b w:val="0"/>
                <w:color w:val="000000"/>
                <w:kern w:val="0"/>
                <w:sz w:val="21"/>
                <w:szCs w:val="21"/>
                <w:lang w:val="en-US" w:eastAsia="en-US" w:bidi="ar-SA"/>
              </w:rPr>
            </w:pPr>
          </w:p>
        </w:tc>
        <w:tc>
          <w:tcPr>
            <w:tcW w:w="402" w:type="pct"/>
            <w:tcBorders>
              <w:top w:val="nil"/>
              <w:left w:val="nil"/>
              <w:bottom w:val="nil"/>
              <w:right w:val="nil"/>
            </w:tcBorders>
            <w:shd w:val="clear" w:color="auto" w:fill="FFFFFF"/>
            <w:vAlign w:val="top"/>
          </w:tcPr>
          <w:p w14:paraId="1077E769">
            <w:pPr>
              <w:widowControl/>
              <w:snapToGrid w:val="0"/>
              <w:spacing w:after="200" w:line="276" w:lineRule="auto"/>
              <w:jc w:val="center"/>
              <w:rPr>
                <w:rFonts w:hint="default" w:ascii="Times New Roman" w:hAnsi="Times New Roman" w:eastAsia="宋体" w:cs="Times New Roman"/>
                <w:b w:val="0"/>
                <w:color w:val="000000"/>
                <w:kern w:val="0"/>
                <w:sz w:val="21"/>
                <w:szCs w:val="21"/>
                <w:lang w:val="en-US" w:eastAsia="en-US" w:bidi="ar-SA"/>
              </w:rPr>
            </w:pPr>
            <w:r>
              <w:rPr>
                <w:rFonts w:hint="default" w:ascii="Times New Roman" w:hAnsi="Times New Roman" w:eastAsia="Times New Roman" w:cs="Times New Roman"/>
                <w:b w:val="0"/>
                <w:color w:val="000000"/>
                <w:kern w:val="0"/>
                <w:sz w:val="21"/>
                <w:szCs w:val="21"/>
                <w:lang w:eastAsia="en-US"/>
              </w:rPr>
              <w:t>✓</w:t>
            </w:r>
          </w:p>
        </w:tc>
        <w:tc>
          <w:tcPr>
            <w:tcW w:w="538" w:type="pct"/>
            <w:tcBorders>
              <w:top w:val="nil"/>
              <w:left w:val="nil"/>
              <w:bottom w:val="nil"/>
              <w:right w:val="nil"/>
            </w:tcBorders>
            <w:shd w:val="clear" w:color="auto" w:fill="FFFFFF"/>
            <w:vAlign w:val="top"/>
          </w:tcPr>
          <w:p w14:paraId="2F19831B">
            <w:pPr>
              <w:widowControl/>
              <w:snapToGrid w:val="0"/>
              <w:spacing w:after="200" w:line="276" w:lineRule="auto"/>
              <w:jc w:val="center"/>
              <w:rPr>
                <w:rFonts w:hint="default" w:ascii="Times New Roman" w:hAnsi="Times New Roman" w:eastAsia="宋体" w:cs="Times New Roman"/>
                <w:b w:val="0"/>
                <w:color w:val="000000"/>
                <w:kern w:val="0"/>
                <w:sz w:val="21"/>
                <w:szCs w:val="21"/>
                <w:lang w:val="en-US" w:eastAsia="en-US" w:bidi="ar-SA"/>
              </w:rPr>
            </w:pPr>
          </w:p>
        </w:tc>
        <w:tc>
          <w:tcPr>
            <w:tcW w:w="395" w:type="pct"/>
            <w:tcBorders>
              <w:top w:val="nil"/>
              <w:left w:val="nil"/>
              <w:bottom w:val="nil"/>
              <w:right w:val="nil"/>
            </w:tcBorders>
            <w:shd w:val="clear" w:color="auto" w:fill="FFFFFF"/>
            <w:vAlign w:val="top"/>
          </w:tcPr>
          <w:p w14:paraId="4178B65B">
            <w:pPr>
              <w:widowControl/>
              <w:snapToGrid w:val="0"/>
              <w:spacing w:after="200" w:line="276" w:lineRule="auto"/>
              <w:jc w:val="center"/>
              <w:rPr>
                <w:rFonts w:hint="default" w:ascii="Times New Roman" w:hAnsi="Times New Roman" w:eastAsia="宋体" w:cs="Times New Roman"/>
                <w:b w:val="0"/>
                <w:color w:val="000000"/>
                <w:kern w:val="0"/>
                <w:sz w:val="21"/>
                <w:szCs w:val="21"/>
                <w:lang w:val="en-US" w:eastAsia="en-US" w:bidi="ar-SA"/>
              </w:rPr>
            </w:pPr>
          </w:p>
        </w:tc>
        <w:tc>
          <w:tcPr>
            <w:tcW w:w="376" w:type="pct"/>
            <w:tcBorders>
              <w:top w:val="nil"/>
              <w:left w:val="nil"/>
              <w:bottom w:val="nil"/>
              <w:right w:val="nil"/>
            </w:tcBorders>
            <w:shd w:val="clear" w:color="auto" w:fill="FFFFFF"/>
            <w:vAlign w:val="top"/>
          </w:tcPr>
          <w:p w14:paraId="1DC53C43">
            <w:pPr>
              <w:widowControl/>
              <w:snapToGrid w:val="0"/>
              <w:spacing w:after="200" w:line="276" w:lineRule="auto"/>
              <w:jc w:val="center"/>
              <w:rPr>
                <w:rFonts w:hint="default" w:ascii="Times New Roman" w:hAnsi="Times New Roman" w:eastAsia="宋体" w:cs="Times New Roman"/>
                <w:b w:val="0"/>
                <w:color w:val="000000"/>
                <w:kern w:val="0"/>
                <w:sz w:val="21"/>
                <w:szCs w:val="21"/>
                <w:lang w:val="en-US" w:eastAsia="en-US" w:bidi="ar-SA"/>
              </w:rPr>
            </w:pPr>
            <w:r>
              <w:rPr>
                <w:rFonts w:hint="default" w:ascii="Times New Roman" w:hAnsi="Times New Roman" w:eastAsia="Times New Roman" w:cs="Times New Roman"/>
                <w:b w:val="0"/>
                <w:color w:val="000000"/>
                <w:kern w:val="0"/>
                <w:sz w:val="21"/>
                <w:szCs w:val="21"/>
                <w:lang w:eastAsia="en-US"/>
              </w:rPr>
              <w:t>✓</w:t>
            </w:r>
          </w:p>
        </w:tc>
        <w:tc>
          <w:tcPr>
            <w:tcW w:w="402" w:type="pct"/>
            <w:tcBorders>
              <w:top w:val="nil"/>
              <w:left w:val="nil"/>
              <w:bottom w:val="nil"/>
              <w:right w:val="nil"/>
            </w:tcBorders>
            <w:shd w:val="clear" w:color="auto" w:fill="FFFFFF"/>
            <w:vAlign w:val="top"/>
          </w:tcPr>
          <w:p w14:paraId="2A1F4A80">
            <w:pPr>
              <w:widowControl/>
              <w:snapToGrid w:val="0"/>
              <w:spacing w:after="200" w:line="276" w:lineRule="auto"/>
              <w:jc w:val="center"/>
              <w:rPr>
                <w:rFonts w:hint="default" w:ascii="Times New Roman" w:hAnsi="Times New Roman" w:eastAsia="宋体" w:cs="Times New Roman"/>
                <w:b w:val="0"/>
                <w:color w:val="000000"/>
                <w:kern w:val="0"/>
                <w:sz w:val="21"/>
                <w:szCs w:val="21"/>
                <w:lang w:val="en-US" w:eastAsia="en-US" w:bidi="ar-SA"/>
              </w:rPr>
            </w:pPr>
            <w:r>
              <w:rPr>
                <w:rFonts w:hint="default" w:ascii="Times New Roman" w:hAnsi="Times New Roman" w:eastAsia="Times New Roman" w:cs="Times New Roman"/>
                <w:b w:val="0"/>
                <w:color w:val="000000"/>
                <w:kern w:val="0"/>
                <w:sz w:val="21"/>
                <w:szCs w:val="21"/>
                <w:lang w:eastAsia="en-US"/>
              </w:rPr>
              <w:t>✓</w:t>
            </w:r>
          </w:p>
        </w:tc>
        <w:tc>
          <w:tcPr>
            <w:tcW w:w="386" w:type="pct"/>
            <w:tcBorders>
              <w:top w:val="nil"/>
              <w:left w:val="nil"/>
              <w:bottom w:val="nil"/>
              <w:right w:val="nil"/>
            </w:tcBorders>
            <w:shd w:val="clear" w:color="auto" w:fill="FFFFFF"/>
            <w:vAlign w:val="top"/>
          </w:tcPr>
          <w:p w14:paraId="29C5D520">
            <w:pPr>
              <w:widowControl/>
              <w:snapToGrid w:val="0"/>
              <w:spacing w:after="200" w:line="276" w:lineRule="auto"/>
              <w:jc w:val="center"/>
              <w:rPr>
                <w:rFonts w:hint="default" w:ascii="Times New Roman" w:hAnsi="Times New Roman" w:eastAsia="宋体" w:cs="Times New Roman"/>
                <w:b w:val="0"/>
                <w:color w:val="000000"/>
                <w:kern w:val="0"/>
                <w:sz w:val="21"/>
                <w:szCs w:val="21"/>
                <w:lang w:val="en-US" w:eastAsia="en-US" w:bidi="ar-SA"/>
              </w:rPr>
            </w:pPr>
          </w:p>
        </w:tc>
        <w:tc>
          <w:tcPr>
            <w:tcW w:w="386" w:type="pct"/>
            <w:tcBorders>
              <w:top w:val="nil"/>
              <w:left w:val="nil"/>
              <w:bottom w:val="nil"/>
              <w:right w:val="nil"/>
            </w:tcBorders>
            <w:shd w:val="clear" w:color="auto" w:fill="FFFFFF"/>
            <w:vAlign w:val="top"/>
          </w:tcPr>
          <w:p w14:paraId="774A0581">
            <w:pPr>
              <w:widowControl/>
              <w:snapToGrid w:val="0"/>
              <w:spacing w:after="200" w:line="276" w:lineRule="auto"/>
              <w:jc w:val="center"/>
              <w:rPr>
                <w:rFonts w:hint="default" w:ascii="Times New Roman" w:hAnsi="Times New Roman" w:eastAsia="宋体" w:cs="Times New Roman"/>
                <w:b w:val="0"/>
                <w:color w:val="000000"/>
                <w:kern w:val="0"/>
                <w:sz w:val="21"/>
                <w:szCs w:val="21"/>
                <w:lang w:val="en-US" w:eastAsia="en-US" w:bidi="ar-SA"/>
              </w:rPr>
            </w:pPr>
          </w:p>
        </w:tc>
      </w:tr>
      <w:tr w14:paraId="1EFCC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3" w:type="pct"/>
            <w:tcBorders>
              <w:top w:val="nil"/>
              <w:left w:val="nil"/>
              <w:bottom w:val="nil"/>
              <w:right w:val="nil"/>
            </w:tcBorders>
            <w:shd w:val="clear" w:color="auto" w:fill="FFFFFF"/>
          </w:tcPr>
          <w:p w14:paraId="251898B4">
            <w:pPr>
              <w:widowControl/>
              <w:snapToGrid w:val="0"/>
              <w:spacing w:after="200" w:line="276" w:lineRule="auto"/>
              <w:jc w:val="left"/>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Healthcare resource utilization</w:t>
            </w:r>
          </w:p>
        </w:tc>
        <w:tc>
          <w:tcPr>
            <w:tcW w:w="445" w:type="pct"/>
            <w:tcBorders>
              <w:top w:val="nil"/>
              <w:left w:val="nil"/>
              <w:bottom w:val="nil"/>
              <w:right w:val="nil"/>
            </w:tcBorders>
            <w:shd w:val="clear" w:color="auto" w:fill="FFFFFF"/>
          </w:tcPr>
          <w:p w14:paraId="4F1F1DA0">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No</w:t>
            </w:r>
          </w:p>
        </w:tc>
        <w:tc>
          <w:tcPr>
            <w:tcW w:w="525" w:type="pct"/>
            <w:tcBorders>
              <w:top w:val="nil"/>
              <w:left w:val="nil"/>
              <w:bottom w:val="nil"/>
              <w:right w:val="nil"/>
            </w:tcBorders>
            <w:shd w:val="clear" w:color="auto" w:fill="FFFFFF"/>
          </w:tcPr>
          <w:p w14:paraId="11464E5D">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402" w:type="pct"/>
            <w:tcBorders>
              <w:top w:val="nil"/>
              <w:left w:val="nil"/>
              <w:bottom w:val="nil"/>
              <w:right w:val="nil"/>
            </w:tcBorders>
            <w:shd w:val="clear" w:color="auto" w:fill="FFFFFF"/>
          </w:tcPr>
          <w:p w14:paraId="6198B1AC">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538" w:type="pct"/>
            <w:tcBorders>
              <w:top w:val="nil"/>
              <w:left w:val="nil"/>
              <w:bottom w:val="nil"/>
              <w:right w:val="nil"/>
            </w:tcBorders>
            <w:shd w:val="clear" w:color="auto" w:fill="FFFFFF"/>
          </w:tcPr>
          <w:p w14:paraId="22E66D38">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95" w:type="pct"/>
            <w:tcBorders>
              <w:top w:val="nil"/>
              <w:left w:val="nil"/>
              <w:bottom w:val="nil"/>
              <w:right w:val="nil"/>
            </w:tcBorders>
            <w:shd w:val="clear" w:color="auto" w:fill="FFFFFF"/>
          </w:tcPr>
          <w:p w14:paraId="0EFEEB9C">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76" w:type="pct"/>
            <w:tcBorders>
              <w:top w:val="nil"/>
              <w:left w:val="nil"/>
              <w:bottom w:val="nil"/>
              <w:right w:val="nil"/>
            </w:tcBorders>
            <w:shd w:val="clear" w:color="auto" w:fill="FFFFFF"/>
          </w:tcPr>
          <w:p w14:paraId="08F7E69F">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402" w:type="pct"/>
            <w:tcBorders>
              <w:top w:val="nil"/>
              <w:left w:val="nil"/>
              <w:bottom w:val="nil"/>
              <w:right w:val="nil"/>
            </w:tcBorders>
            <w:shd w:val="clear" w:color="auto" w:fill="FFFFFF"/>
          </w:tcPr>
          <w:p w14:paraId="40B3169B">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86" w:type="pct"/>
            <w:tcBorders>
              <w:top w:val="nil"/>
              <w:left w:val="nil"/>
              <w:bottom w:val="nil"/>
              <w:right w:val="nil"/>
            </w:tcBorders>
            <w:shd w:val="clear" w:color="auto" w:fill="FFFFFF"/>
          </w:tcPr>
          <w:p w14:paraId="44920381">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w:t>
            </w:r>
          </w:p>
        </w:tc>
        <w:tc>
          <w:tcPr>
            <w:tcW w:w="386" w:type="pct"/>
            <w:tcBorders>
              <w:top w:val="nil"/>
              <w:left w:val="nil"/>
              <w:bottom w:val="nil"/>
              <w:right w:val="nil"/>
            </w:tcBorders>
            <w:shd w:val="clear" w:color="auto" w:fill="FFFFFF"/>
          </w:tcPr>
          <w:p w14:paraId="72F41273">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r>
      <w:tr w14:paraId="33E01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10"/>
            <w:tcBorders>
              <w:top w:val="nil"/>
              <w:left w:val="nil"/>
              <w:bottom w:val="nil"/>
              <w:right w:val="nil"/>
            </w:tcBorders>
            <w:shd w:val="clear" w:color="auto" w:fill="FFFFFF"/>
          </w:tcPr>
          <w:p w14:paraId="4BAFAC18">
            <w:pPr>
              <w:widowControl/>
              <w:snapToGrid w:val="0"/>
              <w:spacing w:after="200" w:line="276" w:lineRule="auto"/>
              <w:jc w:val="left"/>
              <w:rPr>
                <w:rFonts w:hint="default" w:ascii="Times New Roman" w:hAnsi="Times New Roman" w:eastAsia="宋体" w:cs="Times New Roman"/>
                <w:b w:val="0"/>
                <w:color w:val="000000"/>
                <w:kern w:val="0"/>
                <w:sz w:val="21"/>
                <w:szCs w:val="21"/>
                <w:lang w:eastAsia="en-US"/>
              </w:rPr>
            </w:pPr>
            <w:r>
              <w:rPr>
                <w:rFonts w:hint="eastAsia" w:ascii="Times New Roman" w:hAnsi="Times New Roman" w:eastAsia="宋体" w:cs="Times New Roman"/>
                <w:b/>
                <w:bCs/>
                <w:color w:val="000000"/>
                <w:kern w:val="0"/>
                <w:sz w:val="21"/>
                <w:szCs w:val="21"/>
                <w:lang w:val="en-US" w:eastAsia="zh-CN"/>
              </w:rPr>
              <w:t>b</w:t>
            </w:r>
            <w:r>
              <w:rPr>
                <w:rFonts w:hint="default" w:ascii="Times New Roman" w:hAnsi="Times New Roman" w:eastAsia="Times New Roman" w:cs="Times New Roman"/>
                <w:b/>
                <w:bCs/>
                <w:color w:val="000000"/>
                <w:kern w:val="0"/>
                <w:sz w:val="21"/>
                <w:szCs w:val="21"/>
                <w:lang w:eastAsia="en-US"/>
              </w:rPr>
              <w:t>. Process/measurement outcomes</w:t>
            </w:r>
          </w:p>
        </w:tc>
      </w:tr>
      <w:tr w14:paraId="1193F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3" w:type="pct"/>
            <w:tcBorders>
              <w:top w:val="nil"/>
              <w:left w:val="nil"/>
              <w:bottom w:val="nil"/>
              <w:right w:val="nil"/>
            </w:tcBorders>
            <w:shd w:val="clear" w:color="auto" w:fill="FFFFFF"/>
          </w:tcPr>
          <w:p w14:paraId="28EB3F8E">
            <w:pPr>
              <w:widowControl/>
              <w:snapToGrid w:val="0"/>
              <w:spacing w:after="200" w:line="276" w:lineRule="auto"/>
              <w:jc w:val="left"/>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Diagnostic agreement</w:t>
            </w:r>
          </w:p>
        </w:tc>
        <w:tc>
          <w:tcPr>
            <w:tcW w:w="445" w:type="pct"/>
            <w:tcBorders>
              <w:top w:val="nil"/>
              <w:left w:val="nil"/>
              <w:bottom w:val="nil"/>
              <w:right w:val="nil"/>
            </w:tcBorders>
            <w:shd w:val="clear" w:color="auto" w:fill="FFFFFF"/>
          </w:tcPr>
          <w:p w14:paraId="3C35CFCD">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No</w:t>
            </w:r>
          </w:p>
        </w:tc>
        <w:tc>
          <w:tcPr>
            <w:tcW w:w="525" w:type="pct"/>
            <w:tcBorders>
              <w:top w:val="nil"/>
              <w:left w:val="nil"/>
              <w:bottom w:val="nil"/>
              <w:right w:val="nil"/>
            </w:tcBorders>
            <w:shd w:val="clear" w:color="auto" w:fill="FFFFFF"/>
          </w:tcPr>
          <w:p w14:paraId="637941D2">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402" w:type="pct"/>
            <w:tcBorders>
              <w:top w:val="nil"/>
              <w:left w:val="nil"/>
              <w:bottom w:val="nil"/>
              <w:right w:val="nil"/>
            </w:tcBorders>
            <w:shd w:val="clear" w:color="auto" w:fill="FFFFFF"/>
          </w:tcPr>
          <w:p w14:paraId="1F7E4DDD">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538" w:type="pct"/>
            <w:tcBorders>
              <w:top w:val="nil"/>
              <w:left w:val="nil"/>
              <w:bottom w:val="nil"/>
              <w:right w:val="nil"/>
            </w:tcBorders>
            <w:shd w:val="clear" w:color="auto" w:fill="FFFFFF"/>
          </w:tcPr>
          <w:p w14:paraId="6C8C2ED8">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95" w:type="pct"/>
            <w:tcBorders>
              <w:top w:val="nil"/>
              <w:left w:val="nil"/>
              <w:bottom w:val="nil"/>
              <w:right w:val="nil"/>
            </w:tcBorders>
            <w:shd w:val="clear" w:color="auto" w:fill="FFFFFF"/>
          </w:tcPr>
          <w:p w14:paraId="10C7CEA1">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76" w:type="pct"/>
            <w:tcBorders>
              <w:top w:val="nil"/>
              <w:left w:val="nil"/>
              <w:bottom w:val="nil"/>
              <w:right w:val="nil"/>
            </w:tcBorders>
            <w:shd w:val="clear" w:color="auto" w:fill="FFFFFF"/>
          </w:tcPr>
          <w:p w14:paraId="656C8A65">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402" w:type="pct"/>
            <w:tcBorders>
              <w:top w:val="nil"/>
              <w:left w:val="nil"/>
              <w:bottom w:val="nil"/>
              <w:right w:val="nil"/>
            </w:tcBorders>
            <w:shd w:val="clear" w:color="auto" w:fill="FFFFFF"/>
          </w:tcPr>
          <w:p w14:paraId="45C7A68A">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86" w:type="pct"/>
            <w:tcBorders>
              <w:top w:val="nil"/>
              <w:left w:val="nil"/>
              <w:bottom w:val="nil"/>
              <w:right w:val="nil"/>
            </w:tcBorders>
            <w:shd w:val="clear" w:color="auto" w:fill="FFFFFF"/>
          </w:tcPr>
          <w:p w14:paraId="63E6AB03">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86" w:type="pct"/>
            <w:tcBorders>
              <w:top w:val="nil"/>
              <w:left w:val="nil"/>
              <w:bottom w:val="nil"/>
              <w:right w:val="nil"/>
            </w:tcBorders>
            <w:shd w:val="clear" w:color="auto" w:fill="FFFFFF"/>
          </w:tcPr>
          <w:p w14:paraId="5A7742BE">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w:t>
            </w:r>
          </w:p>
        </w:tc>
      </w:tr>
      <w:tr w14:paraId="79B65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3" w:type="pct"/>
            <w:tcBorders>
              <w:top w:val="nil"/>
              <w:left w:val="nil"/>
              <w:bottom w:val="nil"/>
              <w:right w:val="nil"/>
            </w:tcBorders>
            <w:shd w:val="clear" w:color="auto" w:fill="FFFFFF"/>
          </w:tcPr>
          <w:p w14:paraId="1F66259B">
            <w:pPr>
              <w:widowControl/>
              <w:snapToGrid w:val="0"/>
              <w:spacing w:after="200" w:line="276" w:lineRule="auto"/>
              <w:jc w:val="left"/>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Follow-up efficiency</w:t>
            </w:r>
          </w:p>
        </w:tc>
        <w:tc>
          <w:tcPr>
            <w:tcW w:w="445" w:type="pct"/>
            <w:tcBorders>
              <w:top w:val="nil"/>
              <w:left w:val="nil"/>
              <w:bottom w:val="nil"/>
              <w:right w:val="nil"/>
            </w:tcBorders>
            <w:shd w:val="clear" w:color="auto" w:fill="FFFFFF"/>
          </w:tcPr>
          <w:p w14:paraId="70FAFF24">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No</w:t>
            </w:r>
          </w:p>
        </w:tc>
        <w:tc>
          <w:tcPr>
            <w:tcW w:w="525" w:type="pct"/>
            <w:tcBorders>
              <w:top w:val="nil"/>
              <w:left w:val="nil"/>
              <w:bottom w:val="nil"/>
              <w:right w:val="nil"/>
            </w:tcBorders>
            <w:shd w:val="clear" w:color="auto" w:fill="FFFFFF"/>
          </w:tcPr>
          <w:p w14:paraId="62D713BC">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402" w:type="pct"/>
            <w:tcBorders>
              <w:top w:val="nil"/>
              <w:left w:val="nil"/>
              <w:bottom w:val="nil"/>
              <w:right w:val="nil"/>
            </w:tcBorders>
            <w:shd w:val="clear" w:color="auto" w:fill="FFFFFF"/>
          </w:tcPr>
          <w:p w14:paraId="5D61E09E">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538" w:type="pct"/>
            <w:tcBorders>
              <w:top w:val="nil"/>
              <w:left w:val="nil"/>
              <w:bottom w:val="nil"/>
              <w:right w:val="nil"/>
            </w:tcBorders>
            <w:shd w:val="clear" w:color="auto" w:fill="FFFFFF"/>
          </w:tcPr>
          <w:p w14:paraId="63190BC8">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95" w:type="pct"/>
            <w:tcBorders>
              <w:top w:val="nil"/>
              <w:left w:val="nil"/>
              <w:bottom w:val="nil"/>
              <w:right w:val="nil"/>
            </w:tcBorders>
            <w:shd w:val="clear" w:color="auto" w:fill="FFFFFF"/>
          </w:tcPr>
          <w:p w14:paraId="61270244">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76" w:type="pct"/>
            <w:tcBorders>
              <w:top w:val="nil"/>
              <w:left w:val="nil"/>
              <w:bottom w:val="nil"/>
              <w:right w:val="nil"/>
            </w:tcBorders>
            <w:shd w:val="clear" w:color="auto" w:fill="FFFFFF"/>
          </w:tcPr>
          <w:p w14:paraId="7C37BA3D">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402" w:type="pct"/>
            <w:tcBorders>
              <w:top w:val="nil"/>
              <w:left w:val="nil"/>
              <w:bottom w:val="nil"/>
              <w:right w:val="nil"/>
            </w:tcBorders>
            <w:shd w:val="clear" w:color="auto" w:fill="FFFFFF"/>
          </w:tcPr>
          <w:p w14:paraId="20CC3F16">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86" w:type="pct"/>
            <w:tcBorders>
              <w:top w:val="nil"/>
              <w:left w:val="nil"/>
              <w:bottom w:val="nil"/>
              <w:right w:val="nil"/>
            </w:tcBorders>
            <w:shd w:val="clear" w:color="auto" w:fill="FFFFFF"/>
          </w:tcPr>
          <w:p w14:paraId="5EEA5570">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86" w:type="pct"/>
            <w:tcBorders>
              <w:top w:val="nil"/>
              <w:left w:val="nil"/>
              <w:bottom w:val="nil"/>
              <w:right w:val="nil"/>
            </w:tcBorders>
            <w:shd w:val="clear" w:color="auto" w:fill="FFFFFF"/>
          </w:tcPr>
          <w:p w14:paraId="670665B3">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w:t>
            </w:r>
          </w:p>
        </w:tc>
      </w:tr>
      <w:tr w14:paraId="64307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43" w:type="pct"/>
            <w:tcBorders>
              <w:top w:val="nil"/>
              <w:left w:val="nil"/>
              <w:bottom w:val="single" w:color="000000" w:sz="12" w:space="0"/>
              <w:right w:val="nil"/>
            </w:tcBorders>
            <w:shd w:val="clear" w:color="auto" w:fill="FFFFFF"/>
          </w:tcPr>
          <w:p w14:paraId="47D0A538">
            <w:pPr>
              <w:widowControl/>
              <w:snapToGrid w:val="0"/>
              <w:spacing w:after="200" w:line="276" w:lineRule="auto"/>
              <w:jc w:val="left"/>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Knowledge (LARS-related)</w:t>
            </w:r>
          </w:p>
        </w:tc>
        <w:tc>
          <w:tcPr>
            <w:tcW w:w="445" w:type="pct"/>
            <w:tcBorders>
              <w:top w:val="nil"/>
              <w:left w:val="nil"/>
              <w:bottom w:val="single" w:color="000000" w:sz="12" w:space="0"/>
              <w:right w:val="nil"/>
            </w:tcBorders>
            <w:shd w:val="clear" w:color="auto" w:fill="FFFFFF"/>
          </w:tcPr>
          <w:p w14:paraId="7AD73234">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No</w:t>
            </w:r>
          </w:p>
        </w:tc>
        <w:tc>
          <w:tcPr>
            <w:tcW w:w="525" w:type="pct"/>
            <w:tcBorders>
              <w:top w:val="nil"/>
              <w:left w:val="nil"/>
              <w:bottom w:val="single" w:color="000000" w:sz="12" w:space="0"/>
              <w:right w:val="nil"/>
            </w:tcBorders>
            <w:shd w:val="clear" w:color="auto" w:fill="FFFFFF"/>
          </w:tcPr>
          <w:p w14:paraId="76407B5A">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r>
              <w:rPr>
                <w:rFonts w:hint="default" w:ascii="Times New Roman" w:hAnsi="Times New Roman" w:eastAsia="Times New Roman" w:cs="Times New Roman"/>
                <w:b w:val="0"/>
                <w:color w:val="000000"/>
                <w:kern w:val="0"/>
                <w:sz w:val="21"/>
                <w:szCs w:val="21"/>
                <w:lang w:eastAsia="en-US"/>
              </w:rPr>
              <w:t>✓</w:t>
            </w:r>
          </w:p>
        </w:tc>
        <w:tc>
          <w:tcPr>
            <w:tcW w:w="402" w:type="pct"/>
            <w:tcBorders>
              <w:top w:val="nil"/>
              <w:left w:val="nil"/>
              <w:bottom w:val="single" w:color="000000" w:sz="12" w:space="0"/>
              <w:right w:val="nil"/>
            </w:tcBorders>
            <w:shd w:val="clear" w:color="auto" w:fill="FFFFFF"/>
          </w:tcPr>
          <w:p w14:paraId="620283FA">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538" w:type="pct"/>
            <w:tcBorders>
              <w:top w:val="nil"/>
              <w:left w:val="nil"/>
              <w:bottom w:val="single" w:color="000000" w:sz="12" w:space="0"/>
              <w:right w:val="nil"/>
            </w:tcBorders>
            <w:shd w:val="clear" w:color="auto" w:fill="FFFFFF"/>
          </w:tcPr>
          <w:p w14:paraId="5B8B95B8">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95" w:type="pct"/>
            <w:tcBorders>
              <w:top w:val="nil"/>
              <w:left w:val="nil"/>
              <w:bottom w:val="single" w:color="000000" w:sz="12" w:space="0"/>
              <w:right w:val="nil"/>
            </w:tcBorders>
            <w:shd w:val="clear" w:color="auto" w:fill="FFFFFF"/>
          </w:tcPr>
          <w:p w14:paraId="4066BA35">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76" w:type="pct"/>
            <w:tcBorders>
              <w:top w:val="nil"/>
              <w:left w:val="nil"/>
              <w:bottom w:val="single" w:color="000000" w:sz="12" w:space="0"/>
              <w:right w:val="nil"/>
            </w:tcBorders>
            <w:shd w:val="clear" w:color="auto" w:fill="FFFFFF"/>
          </w:tcPr>
          <w:p w14:paraId="61EEF72A">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402" w:type="pct"/>
            <w:tcBorders>
              <w:top w:val="nil"/>
              <w:left w:val="nil"/>
              <w:bottom w:val="single" w:color="000000" w:sz="12" w:space="0"/>
              <w:right w:val="nil"/>
            </w:tcBorders>
            <w:shd w:val="clear" w:color="auto" w:fill="FFFFFF"/>
          </w:tcPr>
          <w:p w14:paraId="612C3054">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86" w:type="pct"/>
            <w:tcBorders>
              <w:top w:val="nil"/>
              <w:left w:val="nil"/>
              <w:bottom w:val="single" w:color="000000" w:sz="12" w:space="0"/>
              <w:right w:val="nil"/>
            </w:tcBorders>
            <w:shd w:val="clear" w:color="auto" w:fill="FFFFFF"/>
          </w:tcPr>
          <w:p w14:paraId="43A59614">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c>
          <w:tcPr>
            <w:tcW w:w="386" w:type="pct"/>
            <w:tcBorders>
              <w:top w:val="nil"/>
              <w:left w:val="nil"/>
              <w:bottom w:val="single" w:color="000000" w:sz="12" w:space="0"/>
              <w:right w:val="nil"/>
            </w:tcBorders>
            <w:shd w:val="clear" w:color="auto" w:fill="FFFFFF"/>
          </w:tcPr>
          <w:p w14:paraId="3BCB5B70">
            <w:pPr>
              <w:widowControl/>
              <w:snapToGrid w:val="0"/>
              <w:spacing w:after="200" w:line="276" w:lineRule="auto"/>
              <w:jc w:val="center"/>
              <w:rPr>
                <w:rFonts w:hint="default" w:ascii="Times New Roman" w:hAnsi="Times New Roman" w:eastAsia="宋体" w:cs="Times New Roman"/>
                <w:b w:val="0"/>
                <w:color w:val="000000"/>
                <w:kern w:val="0"/>
                <w:sz w:val="21"/>
                <w:szCs w:val="21"/>
                <w:lang w:eastAsia="en-US"/>
              </w:rPr>
            </w:pPr>
          </w:p>
        </w:tc>
      </w:tr>
    </w:tbl>
    <w:p w14:paraId="3377F901">
      <w:pPr>
        <w:spacing w:before="0" w:after="120"/>
        <w:rPr>
          <w:rFonts w:ascii="Times New Roman" w:hAnsi="Times New Roman" w:eastAsia="Times New Roman"/>
          <w:sz w:val="21"/>
          <w:szCs w:val="21"/>
        </w:rPr>
      </w:pPr>
    </w:p>
    <w:p w14:paraId="5BFB2B03">
      <w:pPr>
        <w:spacing w:line="276" w:lineRule="auto"/>
        <w:jc w:val="left"/>
        <w:rPr>
          <w:rFonts w:ascii="Times New Roman" w:hAnsi="Times New Roman" w:eastAsia="Times New Roman"/>
          <w:sz w:val="21"/>
          <w:szCs w:val="21"/>
        </w:rPr>
      </w:pPr>
      <w:r>
        <w:rPr>
          <w:rFonts w:ascii="Times New Roman" w:hAnsi="Times New Roman" w:eastAsia="Times New Roman"/>
          <w:sz w:val="21"/>
          <w:szCs w:val="21"/>
        </w:rPr>
        <w:t xml:space="preserve">✓ indicates the study reported/measured the outcome. 'Meta-analysis' indicates whether the outcome could be pooled in meta-analysis. </w:t>
      </w:r>
      <w:bookmarkEnd w:id="0"/>
      <w:bookmarkEnd w:id="1"/>
    </w:p>
    <w:p w14:paraId="563C4BBF">
      <w:pPr>
        <w:spacing w:line="276" w:lineRule="auto"/>
        <w:jc w:val="center"/>
        <w:rPr>
          <w:rFonts w:ascii="Times New Roman" w:hAnsi="Times New Roman" w:eastAsia="Times New Roman"/>
          <w:sz w:val="21"/>
          <w:szCs w:val="21"/>
        </w:rPr>
      </w:pPr>
    </w:p>
    <w:p w14:paraId="286117B0">
      <w:pPr>
        <w:spacing w:line="276" w:lineRule="auto"/>
        <w:jc w:val="center"/>
        <w:rPr>
          <w:rFonts w:ascii="Times New Roman" w:hAnsi="Times New Roman" w:eastAsia="Times New Roman"/>
          <w:sz w:val="24"/>
        </w:rPr>
      </w:pPr>
    </w:p>
    <w:p w14:paraId="7D99B8FD">
      <w:pPr>
        <w:spacing w:line="276" w:lineRule="auto"/>
        <w:jc w:val="center"/>
        <w:rPr>
          <w:rFonts w:ascii="Times New Roman" w:hAnsi="Times New Roman" w:eastAsia="Times New Roman"/>
          <w:sz w:val="24"/>
        </w:rPr>
      </w:pPr>
    </w:p>
    <w:p w14:paraId="3823D6F1">
      <w:pPr>
        <w:spacing w:line="276" w:lineRule="auto"/>
        <w:jc w:val="center"/>
        <w:rPr>
          <w:rFonts w:ascii="Times New Roman" w:hAnsi="Times New Roman" w:eastAsia="Times New Roman"/>
          <w:sz w:val="24"/>
        </w:rPr>
      </w:pPr>
    </w:p>
    <w:p w14:paraId="220660AF">
      <w:pPr>
        <w:spacing w:line="276" w:lineRule="auto"/>
        <w:jc w:val="center"/>
        <w:rPr>
          <w:rFonts w:ascii="Times New Roman" w:hAnsi="Times New Roman" w:eastAsia="Times New Roman"/>
          <w:sz w:val="24"/>
        </w:rPr>
      </w:pPr>
    </w:p>
    <w:p w14:paraId="1C78AACB">
      <w:pPr>
        <w:spacing w:line="276" w:lineRule="auto"/>
        <w:jc w:val="center"/>
        <w:rPr>
          <w:rFonts w:ascii="Times New Roman" w:hAnsi="Times New Roman" w:eastAsia="Times New Roman"/>
          <w:sz w:val="24"/>
        </w:rPr>
      </w:pPr>
    </w:p>
    <w:p w14:paraId="5F338C7B">
      <w:pPr>
        <w:spacing w:line="276" w:lineRule="auto"/>
        <w:jc w:val="center"/>
        <w:rPr>
          <w:rFonts w:ascii="Times New Roman" w:hAnsi="Times New Roman" w:eastAsia="Times New Roman"/>
          <w:sz w:val="24"/>
        </w:rPr>
      </w:pPr>
    </w:p>
    <w:p w14:paraId="70D8FFB1">
      <w:pPr>
        <w:spacing w:line="276" w:lineRule="auto"/>
        <w:jc w:val="center"/>
        <w:rPr>
          <w:rFonts w:ascii="Times New Roman" w:hAnsi="Times New Roman" w:eastAsia="Times New Roman"/>
          <w:sz w:val="24"/>
        </w:rPr>
      </w:pPr>
    </w:p>
    <w:p w14:paraId="46E035EA">
      <w:pPr>
        <w:spacing w:line="276" w:lineRule="auto"/>
        <w:jc w:val="center"/>
        <w:rPr>
          <w:rFonts w:ascii="Times New Roman" w:hAnsi="Times New Roman" w:eastAsia="Times New Roman"/>
          <w:sz w:val="24"/>
        </w:rPr>
      </w:pPr>
    </w:p>
    <w:p w14:paraId="07A0CFFF">
      <w:pPr>
        <w:spacing w:line="276" w:lineRule="auto"/>
        <w:jc w:val="center"/>
        <w:rPr>
          <w:rFonts w:ascii="Times New Roman" w:hAnsi="Times New Roman" w:eastAsia="Times New Roman"/>
          <w:sz w:val="24"/>
        </w:rPr>
      </w:pPr>
    </w:p>
    <w:p w14:paraId="177A1A87">
      <w:pPr>
        <w:spacing w:line="276" w:lineRule="auto"/>
        <w:jc w:val="center"/>
        <w:rPr>
          <w:rFonts w:ascii="Times New Roman" w:hAnsi="Times New Roman" w:eastAsia="Times New Roman"/>
          <w:sz w:val="24"/>
        </w:rPr>
      </w:pPr>
    </w:p>
    <w:p w14:paraId="4AAAF34A">
      <w:pPr>
        <w:spacing w:line="276" w:lineRule="auto"/>
        <w:jc w:val="center"/>
        <w:rPr>
          <w:rFonts w:hint="eastAsia" w:ascii="Times New Roman" w:hAnsi="Times New Roman" w:eastAsia="宋体" w:cs="Times New Roman"/>
          <w:b/>
          <w:szCs w:val="24"/>
          <w:lang w:val="en-US" w:eastAsia="zh-CN"/>
        </w:rPr>
      </w:pPr>
      <w:r>
        <w:rPr>
          <w:rFonts w:ascii="Times New Roman" w:hAnsi="Times New Roman" w:eastAsia="宋体" w:cs="Times New Roman"/>
          <w:b/>
          <w:szCs w:val="24"/>
        </w:rPr>
        <w:t xml:space="preserve">Supplementary Table </w:t>
      </w:r>
      <w:r>
        <w:rPr>
          <w:rFonts w:hint="eastAsia" w:ascii="Times New Roman" w:hAnsi="Times New Roman" w:eastAsia="宋体" w:cs="Times New Roman"/>
          <w:b/>
          <w:szCs w:val="24"/>
          <w:lang w:val="en-US" w:eastAsia="zh-CN"/>
        </w:rPr>
        <w:t>5</w:t>
      </w:r>
      <w:r>
        <w:rPr>
          <w:rFonts w:ascii="Times New Roman" w:hAnsi="Times New Roman" w:eastAsia="宋体" w:cs="Times New Roman"/>
          <w:b/>
          <w:szCs w:val="24"/>
        </w:rPr>
        <w:t>. Details of risk of bias assessment of included randomized controlled trials</w:t>
      </w:r>
      <w:r>
        <w:rPr>
          <w:rFonts w:hint="eastAsia" w:ascii="Times New Roman" w:hAnsi="Times New Roman" w:eastAsia="宋体" w:cs="Times New Roman"/>
          <w:b/>
          <w:szCs w:val="24"/>
          <w:lang w:val="en-US" w:eastAsia="zh-CN"/>
        </w:rPr>
        <w:t xml:space="preserve"> using RoB 2.</w:t>
      </w:r>
    </w:p>
    <w:tbl>
      <w:tblPr>
        <w:tblStyle w:val="8"/>
        <w:tblW w:w="1390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073"/>
        <w:gridCol w:w="5424"/>
        <w:gridCol w:w="1281"/>
        <w:gridCol w:w="1281"/>
        <w:gridCol w:w="1281"/>
        <w:gridCol w:w="1281"/>
        <w:gridCol w:w="1282"/>
      </w:tblGrid>
      <w:tr w14:paraId="4209AC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37" w:hRule="atLeast"/>
          <w:jc w:val="center"/>
        </w:trPr>
        <w:tc>
          <w:tcPr>
            <w:tcW w:w="2073" w:type="dxa"/>
            <w:vMerge w:val="restart"/>
            <w:tcBorders>
              <w:tl2br w:val="nil"/>
            </w:tcBorders>
            <w:shd w:val="clear" w:color="auto" w:fill="FFFFFF"/>
            <w:noWrap/>
            <w:vAlign w:val="center"/>
          </w:tcPr>
          <w:p w14:paraId="2432E608">
            <w:pPr>
              <w:widowControl/>
              <w:spacing w:line="360" w:lineRule="auto"/>
              <w:jc w:val="center"/>
              <w:textAlignment w:val="center"/>
              <w:rPr>
                <w:rFonts w:hint="default" w:ascii="Times New Roman" w:hAnsi="Times New Roman" w:eastAsia="宋体" w:cs="Times New Roman"/>
                <w:b w:val="0"/>
                <w:bCs/>
                <w:color w:val="000000"/>
                <w:sz w:val="21"/>
                <w:szCs w:val="21"/>
                <w:highlight w:val="none"/>
              </w:rPr>
            </w:pPr>
            <w:r>
              <w:rPr>
                <w:rFonts w:hint="default" w:ascii="Times New Roman" w:hAnsi="Times New Roman" w:eastAsia="宋体" w:cs="Times New Roman"/>
                <w:b w:val="0"/>
                <w:bCs/>
                <w:color w:val="000000"/>
                <w:kern w:val="0"/>
                <w:sz w:val="21"/>
                <w:szCs w:val="21"/>
                <w:highlight w:val="none"/>
                <w:lang w:bidi="ar"/>
              </w:rPr>
              <w:t>Domain</w:t>
            </w:r>
          </w:p>
        </w:tc>
        <w:tc>
          <w:tcPr>
            <w:tcW w:w="5424" w:type="dxa"/>
            <w:vMerge w:val="restart"/>
            <w:shd w:val="clear" w:color="auto" w:fill="FFFFFF"/>
            <w:noWrap/>
            <w:vAlign w:val="center"/>
          </w:tcPr>
          <w:p w14:paraId="4B4618C5">
            <w:pPr>
              <w:widowControl/>
              <w:spacing w:line="360" w:lineRule="auto"/>
              <w:jc w:val="center"/>
              <w:textAlignment w:val="center"/>
              <w:rPr>
                <w:rFonts w:hint="default" w:ascii="Times New Roman" w:hAnsi="Times New Roman" w:eastAsia="宋体" w:cs="Times New Roman"/>
                <w:b w:val="0"/>
                <w:bCs/>
                <w:color w:val="000000"/>
                <w:sz w:val="21"/>
                <w:szCs w:val="21"/>
                <w:highlight w:val="none"/>
              </w:rPr>
            </w:pPr>
            <w:r>
              <w:rPr>
                <w:rFonts w:hint="default" w:ascii="Times New Roman" w:hAnsi="Times New Roman" w:eastAsia="宋体" w:cs="Times New Roman"/>
                <w:b w:val="0"/>
                <w:bCs/>
                <w:color w:val="000000"/>
                <w:kern w:val="0"/>
                <w:sz w:val="21"/>
                <w:szCs w:val="21"/>
                <w:highlight w:val="none"/>
                <w:lang w:bidi="ar"/>
              </w:rPr>
              <w:t>Signaling question</w:t>
            </w:r>
          </w:p>
        </w:tc>
        <w:tc>
          <w:tcPr>
            <w:tcW w:w="6406" w:type="dxa"/>
            <w:gridSpan w:val="5"/>
            <w:shd w:val="clear" w:color="auto" w:fill="FFFFFF"/>
          </w:tcPr>
          <w:p w14:paraId="4B554A8B">
            <w:pPr>
              <w:widowControl/>
              <w:spacing w:line="360" w:lineRule="auto"/>
              <w:jc w:val="center"/>
              <w:textAlignment w:val="center"/>
              <w:rPr>
                <w:rFonts w:hint="default" w:ascii="Times New Roman" w:hAnsi="Times New Roman" w:eastAsia="宋体" w:cs="Times New Roman"/>
                <w:b w:val="0"/>
                <w:bCs/>
                <w:color w:val="000000"/>
                <w:kern w:val="0"/>
                <w:sz w:val="21"/>
                <w:szCs w:val="21"/>
                <w:highlight w:val="none"/>
                <w:lang w:bidi="ar"/>
              </w:rPr>
            </w:pPr>
            <w:r>
              <w:rPr>
                <w:rFonts w:hint="default" w:ascii="Times New Roman" w:hAnsi="Times New Roman" w:eastAsia="宋体" w:cs="Times New Roman"/>
                <w:b w:val="0"/>
                <w:bCs/>
                <w:color w:val="000000"/>
                <w:kern w:val="0"/>
                <w:sz w:val="21"/>
                <w:szCs w:val="21"/>
                <w:highlight w:val="none"/>
                <w:lang w:bidi="ar"/>
              </w:rPr>
              <w:t>Response</w:t>
            </w:r>
          </w:p>
        </w:tc>
      </w:tr>
      <w:tr w14:paraId="41D433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073" w:type="dxa"/>
            <w:vMerge w:val="continue"/>
            <w:shd w:val="clear" w:color="auto" w:fill="FFFFFF"/>
            <w:noWrap/>
            <w:vAlign w:val="center"/>
          </w:tcPr>
          <w:p w14:paraId="0A2ACDDE">
            <w:pPr>
              <w:spacing w:line="360" w:lineRule="auto"/>
              <w:jc w:val="center"/>
              <w:rPr>
                <w:rFonts w:hint="default" w:ascii="Times New Roman" w:hAnsi="Times New Roman" w:eastAsia="宋体" w:cs="Times New Roman"/>
                <w:b w:val="0"/>
                <w:bCs/>
                <w:color w:val="000000"/>
                <w:sz w:val="21"/>
                <w:szCs w:val="21"/>
                <w:highlight w:val="none"/>
              </w:rPr>
            </w:pPr>
          </w:p>
        </w:tc>
        <w:tc>
          <w:tcPr>
            <w:tcW w:w="5424" w:type="dxa"/>
            <w:vMerge w:val="continue"/>
            <w:shd w:val="clear" w:color="auto" w:fill="FFFFFF"/>
            <w:noWrap/>
            <w:vAlign w:val="center"/>
          </w:tcPr>
          <w:p w14:paraId="538E3D0A">
            <w:pPr>
              <w:spacing w:line="360" w:lineRule="auto"/>
              <w:jc w:val="center"/>
              <w:rPr>
                <w:rFonts w:hint="default" w:ascii="Times New Roman" w:hAnsi="Times New Roman" w:eastAsia="宋体" w:cs="Times New Roman"/>
                <w:b w:val="0"/>
                <w:bCs/>
                <w:color w:val="000000"/>
                <w:sz w:val="21"/>
                <w:szCs w:val="21"/>
                <w:highlight w:val="none"/>
              </w:rPr>
            </w:pPr>
          </w:p>
        </w:tc>
        <w:tc>
          <w:tcPr>
            <w:tcW w:w="1281" w:type="dxa"/>
            <w:shd w:val="clear" w:color="auto" w:fill="FFFFFF"/>
            <w:vAlign w:val="center"/>
          </w:tcPr>
          <w:p w14:paraId="65A5F157">
            <w:pPr>
              <w:widowControl/>
              <w:spacing w:line="360" w:lineRule="auto"/>
              <w:jc w:val="center"/>
              <w:textAlignment w:val="center"/>
              <w:rPr>
                <w:rFonts w:hint="default" w:ascii="Times New Roman" w:hAnsi="Times New Roman" w:eastAsia="宋体" w:cs="Times New Roman"/>
                <w:b w:val="0"/>
                <w:bCs/>
                <w:color w:val="000000"/>
                <w:kern w:val="0"/>
                <w:sz w:val="21"/>
                <w:szCs w:val="21"/>
                <w:highlight w:val="none"/>
                <w:lang w:bidi="ar"/>
              </w:rPr>
            </w:pPr>
            <w:r>
              <w:rPr>
                <w:rFonts w:hint="default" w:ascii="Times New Roman" w:hAnsi="Times New Roman" w:eastAsia="宋体" w:cs="Times New Roman"/>
                <w:b w:val="0"/>
                <w:bCs/>
                <w:color w:val="000000"/>
                <w:kern w:val="0"/>
                <w:sz w:val="21"/>
                <w:szCs w:val="21"/>
                <w:highlight w:val="none"/>
                <w:lang w:bidi="ar"/>
              </w:rPr>
              <w:t>Garfinkle et al.(2025)</w:t>
            </w:r>
          </w:p>
        </w:tc>
        <w:tc>
          <w:tcPr>
            <w:tcW w:w="1281" w:type="dxa"/>
            <w:shd w:val="clear" w:color="auto" w:fill="FFFFFF"/>
            <w:noWrap/>
            <w:vAlign w:val="center"/>
          </w:tcPr>
          <w:p w14:paraId="35E3824D">
            <w:pPr>
              <w:widowControl/>
              <w:spacing w:line="360" w:lineRule="auto"/>
              <w:jc w:val="center"/>
              <w:textAlignment w:val="center"/>
              <w:rPr>
                <w:rFonts w:hint="default" w:ascii="Times New Roman" w:hAnsi="Times New Roman" w:eastAsia="宋体" w:cs="Times New Roman"/>
                <w:b w:val="0"/>
                <w:bCs/>
                <w:color w:val="000000"/>
                <w:sz w:val="21"/>
                <w:szCs w:val="21"/>
                <w:highlight w:val="none"/>
              </w:rPr>
            </w:pPr>
            <w:r>
              <w:rPr>
                <w:rFonts w:hint="default" w:ascii="Times New Roman" w:hAnsi="Times New Roman" w:eastAsia="宋体" w:cs="Times New Roman"/>
                <w:b w:val="0"/>
                <w:bCs/>
                <w:color w:val="000000"/>
                <w:kern w:val="0"/>
                <w:sz w:val="21"/>
                <w:szCs w:val="21"/>
                <w:highlight w:val="none"/>
                <w:lang w:bidi="ar"/>
              </w:rPr>
              <w:t>Moon et al. (202</w:t>
            </w:r>
            <w:r>
              <w:rPr>
                <w:rFonts w:hint="default" w:ascii="Times New Roman" w:hAnsi="Times New Roman" w:eastAsia="宋体" w:cs="Times New Roman"/>
                <w:b w:val="0"/>
                <w:bCs/>
                <w:color w:val="000000"/>
                <w:kern w:val="0"/>
                <w:sz w:val="21"/>
                <w:szCs w:val="21"/>
                <w:highlight w:val="none"/>
                <w:lang w:val="en-US" w:eastAsia="zh-CN" w:bidi="ar"/>
              </w:rPr>
              <w:t>5</w:t>
            </w:r>
            <w:r>
              <w:rPr>
                <w:rFonts w:hint="default" w:ascii="Times New Roman" w:hAnsi="Times New Roman" w:eastAsia="宋体" w:cs="Times New Roman"/>
                <w:b w:val="0"/>
                <w:bCs/>
                <w:color w:val="000000"/>
                <w:kern w:val="0"/>
                <w:sz w:val="21"/>
                <w:szCs w:val="21"/>
                <w:highlight w:val="none"/>
                <w:lang w:bidi="ar"/>
              </w:rPr>
              <w:t>)</w:t>
            </w:r>
          </w:p>
        </w:tc>
        <w:tc>
          <w:tcPr>
            <w:tcW w:w="1281" w:type="dxa"/>
            <w:shd w:val="clear" w:color="auto" w:fill="FFFFFF"/>
            <w:noWrap/>
            <w:vAlign w:val="center"/>
          </w:tcPr>
          <w:p w14:paraId="1CCA86E3">
            <w:pPr>
              <w:widowControl/>
              <w:spacing w:line="360" w:lineRule="auto"/>
              <w:jc w:val="center"/>
              <w:textAlignment w:val="center"/>
              <w:rPr>
                <w:rFonts w:hint="default" w:ascii="Times New Roman" w:hAnsi="Times New Roman" w:eastAsia="宋体" w:cs="Times New Roman"/>
                <w:b w:val="0"/>
                <w:bCs/>
                <w:color w:val="000000"/>
                <w:sz w:val="21"/>
                <w:szCs w:val="21"/>
                <w:highlight w:val="none"/>
              </w:rPr>
            </w:pPr>
            <w:r>
              <w:rPr>
                <w:rFonts w:hint="default" w:ascii="Times New Roman" w:hAnsi="Times New Roman" w:eastAsia="宋体" w:cs="Times New Roman"/>
                <w:b w:val="0"/>
                <w:bCs/>
                <w:color w:val="000000"/>
                <w:kern w:val="0"/>
                <w:sz w:val="21"/>
                <w:szCs w:val="21"/>
                <w:highlight w:val="none"/>
                <w:lang w:val="en-US" w:eastAsia="zh-CN" w:bidi="ar"/>
              </w:rPr>
              <w:t>Zhou</w:t>
            </w:r>
            <w:r>
              <w:rPr>
                <w:rFonts w:hint="default" w:ascii="Times New Roman" w:hAnsi="Times New Roman" w:eastAsia="宋体" w:cs="Times New Roman"/>
                <w:b w:val="0"/>
                <w:bCs/>
                <w:color w:val="000000"/>
                <w:kern w:val="0"/>
                <w:sz w:val="21"/>
                <w:szCs w:val="21"/>
                <w:highlight w:val="none"/>
                <w:lang w:bidi="ar"/>
              </w:rPr>
              <w:t xml:space="preserve"> et al. (202</w:t>
            </w:r>
            <w:r>
              <w:rPr>
                <w:rFonts w:hint="default" w:ascii="Times New Roman" w:hAnsi="Times New Roman" w:eastAsia="宋体" w:cs="Times New Roman"/>
                <w:b w:val="0"/>
                <w:bCs/>
                <w:color w:val="000000"/>
                <w:kern w:val="0"/>
                <w:sz w:val="21"/>
                <w:szCs w:val="21"/>
                <w:highlight w:val="none"/>
                <w:lang w:val="en-US" w:eastAsia="zh-CN" w:bidi="ar"/>
              </w:rPr>
              <w:t>4</w:t>
            </w:r>
            <w:r>
              <w:rPr>
                <w:rFonts w:hint="default" w:ascii="Times New Roman" w:hAnsi="Times New Roman" w:eastAsia="宋体" w:cs="Times New Roman"/>
                <w:b w:val="0"/>
                <w:bCs/>
                <w:color w:val="000000"/>
                <w:kern w:val="0"/>
                <w:sz w:val="21"/>
                <w:szCs w:val="21"/>
                <w:highlight w:val="none"/>
                <w:lang w:bidi="ar"/>
              </w:rPr>
              <w:t>)</w:t>
            </w:r>
          </w:p>
        </w:tc>
        <w:tc>
          <w:tcPr>
            <w:tcW w:w="1281" w:type="dxa"/>
            <w:shd w:val="clear" w:color="auto" w:fill="FFFFFF"/>
            <w:noWrap/>
            <w:vAlign w:val="center"/>
          </w:tcPr>
          <w:p w14:paraId="23423BA6">
            <w:pPr>
              <w:widowControl/>
              <w:spacing w:line="360" w:lineRule="auto"/>
              <w:jc w:val="center"/>
              <w:textAlignment w:val="center"/>
              <w:rPr>
                <w:rFonts w:hint="default" w:ascii="Times New Roman" w:hAnsi="Times New Roman" w:eastAsia="宋体" w:cs="Times New Roman"/>
                <w:b w:val="0"/>
                <w:bCs/>
                <w:color w:val="000000"/>
                <w:sz w:val="21"/>
                <w:szCs w:val="21"/>
                <w:highlight w:val="none"/>
                <w:lang w:eastAsia="zh-CN"/>
              </w:rPr>
            </w:pPr>
            <w:r>
              <w:rPr>
                <w:rFonts w:hint="default" w:ascii="Times New Roman" w:hAnsi="Times New Roman" w:eastAsia="宋体" w:cs="Times New Roman"/>
                <w:b w:val="0"/>
                <w:bCs/>
                <w:color w:val="000000"/>
                <w:kern w:val="0"/>
                <w:sz w:val="21"/>
                <w:szCs w:val="21"/>
                <w:highlight w:val="none"/>
                <w:lang w:bidi="ar"/>
              </w:rPr>
              <w:t>Sun</w:t>
            </w:r>
            <w:r>
              <w:rPr>
                <w:rFonts w:hint="default" w:ascii="Times New Roman" w:hAnsi="Times New Roman" w:eastAsia="宋体" w:cs="Times New Roman"/>
                <w:b w:val="0"/>
                <w:bCs/>
                <w:color w:val="000000"/>
                <w:kern w:val="0"/>
                <w:sz w:val="21"/>
                <w:szCs w:val="21"/>
                <w:highlight w:val="none"/>
                <w:lang w:val="en-US" w:eastAsia="zh-CN" w:bidi="ar"/>
              </w:rPr>
              <w:t xml:space="preserve"> </w:t>
            </w:r>
            <w:r>
              <w:rPr>
                <w:rFonts w:hint="default" w:ascii="Times New Roman" w:hAnsi="Times New Roman" w:eastAsia="宋体" w:cs="Times New Roman"/>
                <w:b w:val="0"/>
                <w:bCs/>
                <w:color w:val="000000"/>
                <w:kern w:val="0"/>
                <w:sz w:val="21"/>
                <w:szCs w:val="21"/>
                <w:highlight w:val="none"/>
                <w:lang w:bidi="ar"/>
              </w:rPr>
              <w:t xml:space="preserve">et al, </w:t>
            </w:r>
            <w:r>
              <w:rPr>
                <w:rFonts w:hint="default" w:ascii="Times New Roman" w:hAnsi="Times New Roman" w:eastAsia="宋体" w:cs="Times New Roman"/>
                <w:b w:val="0"/>
                <w:bCs/>
                <w:color w:val="000000"/>
                <w:kern w:val="0"/>
                <w:sz w:val="21"/>
                <w:szCs w:val="21"/>
                <w:highlight w:val="none"/>
                <w:lang w:eastAsia="zh-CN" w:bidi="ar"/>
              </w:rPr>
              <w:t>（</w:t>
            </w:r>
            <w:r>
              <w:rPr>
                <w:rFonts w:hint="default" w:ascii="Times New Roman" w:hAnsi="Times New Roman" w:eastAsia="宋体" w:cs="Times New Roman"/>
                <w:b w:val="0"/>
                <w:bCs/>
                <w:color w:val="000000"/>
                <w:kern w:val="0"/>
                <w:sz w:val="21"/>
                <w:szCs w:val="21"/>
                <w:highlight w:val="none"/>
                <w:lang w:bidi="ar"/>
              </w:rPr>
              <w:t>2024</w:t>
            </w:r>
            <w:r>
              <w:rPr>
                <w:rFonts w:hint="default" w:ascii="Times New Roman" w:hAnsi="Times New Roman" w:eastAsia="宋体" w:cs="Times New Roman"/>
                <w:b w:val="0"/>
                <w:bCs/>
                <w:color w:val="000000"/>
                <w:kern w:val="0"/>
                <w:sz w:val="21"/>
                <w:szCs w:val="21"/>
                <w:highlight w:val="none"/>
                <w:lang w:eastAsia="zh-CN" w:bidi="ar"/>
              </w:rPr>
              <w:t>）</w:t>
            </w:r>
          </w:p>
        </w:tc>
        <w:tc>
          <w:tcPr>
            <w:tcW w:w="1282" w:type="dxa"/>
            <w:shd w:val="clear" w:color="auto" w:fill="FFFFFF"/>
            <w:noWrap/>
            <w:vAlign w:val="center"/>
          </w:tcPr>
          <w:p w14:paraId="1EDBFCB7">
            <w:pPr>
              <w:widowControl/>
              <w:spacing w:line="360" w:lineRule="auto"/>
              <w:jc w:val="center"/>
              <w:textAlignment w:val="center"/>
              <w:rPr>
                <w:rFonts w:hint="default" w:ascii="Times New Roman" w:hAnsi="Times New Roman" w:eastAsia="宋体" w:cs="Times New Roman"/>
                <w:b w:val="0"/>
                <w:bCs/>
                <w:color w:val="000000"/>
                <w:kern w:val="0"/>
                <w:sz w:val="21"/>
                <w:szCs w:val="21"/>
                <w:highlight w:val="none"/>
                <w:lang w:bidi="ar"/>
              </w:rPr>
            </w:pPr>
            <w:r>
              <w:rPr>
                <w:rFonts w:hint="default" w:ascii="Times New Roman" w:hAnsi="Times New Roman" w:eastAsia="宋体" w:cs="Times New Roman"/>
                <w:b w:val="0"/>
                <w:bCs/>
                <w:color w:val="000000"/>
                <w:kern w:val="0"/>
                <w:sz w:val="21"/>
                <w:szCs w:val="21"/>
                <w:highlight w:val="none"/>
                <w:lang w:bidi="ar"/>
              </w:rPr>
              <w:t>Kim et al. (202</w:t>
            </w:r>
            <w:r>
              <w:rPr>
                <w:rFonts w:hint="default" w:ascii="Times New Roman" w:hAnsi="Times New Roman" w:eastAsia="宋体" w:cs="Times New Roman"/>
                <w:b w:val="0"/>
                <w:bCs/>
                <w:color w:val="000000"/>
                <w:kern w:val="0"/>
                <w:sz w:val="21"/>
                <w:szCs w:val="21"/>
                <w:highlight w:val="none"/>
                <w:lang w:val="en-US" w:eastAsia="zh-CN" w:bidi="ar"/>
              </w:rPr>
              <w:t>3</w:t>
            </w:r>
            <w:r>
              <w:rPr>
                <w:rFonts w:hint="default" w:ascii="Times New Roman" w:hAnsi="Times New Roman" w:eastAsia="宋体" w:cs="Times New Roman"/>
                <w:b w:val="0"/>
                <w:bCs/>
                <w:color w:val="000000"/>
                <w:kern w:val="0"/>
                <w:sz w:val="21"/>
                <w:szCs w:val="21"/>
                <w:highlight w:val="none"/>
                <w:lang w:bidi="ar"/>
              </w:rPr>
              <w:t>)</w:t>
            </w:r>
          </w:p>
        </w:tc>
      </w:tr>
      <w:tr w14:paraId="2CBE30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073" w:type="dxa"/>
            <w:vMerge w:val="restart"/>
            <w:tcBorders>
              <w:tl2br w:val="nil"/>
              <w:tr2bl w:val="nil"/>
            </w:tcBorders>
            <w:shd w:val="clear" w:color="auto" w:fill="FFFFFF"/>
          </w:tcPr>
          <w:p w14:paraId="4FF08C9E">
            <w:pPr>
              <w:widowControl/>
              <w:spacing w:line="360" w:lineRule="auto"/>
              <w:jc w:val="left"/>
              <w:textAlignment w:val="center"/>
              <w:rPr>
                <w:rFonts w:hint="default" w:ascii="Times New Roman" w:hAnsi="Times New Roman" w:eastAsia="宋体" w:cs="Times New Roman"/>
                <w:b w:val="0"/>
                <w:bCs/>
                <w:color w:val="000000"/>
                <w:sz w:val="21"/>
                <w:szCs w:val="21"/>
                <w:highlight w:val="none"/>
              </w:rPr>
            </w:pPr>
            <w:r>
              <w:rPr>
                <w:rFonts w:hint="default" w:ascii="Times New Roman" w:hAnsi="Times New Roman" w:eastAsia="宋体" w:cs="Times New Roman"/>
                <w:b w:val="0"/>
                <w:bCs/>
                <w:color w:val="000000"/>
                <w:kern w:val="0"/>
                <w:sz w:val="21"/>
                <w:szCs w:val="21"/>
                <w:highlight w:val="none"/>
                <w:lang w:bidi="ar"/>
              </w:rPr>
              <w:t>Bias arising from the</w:t>
            </w:r>
            <w:r>
              <w:rPr>
                <w:rFonts w:hint="default" w:ascii="Times New Roman" w:hAnsi="Times New Roman" w:eastAsia="宋体" w:cs="Times New Roman"/>
                <w:b w:val="0"/>
                <w:bCs/>
                <w:color w:val="000000"/>
                <w:kern w:val="0"/>
                <w:sz w:val="21"/>
                <w:szCs w:val="21"/>
                <w:highlight w:val="none"/>
                <w:lang w:val="en-US" w:eastAsia="zh-CN" w:bidi="ar"/>
              </w:rPr>
              <w:t xml:space="preserve"> </w:t>
            </w:r>
            <w:r>
              <w:rPr>
                <w:rFonts w:hint="default" w:ascii="Times New Roman" w:hAnsi="Times New Roman" w:eastAsia="宋体" w:cs="Times New Roman"/>
                <w:b w:val="0"/>
                <w:bCs/>
                <w:color w:val="000000"/>
                <w:kern w:val="0"/>
                <w:sz w:val="21"/>
                <w:szCs w:val="21"/>
                <w:highlight w:val="none"/>
                <w:lang w:bidi="ar"/>
              </w:rPr>
              <w:t>randomization process</w:t>
            </w:r>
          </w:p>
        </w:tc>
        <w:tc>
          <w:tcPr>
            <w:tcW w:w="5424" w:type="dxa"/>
            <w:tcBorders>
              <w:tl2br w:val="nil"/>
              <w:tr2bl w:val="nil"/>
            </w:tcBorders>
            <w:shd w:val="clear" w:color="auto" w:fill="FFFFFF"/>
            <w:vAlign w:val="center"/>
          </w:tcPr>
          <w:p w14:paraId="744F198E">
            <w:pPr>
              <w:widowControl/>
              <w:spacing w:line="360" w:lineRule="auto"/>
              <w:jc w:val="left"/>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0"/>
                <w:sz w:val="21"/>
                <w:szCs w:val="21"/>
                <w:highlight w:val="none"/>
                <w:lang w:bidi="ar"/>
              </w:rPr>
              <w:t>1.1 Was the allocation sequence random?</w:t>
            </w:r>
          </w:p>
        </w:tc>
        <w:tc>
          <w:tcPr>
            <w:tcW w:w="1281" w:type="dxa"/>
            <w:tcBorders>
              <w:tl2br w:val="nil"/>
              <w:tr2bl w:val="nil"/>
            </w:tcBorders>
            <w:shd w:val="clear" w:color="auto" w:fill="FFFFFF"/>
            <w:vAlign w:val="center"/>
          </w:tcPr>
          <w:p w14:paraId="6BFAA38A">
            <w:pPr>
              <w:widowControl/>
              <w:jc w:val="center"/>
              <w:textAlignment w:val="center"/>
              <w:rPr>
                <w:rFonts w:hint="default" w:ascii="Times New Roman" w:hAnsi="Times New Roman" w:eastAsia="宋体" w:cs="Times New Roman"/>
                <w:b w:val="0"/>
                <w:color w:val="000000"/>
                <w:kern w:val="0"/>
                <w:sz w:val="21"/>
                <w:szCs w:val="21"/>
                <w:highlight w:val="none"/>
                <w:lang w:bidi="ar"/>
              </w:rPr>
            </w:pPr>
            <w:r>
              <w:rPr>
                <w:rFonts w:hint="default" w:ascii="Times New Roman" w:hAnsi="Times New Roman" w:eastAsia="宋体" w:cs="Times New Roman"/>
                <w:b w:val="0"/>
                <w:color w:val="000000"/>
                <w:kern w:val="0"/>
                <w:sz w:val="21"/>
                <w:szCs w:val="21"/>
                <w:highlight w:val="none"/>
                <w:lang w:bidi="ar"/>
              </w:rPr>
              <w:t>Y</w:t>
            </w:r>
          </w:p>
        </w:tc>
        <w:tc>
          <w:tcPr>
            <w:tcW w:w="1281" w:type="dxa"/>
            <w:tcBorders>
              <w:tl2br w:val="nil"/>
              <w:tr2bl w:val="nil"/>
            </w:tcBorders>
            <w:shd w:val="clear" w:color="auto" w:fill="FFFFFF"/>
            <w:noWrap/>
            <w:vAlign w:val="center"/>
          </w:tcPr>
          <w:p w14:paraId="3DDF4358">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sz w:val="21"/>
                <w:szCs w:val="21"/>
                <w:highlight w:val="none"/>
              </w:rPr>
              <w:t>Y</w:t>
            </w:r>
          </w:p>
        </w:tc>
        <w:tc>
          <w:tcPr>
            <w:tcW w:w="1281" w:type="dxa"/>
            <w:tcBorders>
              <w:tl2br w:val="nil"/>
              <w:tr2bl w:val="nil"/>
            </w:tcBorders>
            <w:shd w:val="clear" w:color="auto" w:fill="FFFFFF"/>
            <w:noWrap/>
            <w:vAlign w:val="center"/>
          </w:tcPr>
          <w:p w14:paraId="00391272">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sz w:val="21"/>
                <w:szCs w:val="21"/>
                <w:highlight w:val="none"/>
              </w:rPr>
              <w:t>Y</w:t>
            </w:r>
          </w:p>
        </w:tc>
        <w:tc>
          <w:tcPr>
            <w:tcW w:w="1281" w:type="dxa"/>
            <w:tcBorders>
              <w:tl2br w:val="nil"/>
              <w:tr2bl w:val="nil"/>
            </w:tcBorders>
            <w:shd w:val="clear" w:color="auto" w:fill="FFFFFF"/>
            <w:noWrap/>
            <w:vAlign w:val="center"/>
          </w:tcPr>
          <w:p w14:paraId="0D749EC8">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sz w:val="21"/>
                <w:szCs w:val="21"/>
                <w:highlight w:val="none"/>
              </w:rPr>
              <w:t>Y</w:t>
            </w:r>
          </w:p>
        </w:tc>
        <w:tc>
          <w:tcPr>
            <w:tcW w:w="1282" w:type="dxa"/>
            <w:tcBorders>
              <w:tl2br w:val="nil"/>
              <w:tr2bl w:val="nil"/>
            </w:tcBorders>
            <w:shd w:val="clear" w:color="auto" w:fill="FFFFFF"/>
            <w:noWrap/>
            <w:vAlign w:val="center"/>
          </w:tcPr>
          <w:p w14:paraId="0EABE61B">
            <w:pPr>
              <w:widowControl/>
              <w:jc w:val="center"/>
              <w:textAlignment w:val="center"/>
              <w:rPr>
                <w:rFonts w:hint="default" w:ascii="Times New Roman" w:hAnsi="Times New Roman" w:eastAsia="宋体" w:cs="Times New Roman"/>
                <w:b w:val="0"/>
                <w:color w:val="000000"/>
                <w:kern w:val="0"/>
                <w:sz w:val="21"/>
                <w:szCs w:val="21"/>
                <w:highlight w:val="none"/>
                <w:lang w:val="en-US" w:eastAsia="zh-CN" w:bidi="ar"/>
              </w:rPr>
            </w:pPr>
            <w:r>
              <w:rPr>
                <w:rFonts w:hint="default" w:ascii="Times New Roman" w:hAnsi="Times New Roman" w:eastAsia="宋体" w:cs="Times New Roman"/>
                <w:b w:val="0"/>
                <w:color w:val="000000"/>
                <w:kern w:val="0"/>
                <w:sz w:val="21"/>
                <w:szCs w:val="21"/>
                <w:highlight w:val="none"/>
                <w:lang w:val="en-US" w:eastAsia="zh-CN" w:bidi="ar"/>
              </w:rPr>
              <w:t>Y</w:t>
            </w:r>
          </w:p>
        </w:tc>
      </w:tr>
      <w:tr w14:paraId="438DFB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073" w:type="dxa"/>
            <w:vMerge w:val="continue"/>
            <w:tcBorders>
              <w:tl2br w:val="nil"/>
              <w:tr2bl w:val="nil"/>
            </w:tcBorders>
            <w:shd w:val="clear" w:color="auto" w:fill="FFFFFF"/>
          </w:tcPr>
          <w:p w14:paraId="088CFFC5">
            <w:pPr>
              <w:spacing w:line="360" w:lineRule="auto"/>
              <w:jc w:val="left"/>
              <w:rPr>
                <w:rFonts w:hint="default" w:ascii="Times New Roman" w:hAnsi="Times New Roman" w:eastAsia="宋体" w:cs="Times New Roman"/>
                <w:b w:val="0"/>
                <w:bCs/>
                <w:color w:val="000000"/>
                <w:sz w:val="21"/>
                <w:szCs w:val="21"/>
                <w:highlight w:val="none"/>
              </w:rPr>
            </w:pPr>
          </w:p>
        </w:tc>
        <w:tc>
          <w:tcPr>
            <w:tcW w:w="5424" w:type="dxa"/>
            <w:tcBorders>
              <w:tl2br w:val="nil"/>
              <w:tr2bl w:val="nil"/>
            </w:tcBorders>
            <w:shd w:val="clear" w:color="auto" w:fill="FFFFFF"/>
            <w:vAlign w:val="center"/>
          </w:tcPr>
          <w:p w14:paraId="0C2EDB69">
            <w:pPr>
              <w:widowControl/>
              <w:spacing w:line="360" w:lineRule="auto"/>
              <w:jc w:val="left"/>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0"/>
                <w:sz w:val="21"/>
                <w:szCs w:val="21"/>
                <w:highlight w:val="none"/>
                <w:lang w:bidi="ar"/>
              </w:rPr>
              <w:t>1.2 Was the allocation sequence concealed until participants were enrolled and assigned to interventions?</w:t>
            </w:r>
          </w:p>
        </w:tc>
        <w:tc>
          <w:tcPr>
            <w:tcW w:w="1281" w:type="dxa"/>
            <w:tcBorders>
              <w:tl2br w:val="nil"/>
              <w:tr2bl w:val="nil"/>
            </w:tcBorders>
            <w:shd w:val="clear" w:color="auto" w:fill="FFFFFF"/>
            <w:vAlign w:val="center"/>
          </w:tcPr>
          <w:p w14:paraId="59F904BC">
            <w:pPr>
              <w:widowControl/>
              <w:jc w:val="center"/>
              <w:textAlignment w:val="center"/>
              <w:rPr>
                <w:rFonts w:hint="default" w:ascii="Times New Roman" w:hAnsi="Times New Roman" w:eastAsia="宋体" w:cs="Times New Roman"/>
                <w:b w:val="0"/>
                <w:color w:val="000000"/>
                <w:kern w:val="0"/>
                <w:sz w:val="21"/>
                <w:szCs w:val="21"/>
                <w:highlight w:val="none"/>
                <w:lang w:bidi="ar"/>
              </w:rPr>
            </w:pPr>
            <w:r>
              <w:rPr>
                <w:rFonts w:hint="default" w:ascii="Times New Roman" w:hAnsi="Times New Roman" w:eastAsia="宋体" w:cs="Times New Roman"/>
                <w:b w:val="0"/>
                <w:color w:val="000000"/>
                <w:kern w:val="0"/>
                <w:sz w:val="21"/>
                <w:szCs w:val="21"/>
                <w:highlight w:val="none"/>
                <w:lang w:bidi="ar"/>
              </w:rPr>
              <w:t>Y</w:t>
            </w:r>
          </w:p>
        </w:tc>
        <w:tc>
          <w:tcPr>
            <w:tcW w:w="1281" w:type="dxa"/>
            <w:tcBorders>
              <w:tl2br w:val="nil"/>
              <w:tr2bl w:val="nil"/>
            </w:tcBorders>
            <w:shd w:val="clear" w:color="auto" w:fill="FFFFFF"/>
            <w:noWrap/>
            <w:vAlign w:val="center"/>
          </w:tcPr>
          <w:p w14:paraId="0063527C">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sz w:val="21"/>
                <w:szCs w:val="21"/>
                <w:highlight w:val="none"/>
              </w:rPr>
              <w:t>Y</w:t>
            </w:r>
          </w:p>
        </w:tc>
        <w:tc>
          <w:tcPr>
            <w:tcW w:w="1281" w:type="dxa"/>
            <w:tcBorders>
              <w:tl2br w:val="nil"/>
              <w:tr2bl w:val="nil"/>
            </w:tcBorders>
            <w:shd w:val="clear" w:color="auto" w:fill="FFFFFF"/>
            <w:noWrap/>
            <w:vAlign w:val="center"/>
          </w:tcPr>
          <w:p w14:paraId="6AE65742">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sz w:val="21"/>
                <w:szCs w:val="21"/>
                <w:highlight w:val="none"/>
              </w:rPr>
              <w:t>PY</w:t>
            </w:r>
          </w:p>
        </w:tc>
        <w:tc>
          <w:tcPr>
            <w:tcW w:w="1281" w:type="dxa"/>
            <w:tcBorders>
              <w:tl2br w:val="nil"/>
              <w:tr2bl w:val="nil"/>
            </w:tcBorders>
            <w:shd w:val="clear" w:color="auto" w:fill="FFFFFF"/>
            <w:noWrap/>
            <w:vAlign w:val="center"/>
          </w:tcPr>
          <w:p w14:paraId="0E9B9A82">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sz w:val="21"/>
                <w:szCs w:val="21"/>
                <w:highlight w:val="none"/>
              </w:rPr>
              <w:t>PY</w:t>
            </w:r>
          </w:p>
        </w:tc>
        <w:tc>
          <w:tcPr>
            <w:tcW w:w="1282" w:type="dxa"/>
            <w:tcBorders>
              <w:tl2br w:val="nil"/>
              <w:tr2bl w:val="nil"/>
            </w:tcBorders>
            <w:shd w:val="clear" w:color="auto" w:fill="FFFFFF"/>
            <w:noWrap/>
            <w:vAlign w:val="center"/>
          </w:tcPr>
          <w:p w14:paraId="6FED6B01">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N</w:t>
            </w:r>
          </w:p>
        </w:tc>
      </w:tr>
      <w:tr w14:paraId="120697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073" w:type="dxa"/>
            <w:vMerge w:val="continue"/>
            <w:tcBorders>
              <w:tl2br w:val="nil"/>
              <w:tr2bl w:val="nil"/>
            </w:tcBorders>
            <w:shd w:val="clear" w:color="auto" w:fill="FFFFFF"/>
          </w:tcPr>
          <w:p w14:paraId="71B88C0D">
            <w:pPr>
              <w:spacing w:line="360" w:lineRule="auto"/>
              <w:jc w:val="left"/>
              <w:rPr>
                <w:rFonts w:hint="default" w:ascii="Times New Roman" w:hAnsi="Times New Roman" w:eastAsia="宋体" w:cs="Times New Roman"/>
                <w:b w:val="0"/>
                <w:bCs/>
                <w:color w:val="000000"/>
                <w:sz w:val="21"/>
                <w:szCs w:val="21"/>
                <w:highlight w:val="none"/>
              </w:rPr>
            </w:pPr>
          </w:p>
        </w:tc>
        <w:tc>
          <w:tcPr>
            <w:tcW w:w="5424" w:type="dxa"/>
            <w:tcBorders>
              <w:tl2br w:val="nil"/>
              <w:tr2bl w:val="nil"/>
            </w:tcBorders>
            <w:shd w:val="clear" w:color="auto" w:fill="FFFFFF"/>
            <w:vAlign w:val="center"/>
          </w:tcPr>
          <w:p w14:paraId="0757F6FF">
            <w:pPr>
              <w:widowControl/>
              <w:spacing w:line="360" w:lineRule="auto"/>
              <w:jc w:val="left"/>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0"/>
                <w:sz w:val="21"/>
                <w:szCs w:val="21"/>
                <w:highlight w:val="none"/>
                <w:lang w:bidi="ar"/>
              </w:rPr>
              <w:t>1.3 Did baseline differences between intervention groups suggest a problem with the randomization process?</w:t>
            </w:r>
          </w:p>
        </w:tc>
        <w:tc>
          <w:tcPr>
            <w:tcW w:w="1281" w:type="dxa"/>
            <w:tcBorders>
              <w:tl2br w:val="nil"/>
              <w:tr2bl w:val="nil"/>
            </w:tcBorders>
            <w:shd w:val="clear" w:color="auto" w:fill="FFFFFF"/>
            <w:vAlign w:val="center"/>
          </w:tcPr>
          <w:p w14:paraId="7C5AA00D">
            <w:pPr>
              <w:widowControl/>
              <w:jc w:val="center"/>
              <w:textAlignment w:val="center"/>
              <w:rPr>
                <w:rFonts w:hint="default" w:ascii="Times New Roman" w:hAnsi="Times New Roman" w:eastAsia="宋体" w:cs="Times New Roman"/>
                <w:b w:val="0"/>
                <w:color w:val="000000"/>
                <w:kern w:val="0"/>
                <w:sz w:val="21"/>
                <w:szCs w:val="21"/>
                <w:highlight w:val="none"/>
                <w:lang w:bidi="ar"/>
              </w:rPr>
            </w:pPr>
            <w:r>
              <w:rPr>
                <w:rFonts w:hint="default" w:ascii="Times New Roman" w:hAnsi="Times New Roman" w:eastAsia="宋体" w:cs="Times New Roman"/>
                <w:b w:val="0"/>
                <w:color w:val="000000"/>
                <w:kern w:val="0"/>
                <w:sz w:val="21"/>
                <w:szCs w:val="21"/>
                <w:highlight w:val="none"/>
                <w:lang w:bidi="ar"/>
              </w:rPr>
              <w:t>N</w:t>
            </w:r>
          </w:p>
        </w:tc>
        <w:tc>
          <w:tcPr>
            <w:tcW w:w="1281" w:type="dxa"/>
            <w:tcBorders>
              <w:tl2br w:val="nil"/>
              <w:tr2bl w:val="nil"/>
            </w:tcBorders>
            <w:shd w:val="clear" w:color="auto" w:fill="FFFFFF"/>
            <w:noWrap/>
            <w:vAlign w:val="center"/>
          </w:tcPr>
          <w:p w14:paraId="41FAB816">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sz w:val="21"/>
                <w:szCs w:val="21"/>
                <w:highlight w:val="none"/>
              </w:rPr>
              <w:t>N</w:t>
            </w:r>
          </w:p>
        </w:tc>
        <w:tc>
          <w:tcPr>
            <w:tcW w:w="1281" w:type="dxa"/>
            <w:tcBorders>
              <w:tl2br w:val="nil"/>
              <w:tr2bl w:val="nil"/>
            </w:tcBorders>
            <w:shd w:val="clear" w:color="auto" w:fill="FFFFFF"/>
            <w:noWrap/>
            <w:vAlign w:val="center"/>
          </w:tcPr>
          <w:p w14:paraId="3248995F">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sz w:val="21"/>
                <w:szCs w:val="21"/>
                <w:highlight w:val="none"/>
              </w:rPr>
              <w:t>N</w:t>
            </w:r>
          </w:p>
        </w:tc>
        <w:tc>
          <w:tcPr>
            <w:tcW w:w="1281" w:type="dxa"/>
            <w:tcBorders>
              <w:tl2br w:val="nil"/>
              <w:tr2bl w:val="nil"/>
            </w:tcBorders>
            <w:shd w:val="clear" w:color="auto" w:fill="FFFFFF"/>
            <w:noWrap/>
            <w:vAlign w:val="center"/>
          </w:tcPr>
          <w:p w14:paraId="36AD8C8D">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sz w:val="21"/>
                <w:szCs w:val="21"/>
                <w:highlight w:val="none"/>
              </w:rPr>
              <w:t>N</w:t>
            </w:r>
          </w:p>
        </w:tc>
        <w:tc>
          <w:tcPr>
            <w:tcW w:w="1282" w:type="dxa"/>
            <w:tcBorders>
              <w:tl2br w:val="nil"/>
              <w:tr2bl w:val="nil"/>
            </w:tcBorders>
            <w:shd w:val="clear" w:color="auto" w:fill="FFFFFF"/>
            <w:noWrap/>
            <w:vAlign w:val="center"/>
          </w:tcPr>
          <w:p w14:paraId="74760B90">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N</w:t>
            </w:r>
          </w:p>
        </w:tc>
      </w:tr>
      <w:tr w14:paraId="2AE61B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073" w:type="dxa"/>
            <w:vMerge w:val="continue"/>
            <w:tcBorders>
              <w:tl2br w:val="nil"/>
              <w:tr2bl w:val="nil"/>
            </w:tcBorders>
            <w:shd w:val="clear" w:color="auto" w:fill="FFFFFF"/>
          </w:tcPr>
          <w:p w14:paraId="2894D427">
            <w:pPr>
              <w:spacing w:line="360" w:lineRule="auto"/>
              <w:jc w:val="left"/>
              <w:rPr>
                <w:rFonts w:hint="default" w:ascii="Times New Roman" w:hAnsi="Times New Roman" w:eastAsia="宋体" w:cs="Times New Roman"/>
                <w:b w:val="0"/>
                <w:bCs/>
                <w:color w:val="000000"/>
                <w:sz w:val="21"/>
                <w:szCs w:val="21"/>
                <w:highlight w:val="none"/>
              </w:rPr>
            </w:pPr>
          </w:p>
        </w:tc>
        <w:tc>
          <w:tcPr>
            <w:tcW w:w="5424" w:type="dxa"/>
            <w:tcBorders>
              <w:tl2br w:val="nil"/>
              <w:tr2bl w:val="nil"/>
            </w:tcBorders>
            <w:shd w:val="clear" w:color="auto" w:fill="FFFFFF"/>
            <w:vAlign w:val="center"/>
          </w:tcPr>
          <w:p w14:paraId="5EDCBAE7">
            <w:pPr>
              <w:widowControl/>
              <w:spacing w:line="360" w:lineRule="auto"/>
              <w:jc w:val="left"/>
              <w:textAlignment w:val="center"/>
              <w:rPr>
                <w:rFonts w:hint="default" w:ascii="Times New Roman" w:hAnsi="Times New Roman" w:eastAsia="宋体" w:cs="Times New Roman"/>
                <w:b w:val="0"/>
                <w:bCs/>
                <w:color w:val="000000"/>
                <w:sz w:val="21"/>
                <w:szCs w:val="21"/>
                <w:highlight w:val="none"/>
              </w:rPr>
            </w:pPr>
            <w:r>
              <w:rPr>
                <w:rFonts w:hint="default" w:ascii="Times New Roman" w:hAnsi="Times New Roman" w:eastAsia="宋体" w:cs="Times New Roman"/>
                <w:b w:val="0"/>
                <w:bCs/>
                <w:color w:val="000000"/>
                <w:kern w:val="0"/>
                <w:sz w:val="21"/>
                <w:szCs w:val="21"/>
                <w:highlight w:val="none"/>
                <w:lang w:bidi="ar"/>
              </w:rPr>
              <w:t>Risk of bias judgement</w:t>
            </w:r>
          </w:p>
        </w:tc>
        <w:tc>
          <w:tcPr>
            <w:tcW w:w="1281" w:type="dxa"/>
            <w:tcBorders>
              <w:tl2br w:val="nil"/>
              <w:tr2bl w:val="nil"/>
            </w:tcBorders>
            <w:shd w:val="clear" w:color="auto" w:fill="FFFFFF"/>
            <w:vAlign w:val="center"/>
          </w:tcPr>
          <w:p w14:paraId="250164A1">
            <w:pPr>
              <w:widowControl/>
              <w:jc w:val="center"/>
              <w:textAlignment w:val="center"/>
              <w:rPr>
                <w:rFonts w:hint="default" w:ascii="Times New Roman" w:hAnsi="Times New Roman" w:eastAsia="宋体" w:cs="Times New Roman"/>
                <w:b w:val="0"/>
                <w:bCs/>
                <w:color w:val="000000"/>
                <w:kern w:val="0"/>
                <w:sz w:val="21"/>
                <w:szCs w:val="21"/>
                <w:highlight w:val="none"/>
                <w:lang w:bidi="ar"/>
              </w:rPr>
            </w:pPr>
            <w:r>
              <w:rPr>
                <w:rFonts w:hint="default" w:ascii="Times New Roman" w:hAnsi="Times New Roman" w:eastAsia="宋体" w:cs="Times New Roman"/>
                <w:b w:val="0"/>
                <w:bCs/>
                <w:color w:val="000000"/>
                <w:kern w:val="0"/>
                <w:sz w:val="21"/>
                <w:szCs w:val="21"/>
                <w:highlight w:val="none"/>
                <w:lang w:bidi="ar"/>
              </w:rPr>
              <w:t>Low</w:t>
            </w:r>
          </w:p>
        </w:tc>
        <w:tc>
          <w:tcPr>
            <w:tcW w:w="1281" w:type="dxa"/>
            <w:tcBorders>
              <w:tl2br w:val="nil"/>
              <w:tr2bl w:val="nil"/>
            </w:tcBorders>
            <w:shd w:val="clear" w:color="auto" w:fill="FFFFFF"/>
            <w:noWrap/>
            <w:vAlign w:val="center"/>
          </w:tcPr>
          <w:p w14:paraId="63BA247D">
            <w:pPr>
              <w:widowControl/>
              <w:jc w:val="center"/>
              <w:textAlignment w:val="center"/>
              <w:rPr>
                <w:rFonts w:hint="default" w:ascii="Times New Roman" w:hAnsi="Times New Roman" w:eastAsia="宋体" w:cs="Times New Roman"/>
                <w:b w:val="0"/>
                <w:bCs/>
                <w:color w:val="000000"/>
                <w:sz w:val="21"/>
                <w:szCs w:val="21"/>
                <w:highlight w:val="none"/>
              </w:rPr>
            </w:pPr>
            <w:r>
              <w:rPr>
                <w:rFonts w:hint="default" w:ascii="Times New Roman" w:hAnsi="Times New Roman" w:eastAsia="宋体" w:cs="Times New Roman"/>
                <w:b w:val="0"/>
                <w:bCs/>
                <w:color w:val="000000"/>
                <w:kern w:val="0"/>
                <w:sz w:val="21"/>
                <w:szCs w:val="21"/>
                <w:highlight w:val="none"/>
                <w:lang w:bidi="ar"/>
              </w:rPr>
              <w:t>Low</w:t>
            </w:r>
          </w:p>
        </w:tc>
        <w:tc>
          <w:tcPr>
            <w:tcW w:w="1281" w:type="dxa"/>
            <w:tcBorders>
              <w:tl2br w:val="nil"/>
              <w:tr2bl w:val="nil"/>
            </w:tcBorders>
            <w:shd w:val="clear" w:color="auto" w:fill="FFFFFF"/>
            <w:noWrap/>
            <w:vAlign w:val="center"/>
          </w:tcPr>
          <w:p w14:paraId="36106861">
            <w:pPr>
              <w:widowControl/>
              <w:jc w:val="center"/>
              <w:textAlignment w:val="center"/>
              <w:rPr>
                <w:rFonts w:hint="default" w:ascii="Times New Roman" w:hAnsi="Times New Roman" w:eastAsia="宋体" w:cs="Times New Roman"/>
                <w:b w:val="0"/>
                <w:bCs/>
                <w:color w:val="000000"/>
                <w:sz w:val="21"/>
                <w:szCs w:val="21"/>
                <w:highlight w:val="none"/>
              </w:rPr>
            </w:pPr>
            <w:r>
              <w:rPr>
                <w:rFonts w:hint="default" w:ascii="Times New Roman" w:hAnsi="Times New Roman" w:eastAsia="宋体" w:cs="Times New Roman"/>
                <w:b w:val="0"/>
                <w:bCs/>
                <w:color w:val="000000"/>
                <w:kern w:val="0"/>
                <w:sz w:val="21"/>
                <w:szCs w:val="21"/>
                <w:highlight w:val="none"/>
                <w:lang w:bidi="ar"/>
              </w:rPr>
              <w:t>Low</w:t>
            </w:r>
          </w:p>
        </w:tc>
        <w:tc>
          <w:tcPr>
            <w:tcW w:w="1281" w:type="dxa"/>
            <w:tcBorders>
              <w:tl2br w:val="nil"/>
              <w:tr2bl w:val="nil"/>
            </w:tcBorders>
            <w:shd w:val="clear" w:color="auto" w:fill="FFFFFF"/>
            <w:noWrap/>
            <w:vAlign w:val="center"/>
          </w:tcPr>
          <w:p w14:paraId="3FD00760">
            <w:pPr>
              <w:widowControl/>
              <w:jc w:val="center"/>
              <w:textAlignment w:val="center"/>
              <w:rPr>
                <w:rFonts w:hint="default" w:ascii="Times New Roman" w:hAnsi="Times New Roman" w:eastAsia="宋体" w:cs="Times New Roman"/>
                <w:b w:val="0"/>
                <w:bCs/>
                <w:color w:val="000000"/>
                <w:sz w:val="21"/>
                <w:szCs w:val="21"/>
                <w:highlight w:val="none"/>
              </w:rPr>
            </w:pPr>
            <w:r>
              <w:rPr>
                <w:rFonts w:hint="default" w:ascii="Times New Roman" w:hAnsi="Times New Roman" w:eastAsia="宋体" w:cs="Times New Roman"/>
                <w:b w:val="0"/>
                <w:bCs/>
                <w:color w:val="000000"/>
                <w:kern w:val="0"/>
                <w:sz w:val="21"/>
                <w:szCs w:val="21"/>
                <w:highlight w:val="none"/>
                <w:lang w:bidi="ar"/>
              </w:rPr>
              <w:t>Low</w:t>
            </w:r>
          </w:p>
        </w:tc>
        <w:tc>
          <w:tcPr>
            <w:tcW w:w="1282" w:type="dxa"/>
            <w:tcBorders>
              <w:tl2br w:val="nil"/>
              <w:tr2bl w:val="nil"/>
            </w:tcBorders>
            <w:shd w:val="clear" w:color="auto" w:fill="FFFFFF"/>
            <w:noWrap/>
            <w:vAlign w:val="center"/>
          </w:tcPr>
          <w:p w14:paraId="79848D18">
            <w:pPr>
              <w:widowControl/>
              <w:jc w:val="center"/>
              <w:textAlignment w:val="center"/>
              <w:rPr>
                <w:rFonts w:hint="default" w:ascii="Times New Roman" w:hAnsi="Times New Roman" w:eastAsia="宋体" w:cs="Times New Roman"/>
                <w:b w:val="0"/>
                <w:bCs/>
                <w:color w:val="000000"/>
                <w:sz w:val="21"/>
                <w:szCs w:val="21"/>
                <w:highlight w:val="none"/>
                <w:lang w:val="en-US" w:eastAsia="zh-CN"/>
              </w:rPr>
            </w:pPr>
            <w:r>
              <w:rPr>
                <w:rFonts w:hint="default" w:ascii="Times New Roman" w:hAnsi="Times New Roman" w:eastAsia="宋体" w:cs="Times New Roman"/>
                <w:b w:val="0"/>
                <w:bCs/>
                <w:color w:val="000000"/>
                <w:sz w:val="21"/>
                <w:szCs w:val="21"/>
                <w:highlight w:val="none"/>
                <w:lang w:val="en-US" w:eastAsia="zh-CN"/>
              </w:rPr>
              <w:t>High</w:t>
            </w:r>
          </w:p>
        </w:tc>
      </w:tr>
      <w:tr w14:paraId="31EBAE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073" w:type="dxa"/>
            <w:vMerge w:val="restart"/>
            <w:tcBorders>
              <w:tl2br w:val="nil"/>
              <w:tr2bl w:val="nil"/>
            </w:tcBorders>
            <w:shd w:val="clear" w:color="auto" w:fill="FFFFFF"/>
          </w:tcPr>
          <w:p w14:paraId="2FAE89E8">
            <w:pPr>
              <w:widowControl/>
              <w:spacing w:line="360" w:lineRule="auto"/>
              <w:jc w:val="left"/>
              <w:textAlignment w:val="center"/>
              <w:rPr>
                <w:rFonts w:hint="default" w:ascii="Times New Roman" w:hAnsi="Times New Roman" w:eastAsia="宋体" w:cs="Times New Roman"/>
                <w:b w:val="0"/>
                <w:bCs/>
                <w:color w:val="000000"/>
                <w:sz w:val="21"/>
                <w:szCs w:val="21"/>
                <w:highlight w:val="none"/>
              </w:rPr>
            </w:pPr>
            <w:bookmarkStart w:id="2" w:name="OLE_LINK18"/>
            <w:bookmarkStart w:id="3" w:name="OLE_LINK19"/>
            <w:r>
              <w:rPr>
                <w:rFonts w:hint="default" w:ascii="Times New Roman" w:hAnsi="Times New Roman" w:eastAsia="宋体" w:cs="Times New Roman"/>
                <w:b w:val="0"/>
                <w:bCs/>
                <w:color w:val="000000"/>
                <w:kern w:val="0"/>
                <w:sz w:val="21"/>
                <w:szCs w:val="21"/>
                <w:highlight w:val="none"/>
                <w:lang w:bidi="ar"/>
              </w:rPr>
              <w:t>Bias due to deviations from intended interventions</w:t>
            </w:r>
            <w:bookmarkEnd w:id="2"/>
            <w:bookmarkEnd w:id="3"/>
          </w:p>
        </w:tc>
        <w:tc>
          <w:tcPr>
            <w:tcW w:w="5424" w:type="dxa"/>
            <w:tcBorders>
              <w:tl2br w:val="nil"/>
              <w:tr2bl w:val="nil"/>
            </w:tcBorders>
            <w:shd w:val="clear" w:color="auto" w:fill="FFFFFF"/>
            <w:vAlign w:val="center"/>
          </w:tcPr>
          <w:p w14:paraId="7867CF55">
            <w:pPr>
              <w:widowControl/>
              <w:spacing w:line="360" w:lineRule="auto"/>
              <w:jc w:val="left"/>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0"/>
                <w:sz w:val="21"/>
                <w:szCs w:val="21"/>
                <w:highlight w:val="none"/>
                <w:lang w:bidi="ar"/>
              </w:rPr>
              <w:t>2.1.Were participants aware of their assigned intervention during the trial?</w:t>
            </w:r>
          </w:p>
        </w:tc>
        <w:tc>
          <w:tcPr>
            <w:tcW w:w="1281" w:type="dxa"/>
            <w:tcBorders>
              <w:tl2br w:val="nil"/>
              <w:tr2bl w:val="nil"/>
            </w:tcBorders>
            <w:shd w:val="clear" w:color="auto" w:fill="FFFFFF"/>
            <w:vAlign w:val="center"/>
          </w:tcPr>
          <w:p w14:paraId="2CC8F721">
            <w:pPr>
              <w:widowControl/>
              <w:jc w:val="center"/>
              <w:textAlignment w:val="center"/>
              <w:rPr>
                <w:rFonts w:hint="default" w:ascii="Times New Roman" w:hAnsi="Times New Roman" w:eastAsia="宋体" w:cs="Times New Roman"/>
                <w:b w:val="0"/>
                <w:color w:val="000000"/>
                <w:kern w:val="0"/>
                <w:sz w:val="21"/>
                <w:szCs w:val="21"/>
                <w:highlight w:val="none"/>
                <w:lang w:bidi="ar"/>
              </w:rPr>
            </w:pPr>
            <w:r>
              <w:rPr>
                <w:rFonts w:hint="default" w:ascii="Times New Roman" w:hAnsi="Times New Roman" w:eastAsia="宋体" w:cs="Times New Roman"/>
                <w:b w:val="0"/>
                <w:color w:val="000000"/>
                <w:kern w:val="0"/>
                <w:sz w:val="21"/>
                <w:szCs w:val="21"/>
                <w:highlight w:val="none"/>
                <w:lang w:bidi="ar"/>
              </w:rPr>
              <w:t>Y</w:t>
            </w:r>
          </w:p>
        </w:tc>
        <w:tc>
          <w:tcPr>
            <w:tcW w:w="1281" w:type="dxa"/>
            <w:tcBorders>
              <w:tl2br w:val="nil"/>
              <w:tr2bl w:val="nil"/>
            </w:tcBorders>
            <w:shd w:val="clear" w:color="auto" w:fill="FFFFFF"/>
            <w:noWrap/>
            <w:vAlign w:val="center"/>
          </w:tcPr>
          <w:p w14:paraId="6371017C">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sz w:val="21"/>
                <w:szCs w:val="21"/>
                <w:highlight w:val="none"/>
              </w:rPr>
              <w:t>Y</w:t>
            </w:r>
          </w:p>
        </w:tc>
        <w:tc>
          <w:tcPr>
            <w:tcW w:w="1281" w:type="dxa"/>
            <w:tcBorders>
              <w:tl2br w:val="nil"/>
              <w:tr2bl w:val="nil"/>
            </w:tcBorders>
            <w:shd w:val="clear" w:color="auto" w:fill="FFFFFF"/>
            <w:noWrap/>
            <w:vAlign w:val="center"/>
          </w:tcPr>
          <w:p w14:paraId="563E0FF3">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sz w:val="21"/>
                <w:szCs w:val="21"/>
                <w:highlight w:val="none"/>
                <w:lang w:val="en-US" w:eastAsia="zh-CN"/>
              </w:rPr>
              <w:t>P</w:t>
            </w:r>
            <w:r>
              <w:rPr>
                <w:rFonts w:hint="default" w:ascii="Times New Roman" w:hAnsi="Times New Roman" w:eastAsia="宋体" w:cs="Times New Roman"/>
                <w:b w:val="0"/>
                <w:color w:val="000000"/>
                <w:sz w:val="21"/>
                <w:szCs w:val="21"/>
                <w:highlight w:val="none"/>
              </w:rPr>
              <w:t>Y</w:t>
            </w:r>
          </w:p>
        </w:tc>
        <w:tc>
          <w:tcPr>
            <w:tcW w:w="1281" w:type="dxa"/>
            <w:tcBorders>
              <w:tl2br w:val="nil"/>
              <w:tr2bl w:val="nil"/>
            </w:tcBorders>
            <w:shd w:val="clear" w:color="auto" w:fill="FFFFFF"/>
            <w:noWrap/>
            <w:vAlign w:val="center"/>
          </w:tcPr>
          <w:p w14:paraId="31E12D81">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sz w:val="21"/>
                <w:szCs w:val="21"/>
                <w:highlight w:val="none"/>
              </w:rPr>
              <w:t>Y</w:t>
            </w:r>
          </w:p>
        </w:tc>
        <w:tc>
          <w:tcPr>
            <w:tcW w:w="1282" w:type="dxa"/>
            <w:tcBorders>
              <w:tl2br w:val="nil"/>
              <w:tr2bl w:val="nil"/>
            </w:tcBorders>
            <w:shd w:val="clear" w:color="auto" w:fill="FFFFFF"/>
            <w:noWrap/>
            <w:vAlign w:val="center"/>
          </w:tcPr>
          <w:p w14:paraId="53FE36DD">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Y</w:t>
            </w:r>
          </w:p>
        </w:tc>
      </w:tr>
      <w:tr w14:paraId="6B9426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073" w:type="dxa"/>
            <w:vMerge w:val="continue"/>
            <w:tcBorders>
              <w:tl2br w:val="nil"/>
              <w:tr2bl w:val="nil"/>
            </w:tcBorders>
            <w:shd w:val="clear" w:color="auto" w:fill="FFFFFF"/>
          </w:tcPr>
          <w:p w14:paraId="2E90CE8B">
            <w:pPr>
              <w:spacing w:line="360" w:lineRule="auto"/>
              <w:jc w:val="left"/>
              <w:rPr>
                <w:rFonts w:hint="default" w:ascii="Times New Roman" w:hAnsi="Times New Roman" w:eastAsia="宋体" w:cs="Times New Roman"/>
                <w:b w:val="0"/>
                <w:bCs/>
                <w:color w:val="000000"/>
                <w:sz w:val="21"/>
                <w:szCs w:val="21"/>
                <w:highlight w:val="none"/>
              </w:rPr>
            </w:pPr>
          </w:p>
        </w:tc>
        <w:tc>
          <w:tcPr>
            <w:tcW w:w="5424" w:type="dxa"/>
            <w:tcBorders>
              <w:tl2br w:val="nil"/>
              <w:tr2bl w:val="nil"/>
            </w:tcBorders>
            <w:shd w:val="clear" w:color="auto" w:fill="FFFFFF"/>
            <w:vAlign w:val="center"/>
          </w:tcPr>
          <w:p w14:paraId="1B5DB317">
            <w:pPr>
              <w:widowControl/>
              <w:spacing w:line="360" w:lineRule="auto"/>
              <w:jc w:val="left"/>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0"/>
                <w:sz w:val="21"/>
                <w:szCs w:val="21"/>
                <w:highlight w:val="none"/>
                <w:lang w:bidi="ar"/>
              </w:rPr>
              <w:t>2.2.Were carers and people delivering the interventions aware of participants' assigned intervention during the trial?</w:t>
            </w:r>
          </w:p>
        </w:tc>
        <w:tc>
          <w:tcPr>
            <w:tcW w:w="1281" w:type="dxa"/>
            <w:tcBorders>
              <w:tl2br w:val="nil"/>
              <w:tr2bl w:val="nil"/>
            </w:tcBorders>
            <w:shd w:val="clear" w:color="auto" w:fill="FFFFFF"/>
            <w:vAlign w:val="center"/>
          </w:tcPr>
          <w:p w14:paraId="52F76A08">
            <w:pPr>
              <w:widowControl/>
              <w:jc w:val="center"/>
              <w:textAlignment w:val="center"/>
              <w:rPr>
                <w:rFonts w:hint="default" w:ascii="Times New Roman" w:hAnsi="Times New Roman" w:eastAsia="宋体" w:cs="Times New Roman"/>
                <w:b w:val="0"/>
                <w:color w:val="000000"/>
                <w:kern w:val="0"/>
                <w:sz w:val="21"/>
                <w:szCs w:val="21"/>
                <w:highlight w:val="none"/>
                <w:lang w:bidi="ar"/>
              </w:rPr>
            </w:pPr>
            <w:r>
              <w:rPr>
                <w:rFonts w:hint="default" w:ascii="Times New Roman" w:hAnsi="Times New Roman" w:eastAsia="宋体" w:cs="Times New Roman"/>
                <w:b w:val="0"/>
                <w:color w:val="000000"/>
                <w:kern w:val="0"/>
                <w:sz w:val="21"/>
                <w:szCs w:val="21"/>
                <w:highlight w:val="none"/>
                <w:lang w:bidi="ar"/>
              </w:rPr>
              <w:t>Y</w:t>
            </w:r>
          </w:p>
        </w:tc>
        <w:tc>
          <w:tcPr>
            <w:tcW w:w="1281" w:type="dxa"/>
            <w:tcBorders>
              <w:tl2br w:val="nil"/>
              <w:tr2bl w:val="nil"/>
            </w:tcBorders>
            <w:shd w:val="clear" w:color="auto" w:fill="FFFFFF"/>
            <w:noWrap/>
            <w:vAlign w:val="center"/>
          </w:tcPr>
          <w:p w14:paraId="6D6CBE53">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sz w:val="21"/>
                <w:szCs w:val="21"/>
                <w:highlight w:val="none"/>
              </w:rPr>
              <w:t>Y</w:t>
            </w:r>
          </w:p>
        </w:tc>
        <w:tc>
          <w:tcPr>
            <w:tcW w:w="1281" w:type="dxa"/>
            <w:tcBorders>
              <w:tl2br w:val="nil"/>
              <w:tr2bl w:val="nil"/>
            </w:tcBorders>
            <w:shd w:val="clear" w:color="auto" w:fill="FFFFFF"/>
            <w:noWrap/>
            <w:vAlign w:val="center"/>
          </w:tcPr>
          <w:p w14:paraId="72B5B1C1">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sz w:val="21"/>
                <w:szCs w:val="21"/>
                <w:highlight w:val="none"/>
              </w:rPr>
              <w:t>Y</w:t>
            </w:r>
          </w:p>
        </w:tc>
        <w:tc>
          <w:tcPr>
            <w:tcW w:w="1281" w:type="dxa"/>
            <w:tcBorders>
              <w:tl2br w:val="nil"/>
              <w:tr2bl w:val="nil"/>
            </w:tcBorders>
            <w:shd w:val="clear" w:color="auto" w:fill="FFFFFF"/>
            <w:noWrap/>
            <w:vAlign w:val="center"/>
          </w:tcPr>
          <w:p w14:paraId="642ABA4F">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sz w:val="21"/>
                <w:szCs w:val="21"/>
                <w:highlight w:val="none"/>
              </w:rPr>
              <w:t>Y</w:t>
            </w:r>
          </w:p>
        </w:tc>
        <w:tc>
          <w:tcPr>
            <w:tcW w:w="1282" w:type="dxa"/>
            <w:tcBorders>
              <w:tl2br w:val="nil"/>
              <w:tr2bl w:val="nil"/>
            </w:tcBorders>
            <w:shd w:val="clear" w:color="auto" w:fill="FFFFFF"/>
            <w:noWrap/>
            <w:vAlign w:val="center"/>
          </w:tcPr>
          <w:p w14:paraId="2ACA8FDE">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Y</w:t>
            </w:r>
          </w:p>
        </w:tc>
      </w:tr>
      <w:tr w14:paraId="2EF012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073" w:type="dxa"/>
            <w:vMerge w:val="continue"/>
            <w:tcBorders>
              <w:tl2br w:val="nil"/>
              <w:tr2bl w:val="nil"/>
            </w:tcBorders>
            <w:shd w:val="clear" w:color="auto" w:fill="FFFFFF"/>
          </w:tcPr>
          <w:p w14:paraId="082E1EC4">
            <w:pPr>
              <w:spacing w:line="360" w:lineRule="auto"/>
              <w:jc w:val="left"/>
              <w:rPr>
                <w:rFonts w:hint="default" w:ascii="Times New Roman" w:hAnsi="Times New Roman" w:eastAsia="宋体" w:cs="Times New Roman"/>
                <w:b w:val="0"/>
                <w:bCs/>
                <w:color w:val="000000"/>
                <w:sz w:val="21"/>
                <w:szCs w:val="21"/>
                <w:highlight w:val="none"/>
              </w:rPr>
            </w:pPr>
          </w:p>
        </w:tc>
        <w:tc>
          <w:tcPr>
            <w:tcW w:w="5424" w:type="dxa"/>
            <w:tcBorders>
              <w:tl2br w:val="nil"/>
              <w:tr2bl w:val="nil"/>
            </w:tcBorders>
            <w:shd w:val="clear" w:color="auto" w:fill="FFFFFF"/>
            <w:vAlign w:val="center"/>
          </w:tcPr>
          <w:p w14:paraId="40508FDD">
            <w:pPr>
              <w:widowControl/>
              <w:spacing w:line="360" w:lineRule="auto"/>
              <w:jc w:val="left"/>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0"/>
                <w:sz w:val="21"/>
                <w:szCs w:val="21"/>
                <w:highlight w:val="none"/>
                <w:lang w:bidi="ar"/>
              </w:rPr>
              <w:t>2.3. If Y/PY/NI to 2.1 or 2.2: Were there deviations from the intended intervention that arose because of the experimental context?</w:t>
            </w:r>
          </w:p>
        </w:tc>
        <w:tc>
          <w:tcPr>
            <w:tcW w:w="1281" w:type="dxa"/>
            <w:tcBorders>
              <w:tl2br w:val="nil"/>
              <w:tr2bl w:val="nil"/>
            </w:tcBorders>
            <w:shd w:val="clear" w:color="auto" w:fill="FFFFFF"/>
            <w:vAlign w:val="center"/>
          </w:tcPr>
          <w:p w14:paraId="091C53F5">
            <w:pPr>
              <w:widowControl/>
              <w:jc w:val="center"/>
              <w:textAlignment w:val="center"/>
              <w:rPr>
                <w:rFonts w:hint="default" w:ascii="Times New Roman" w:hAnsi="Times New Roman" w:eastAsia="宋体" w:cs="Times New Roman"/>
                <w:b w:val="0"/>
                <w:color w:val="000000"/>
                <w:kern w:val="0"/>
                <w:sz w:val="21"/>
                <w:szCs w:val="21"/>
                <w:highlight w:val="none"/>
                <w:lang w:val="en-US" w:eastAsia="zh-CN" w:bidi="ar"/>
              </w:rPr>
            </w:pPr>
            <w:r>
              <w:rPr>
                <w:rFonts w:hint="default" w:ascii="Times New Roman" w:hAnsi="Times New Roman" w:eastAsia="宋体" w:cs="Times New Roman"/>
                <w:b w:val="0"/>
                <w:color w:val="000000"/>
                <w:kern w:val="0"/>
                <w:sz w:val="21"/>
                <w:szCs w:val="21"/>
                <w:highlight w:val="none"/>
                <w:lang w:val="en-US" w:eastAsia="zh-CN" w:bidi="ar"/>
              </w:rPr>
              <w:t>PN</w:t>
            </w:r>
          </w:p>
        </w:tc>
        <w:tc>
          <w:tcPr>
            <w:tcW w:w="1281" w:type="dxa"/>
            <w:tcBorders>
              <w:tl2br w:val="nil"/>
              <w:tr2bl w:val="nil"/>
            </w:tcBorders>
            <w:shd w:val="clear" w:color="auto" w:fill="FFFFFF"/>
            <w:noWrap/>
            <w:vAlign w:val="center"/>
          </w:tcPr>
          <w:p w14:paraId="434641CF">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PN</w:t>
            </w:r>
          </w:p>
        </w:tc>
        <w:tc>
          <w:tcPr>
            <w:tcW w:w="1281" w:type="dxa"/>
            <w:tcBorders>
              <w:tl2br w:val="nil"/>
              <w:tr2bl w:val="nil"/>
            </w:tcBorders>
            <w:shd w:val="clear" w:color="auto" w:fill="FFFFFF"/>
            <w:noWrap/>
            <w:vAlign w:val="center"/>
          </w:tcPr>
          <w:p w14:paraId="584E9CDC">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sz w:val="21"/>
                <w:szCs w:val="21"/>
                <w:highlight w:val="none"/>
              </w:rPr>
              <w:t>PN</w:t>
            </w:r>
          </w:p>
        </w:tc>
        <w:tc>
          <w:tcPr>
            <w:tcW w:w="1281" w:type="dxa"/>
            <w:tcBorders>
              <w:tl2br w:val="nil"/>
              <w:tr2bl w:val="nil"/>
            </w:tcBorders>
            <w:shd w:val="clear" w:color="auto" w:fill="FFFFFF"/>
            <w:noWrap/>
            <w:vAlign w:val="center"/>
          </w:tcPr>
          <w:p w14:paraId="1873F85C">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sz w:val="21"/>
                <w:szCs w:val="21"/>
                <w:highlight w:val="none"/>
              </w:rPr>
              <w:t>N</w:t>
            </w:r>
          </w:p>
        </w:tc>
        <w:tc>
          <w:tcPr>
            <w:tcW w:w="1282" w:type="dxa"/>
            <w:tcBorders>
              <w:tl2br w:val="nil"/>
              <w:tr2bl w:val="nil"/>
            </w:tcBorders>
            <w:shd w:val="clear" w:color="auto" w:fill="FFFFFF"/>
            <w:noWrap/>
            <w:vAlign w:val="center"/>
          </w:tcPr>
          <w:p w14:paraId="677F56FA">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N</w:t>
            </w:r>
          </w:p>
        </w:tc>
      </w:tr>
      <w:tr w14:paraId="7FCF70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073" w:type="dxa"/>
            <w:vMerge w:val="continue"/>
            <w:tcBorders>
              <w:tl2br w:val="nil"/>
              <w:tr2bl w:val="nil"/>
            </w:tcBorders>
            <w:shd w:val="clear" w:color="auto" w:fill="FFFFFF"/>
          </w:tcPr>
          <w:p w14:paraId="605ECF95">
            <w:pPr>
              <w:spacing w:line="360" w:lineRule="auto"/>
              <w:jc w:val="left"/>
              <w:rPr>
                <w:rFonts w:hint="default" w:ascii="Times New Roman" w:hAnsi="Times New Roman" w:eastAsia="宋体" w:cs="Times New Roman"/>
                <w:b w:val="0"/>
                <w:bCs/>
                <w:color w:val="000000"/>
                <w:sz w:val="21"/>
                <w:szCs w:val="21"/>
                <w:highlight w:val="none"/>
              </w:rPr>
            </w:pPr>
          </w:p>
        </w:tc>
        <w:tc>
          <w:tcPr>
            <w:tcW w:w="5424" w:type="dxa"/>
            <w:tcBorders>
              <w:tl2br w:val="nil"/>
              <w:tr2bl w:val="nil"/>
            </w:tcBorders>
            <w:shd w:val="clear" w:color="auto" w:fill="FFFFFF"/>
            <w:vAlign w:val="center"/>
          </w:tcPr>
          <w:p w14:paraId="38F80752">
            <w:pPr>
              <w:widowControl/>
              <w:spacing w:line="360" w:lineRule="auto"/>
              <w:jc w:val="left"/>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0"/>
                <w:sz w:val="21"/>
                <w:szCs w:val="21"/>
                <w:highlight w:val="none"/>
                <w:lang w:bidi="ar"/>
              </w:rPr>
              <w:t>2.4 If Y/PY to 2.3: Were these deviations likely to have affected the outcome?</w:t>
            </w:r>
          </w:p>
        </w:tc>
        <w:tc>
          <w:tcPr>
            <w:tcW w:w="1281" w:type="dxa"/>
            <w:tcBorders>
              <w:tl2br w:val="nil"/>
              <w:tr2bl w:val="nil"/>
            </w:tcBorders>
            <w:shd w:val="clear" w:color="auto" w:fill="FFFFFF"/>
            <w:vAlign w:val="center"/>
          </w:tcPr>
          <w:p w14:paraId="0BB61E9C">
            <w:pPr>
              <w:widowControl/>
              <w:jc w:val="center"/>
              <w:textAlignment w:val="center"/>
              <w:rPr>
                <w:rFonts w:hint="default" w:ascii="Times New Roman" w:hAnsi="Times New Roman" w:eastAsia="宋体" w:cs="Times New Roman"/>
                <w:b w:val="0"/>
                <w:color w:val="000000"/>
                <w:kern w:val="0"/>
                <w:sz w:val="21"/>
                <w:szCs w:val="21"/>
                <w:highlight w:val="none"/>
                <w:lang w:val="en-US" w:eastAsia="zh-CN" w:bidi="ar"/>
              </w:rPr>
            </w:pPr>
            <w:r>
              <w:rPr>
                <w:rFonts w:hint="default" w:ascii="Times New Roman" w:hAnsi="Times New Roman" w:eastAsia="宋体" w:cs="Times New Roman"/>
                <w:b w:val="0"/>
                <w:color w:val="000000"/>
                <w:kern w:val="0"/>
                <w:sz w:val="21"/>
                <w:szCs w:val="21"/>
                <w:highlight w:val="none"/>
                <w:lang w:val="en-US" w:eastAsia="zh-CN" w:bidi="ar"/>
              </w:rPr>
              <w:t>NA</w:t>
            </w:r>
          </w:p>
        </w:tc>
        <w:tc>
          <w:tcPr>
            <w:tcW w:w="1281" w:type="dxa"/>
            <w:tcBorders>
              <w:tl2br w:val="nil"/>
              <w:tr2bl w:val="nil"/>
            </w:tcBorders>
            <w:shd w:val="clear" w:color="auto" w:fill="FFFFFF"/>
            <w:noWrap/>
            <w:vAlign w:val="center"/>
          </w:tcPr>
          <w:p w14:paraId="2053FBE7">
            <w:pPr>
              <w:widowControl/>
              <w:jc w:val="center"/>
              <w:textAlignment w:val="center"/>
              <w:rPr>
                <w:rFonts w:hint="default" w:ascii="Times New Roman" w:hAnsi="Times New Roman" w:eastAsia="宋体" w:cs="Times New Roman"/>
                <w:b w:val="0"/>
                <w:color w:val="000000"/>
                <w:sz w:val="21"/>
                <w:szCs w:val="21"/>
                <w:highlight w:val="none"/>
                <w:lang w:eastAsia="zh-CN"/>
              </w:rPr>
            </w:pPr>
            <w:r>
              <w:rPr>
                <w:rFonts w:hint="default" w:ascii="Times New Roman" w:hAnsi="Times New Roman" w:eastAsia="宋体" w:cs="Times New Roman"/>
                <w:b w:val="0"/>
                <w:color w:val="000000"/>
                <w:kern w:val="0"/>
                <w:sz w:val="21"/>
                <w:szCs w:val="21"/>
                <w:highlight w:val="none"/>
                <w:lang w:val="en-US" w:eastAsia="zh-CN" w:bidi="ar"/>
              </w:rPr>
              <w:t>NA</w:t>
            </w:r>
          </w:p>
        </w:tc>
        <w:tc>
          <w:tcPr>
            <w:tcW w:w="1281" w:type="dxa"/>
            <w:tcBorders>
              <w:tl2br w:val="nil"/>
              <w:tr2bl w:val="nil"/>
            </w:tcBorders>
            <w:shd w:val="clear" w:color="auto" w:fill="FFFFFF"/>
            <w:noWrap/>
            <w:vAlign w:val="center"/>
          </w:tcPr>
          <w:p w14:paraId="3864789A">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0"/>
                <w:sz w:val="21"/>
                <w:szCs w:val="21"/>
                <w:highlight w:val="none"/>
                <w:lang w:bidi="ar"/>
              </w:rPr>
              <w:t>NA</w:t>
            </w:r>
          </w:p>
        </w:tc>
        <w:tc>
          <w:tcPr>
            <w:tcW w:w="1281" w:type="dxa"/>
            <w:tcBorders>
              <w:tl2br w:val="nil"/>
              <w:tr2bl w:val="nil"/>
            </w:tcBorders>
            <w:shd w:val="clear" w:color="auto" w:fill="FFFFFF"/>
            <w:noWrap/>
            <w:vAlign w:val="center"/>
          </w:tcPr>
          <w:p w14:paraId="1C9542E3">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0"/>
                <w:sz w:val="21"/>
                <w:szCs w:val="21"/>
                <w:highlight w:val="none"/>
                <w:lang w:bidi="ar"/>
              </w:rPr>
              <w:t>NA</w:t>
            </w:r>
          </w:p>
        </w:tc>
        <w:tc>
          <w:tcPr>
            <w:tcW w:w="1282" w:type="dxa"/>
            <w:tcBorders>
              <w:tl2br w:val="nil"/>
              <w:tr2bl w:val="nil"/>
            </w:tcBorders>
            <w:shd w:val="clear" w:color="auto" w:fill="FFFFFF"/>
            <w:noWrap/>
            <w:vAlign w:val="center"/>
          </w:tcPr>
          <w:p w14:paraId="77AC65BF">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0"/>
                <w:sz w:val="21"/>
                <w:szCs w:val="21"/>
                <w:highlight w:val="none"/>
                <w:lang w:bidi="ar"/>
              </w:rPr>
              <w:t>NA</w:t>
            </w:r>
          </w:p>
        </w:tc>
      </w:tr>
      <w:tr w14:paraId="281C2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073" w:type="dxa"/>
            <w:vMerge w:val="continue"/>
            <w:tcBorders>
              <w:tl2br w:val="nil"/>
              <w:tr2bl w:val="nil"/>
            </w:tcBorders>
            <w:shd w:val="clear" w:color="auto" w:fill="FFFFFF"/>
          </w:tcPr>
          <w:p w14:paraId="63C36936">
            <w:pPr>
              <w:spacing w:line="360" w:lineRule="auto"/>
              <w:jc w:val="left"/>
              <w:rPr>
                <w:rFonts w:hint="default" w:ascii="Times New Roman" w:hAnsi="Times New Roman" w:eastAsia="宋体" w:cs="Times New Roman"/>
                <w:b w:val="0"/>
                <w:bCs/>
                <w:color w:val="000000"/>
                <w:sz w:val="21"/>
                <w:szCs w:val="21"/>
                <w:highlight w:val="none"/>
              </w:rPr>
            </w:pPr>
          </w:p>
        </w:tc>
        <w:tc>
          <w:tcPr>
            <w:tcW w:w="5424" w:type="dxa"/>
            <w:tcBorders>
              <w:tl2br w:val="nil"/>
              <w:tr2bl w:val="nil"/>
            </w:tcBorders>
            <w:shd w:val="clear" w:color="auto" w:fill="FFFFFF"/>
            <w:vAlign w:val="center"/>
          </w:tcPr>
          <w:p w14:paraId="4D9D17B7">
            <w:pPr>
              <w:widowControl/>
              <w:spacing w:line="360" w:lineRule="auto"/>
              <w:jc w:val="left"/>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0"/>
                <w:sz w:val="21"/>
                <w:szCs w:val="21"/>
                <w:highlight w:val="none"/>
                <w:lang w:bidi="ar"/>
              </w:rPr>
              <w:t>2.5. If Y/PY/NI to 2.4: Were these deviations from intended intervention balanced between groups?</w:t>
            </w:r>
          </w:p>
        </w:tc>
        <w:tc>
          <w:tcPr>
            <w:tcW w:w="1281" w:type="dxa"/>
            <w:tcBorders>
              <w:tl2br w:val="nil"/>
              <w:tr2bl w:val="nil"/>
            </w:tcBorders>
            <w:shd w:val="clear" w:color="auto" w:fill="FFFFFF"/>
            <w:vAlign w:val="center"/>
          </w:tcPr>
          <w:p w14:paraId="1D3833F2">
            <w:pPr>
              <w:widowControl/>
              <w:jc w:val="center"/>
              <w:textAlignment w:val="center"/>
              <w:rPr>
                <w:rFonts w:hint="default" w:ascii="Times New Roman" w:hAnsi="Times New Roman" w:eastAsia="宋体" w:cs="Times New Roman"/>
                <w:b w:val="0"/>
                <w:color w:val="000000"/>
                <w:kern w:val="0"/>
                <w:sz w:val="21"/>
                <w:szCs w:val="21"/>
                <w:highlight w:val="none"/>
                <w:lang w:val="en-US" w:eastAsia="zh-CN" w:bidi="ar"/>
              </w:rPr>
            </w:pPr>
            <w:r>
              <w:rPr>
                <w:rFonts w:hint="default" w:ascii="Times New Roman" w:hAnsi="Times New Roman" w:eastAsia="宋体" w:cs="Times New Roman"/>
                <w:b w:val="0"/>
                <w:color w:val="000000"/>
                <w:kern w:val="0"/>
                <w:sz w:val="21"/>
                <w:szCs w:val="21"/>
                <w:highlight w:val="none"/>
                <w:lang w:bidi="ar"/>
              </w:rPr>
              <w:t>N</w:t>
            </w:r>
            <w:r>
              <w:rPr>
                <w:rFonts w:hint="default" w:ascii="Times New Roman" w:hAnsi="Times New Roman" w:eastAsia="宋体" w:cs="Times New Roman"/>
                <w:b w:val="0"/>
                <w:color w:val="000000"/>
                <w:kern w:val="0"/>
                <w:sz w:val="21"/>
                <w:szCs w:val="21"/>
                <w:highlight w:val="none"/>
                <w:lang w:val="en-US" w:eastAsia="zh-CN" w:bidi="ar"/>
              </w:rPr>
              <w:t>A</w:t>
            </w:r>
          </w:p>
        </w:tc>
        <w:tc>
          <w:tcPr>
            <w:tcW w:w="1281" w:type="dxa"/>
            <w:tcBorders>
              <w:tl2br w:val="nil"/>
              <w:tr2bl w:val="nil"/>
            </w:tcBorders>
            <w:shd w:val="clear" w:color="auto" w:fill="FFFFFF"/>
            <w:noWrap/>
            <w:vAlign w:val="center"/>
          </w:tcPr>
          <w:p w14:paraId="50C6633B">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kern w:val="0"/>
                <w:sz w:val="21"/>
                <w:szCs w:val="21"/>
                <w:highlight w:val="none"/>
                <w:lang w:bidi="ar"/>
              </w:rPr>
              <w:t>N</w:t>
            </w:r>
            <w:r>
              <w:rPr>
                <w:rFonts w:hint="default" w:ascii="Times New Roman" w:hAnsi="Times New Roman" w:eastAsia="宋体" w:cs="Times New Roman"/>
                <w:b w:val="0"/>
                <w:color w:val="000000"/>
                <w:kern w:val="0"/>
                <w:sz w:val="21"/>
                <w:szCs w:val="21"/>
                <w:highlight w:val="none"/>
                <w:lang w:val="en-US" w:eastAsia="zh-CN" w:bidi="ar"/>
              </w:rPr>
              <w:t>A</w:t>
            </w:r>
          </w:p>
        </w:tc>
        <w:tc>
          <w:tcPr>
            <w:tcW w:w="1281" w:type="dxa"/>
            <w:tcBorders>
              <w:tl2br w:val="nil"/>
              <w:tr2bl w:val="nil"/>
            </w:tcBorders>
            <w:shd w:val="clear" w:color="auto" w:fill="FFFFFF"/>
            <w:noWrap/>
            <w:vAlign w:val="center"/>
          </w:tcPr>
          <w:p w14:paraId="164612F3">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0"/>
                <w:sz w:val="21"/>
                <w:szCs w:val="21"/>
                <w:highlight w:val="none"/>
                <w:lang w:bidi="ar"/>
              </w:rPr>
              <w:t>NA</w:t>
            </w:r>
          </w:p>
        </w:tc>
        <w:tc>
          <w:tcPr>
            <w:tcW w:w="1281" w:type="dxa"/>
            <w:tcBorders>
              <w:tl2br w:val="nil"/>
              <w:tr2bl w:val="nil"/>
            </w:tcBorders>
            <w:shd w:val="clear" w:color="auto" w:fill="FFFFFF"/>
            <w:noWrap/>
            <w:vAlign w:val="center"/>
          </w:tcPr>
          <w:p w14:paraId="644199A8">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0"/>
                <w:sz w:val="21"/>
                <w:szCs w:val="21"/>
                <w:highlight w:val="none"/>
                <w:lang w:bidi="ar"/>
              </w:rPr>
              <w:t>NA</w:t>
            </w:r>
          </w:p>
        </w:tc>
        <w:tc>
          <w:tcPr>
            <w:tcW w:w="1282" w:type="dxa"/>
            <w:tcBorders>
              <w:tl2br w:val="nil"/>
              <w:tr2bl w:val="nil"/>
            </w:tcBorders>
            <w:shd w:val="clear" w:color="auto" w:fill="FFFFFF"/>
            <w:noWrap/>
            <w:vAlign w:val="center"/>
          </w:tcPr>
          <w:p w14:paraId="3EDEAF7F">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0"/>
                <w:sz w:val="21"/>
                <w:szCs w:val="21"/>
                <w:highlight w:val="none"/>
                <w:lang w:bidi="ar"/>
              </w:rPr>
              <w:t>NA</w:t>
            </w:r>
          </w:p>
        </w:tc>
      </w:tr>
      <w:tr w14:paraId="2D80F4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073" w:type="dxa"/>
            <w:vMerge w:val="continue"/>
            <w:tcBorders>
              <w:tl2br w:val="nil"/>
              <w:tr2bl w:val="nil"/>
            </w:tcBorders>
            <w:shd w:val="clear" w:color="auto" w:fill="FFFFFF"/>
          </w:tcPr>
          <w:p w14:paraId="213109C9">
            <w:pPr>
              <w:spacing w:line="360" w:lineRule="auto"/>
              <w:jc w:val="left"/>
              <w:rPr>
                <w:rFonts w:hint="default" w:ascii="Times New Roman" w:hAnsi="Times New Roman" w:eastAsia="宋体" w:cs="Times New Roman"/>
                <w:b w:val="0"/>
                <w:bCs/>
                <w:color w:val="000000"/>
                <w:sz w:val="21"/>
                <w:szCs w:val="21"/>
                <w:highlight w:val="none"/>
              </w:rPr>
            </w:pPr>
          </w:p>
        </w:tc>
        <w:tc>
          <w:tcPr>
            <w:tcW w:w="5424" w:type="dxa"/>
            <w:tcBorders>
              <w:tl2br w:val="nil"/>
              <w:tr2bl w:val="nil"/>
            </w:tcBorders>
            <w:shd w:val="clear" w:color="auto" w:fill="FFFFFF"/>
            <w:vAlign w:val="center"/>
          </w:tcPr>
          <w:p w14:paraId="3AA65192">
            <w:pPr>
              <w:widowControl/>
              <w:spacing w:line="360" w:lineRule="auto"/>
              <w:jc w:val="left"/>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0"/>
                <w:sz w:val="21"/>
                <w:szCs w:val="21"/>
                <w:highlight w:val="none"/>
                <w:lang w:bidi="ar"/>
              </w:rPr>
              <w:t>2.6 Was an appropriate analysis used to estimate the effect of assignment to intervention?</w:t>
            </w:r>
          </w:p>
        </w:tc>
        <w:tc>
          <w:tcPr>
            <w:tcW w:w="1281" w:type="dxa"/>
            <w:tcBorders>
              <w:tl2br w:val="nil"/>
              <w:tr2bl w:val="nil"/>
            </w:tcBorders>
            <w:shd w:val="clear" w:color="auto" w:fill="FFFFFF"/>
            <w:vAlign w:val="center"/>
          </w:tcPr>
          <w:p w14:paraId="2A9287DE">
            <w:pPr>
              <w:widowControl/>
              <w:jc w:val="center"/>
              <w:textAlignment w:val="center"/>
              <w:rPr>
                <w:rFonts w:hint="default" w:ascii="Times New Roman" w:hAnsi="Times New Roman" w:eastAsia="宋体" w:cs="Times New Roman"/>
                <w:b w:val="0"/>
                <w:color w:val="000000"/>
                <w:kern w:val="0"/>
                <w:sz w:val="21"/>
                <w:szCs w:val="21"/>
                <w:highlight w:val="none"/>
                <w:lang w:val="en-US" w:eastAsia="zh-CN" w:bidi="ar"/>
              </w:rPr>
            </w:pPr>
            <w:r>
              <w:rPr>
                <w:rFonts w:hint="default" w:ascii="Times New Roman" w:hAnsi="Times New Roman" w:eastAsia="宋体" w:cs="Times New Roman"/>
                <w:b w:val="0"/>
                <w:color w:val="000000"/>
                <w:kern w:val="0"/>
                <w:sz w:val="21"/>
                <w:szCs w:val="21"/>
                <w:highlight w:val="none"/>
                <w:lang w:val="en-US" w:eastAsia="zh-CN" w:bidi="ar"/>
              </w:rPr>
              <w:t>Y</w:t>
            </w:r>
          </w:p>
        </w:tc>
        <w:tc>
          <w:tcPr>
            <w:tcW w:w="1281" w:type="dxa"/>
            <w:tcBorders>
              <w:tl2br w:val="nil"/>
              <w:tr2bl w:val="nil"/>
            </w:tcBorders>
            <w:shd w:val="clear" w:color="auto" w:fill="FFFFFF"/>
            <w:noWrap/>
            <w:vAlign w:val="center"/>
          </w:tcPr>
          <w:p w14:paraId="53ECC416">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sz w:val="21"/>
                <w:szCs w:val="21"/>
                <w:highlight w:val="none"/>
              </w:rPr>
              <w:t>Y</w:t>
            </w:r>
          </w:p>
        </w:tc>
        <w:tc>
          <w:tcPr>
            <w:tcW w:w="1281" w:type="dxa"/>
            <w:tcBorders>
              <w:tl2br w:val="nil"/>
              <w:tr2bl w:val="nil"/>
            </w:tcBorders>
            <w:shd w:val="clear" w:color="auto" w:fill="FFFFFF"/>
            <w:noWrap/>
            <w:vAlign w:val="center"/>
          </w:tcPr>
          <w:p w14:paraId="70EB4089">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sz w:val="21"/>
                <w:szCs w:val="21"/>
                <w:highlight w:val="none"/>
              </w:rPr>
              <w:t>Y</w:t>
            </w:r>
          </w:p>
        </w:tc>
        <w:tc>
          <w:tcPr>
            <w:tcW w:w="1281" w:type="dxa"/>
            <w:tcBorders>
              <w:tl2br w:val="nil"/>
              <w:tr2bl w:val="nil"/>
            </w:tcBorders>
            <w:shd w:val="clear" w:color="auto" w:fill="FFFFFF"/>
            <w:noWrap/>
            <w:vAlign w:val="center"/>
          </w:tcPr>
          <w:p w14:paraId="74FD7410">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sz w:val="21"/>
                <w:szCs w:val="21"/>
                <w:highlight w:val="none"/>
              </w:rPr>
              <w:t>PY</w:t>
            </w:r>
          </w:p>
        </w:tc>
        <w:tc>
          <w:tcPr>
            <w:tcW w:w="1282" w:type="dxa"/>
            <w:tcBorders>
              <w:tl2br w:val="nil"/>
              <w:tr2bl w:val="nil"/>
            </w:tcBorders>
            <w:shd w:val="clear" w:color="auto" w:fill="FFFFFF"/>
            <w:noWrap/>
            <w:vAlign w:val="center"/>
          </w:tcPr>
          <w:p w14:paraId="4DA4287F">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Y</w:t>
            </w:r>
          </w:p>
        </w:tc>
      </w:tr>
      <w:tr w14:paraId="26F7C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073" w:type="dxa"/>
            <w:vMerge w:val="continue"/>
            <w:tcBorders>
              <w:tl2br w:val="nil"/>
              <w:tr2bl w:val="nil"/>
            </w:tcBorders>
            <w:shd w:val="clear" w:color="auto" w:fill="FFFFFF"/>
          </w:tcPr>
          <w:p w14:paraId="2B98D221">
            <w:pPr>
              <w:spacing w:line="360" w:lineRule="auto"/>
              <w:jc w:val="left"/>
              <w:rPr>
                <w:rFonts w:hint="default" w:ascii="Times New Roman" w:hAnsi="Times New Roman" w:eastAsia="宋体" w:cs="Times New Roman"/>
                <w:b w:val="0"/>
                <w:bCs/>
                <w:color w:val="000000"/>
                <w:sz w:val="21"/>
                <w:szCs w:val="21"/>
                <w:highlight w:val="none"/>
              </w:rPr>
            </w:pPr>
          </w:p>
        </w:tc>
        <w:tc>
          <w:tcPr>
            <w:tcW w:w="5424" w:type="dxa"/>
            <w:tcBorders>
              <w:tl2br w:val="nil"/>
              <w:tr2bl w:val="nil"/>
            </w:tcBorders>
            <w:shd w:val="clear" w:color="auto" w:fill="FFFFFF"/>
            <w:vAlign w:val="center"/>
          </w:tcPr>
          <w:p w14:paraId="1325F72F">
            <w:pPr>
              <w:widowControl/>
              <w:spacing w:line="360" w:lineRule="auto"/>
              <w:jc w:val="left"/>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0"/>
                <w:sz w:val="21"/>
                <w:szCs w:val="21"/>
                <w:highlight w:val="none"/>
                <w:lang w:bidi="ar"/>
              </w:rPr>
              <w:t>2.7 If N/PN/NI to 2.6: Was there potential for a substantial impact (on the result) of the failure to analyse participants in the group to which they were randomized?</w:t>
            </w:r>
          </w:p>
        </w:tc>
        <w:tc>
          <w:tcPr>
            <w:tcW w:w="1281" w:type="dxa"/>
            <w:tcBorders>
              <w:tl2br w:val="nil"/>
              <w:tr2bl w:val="nil"/>
            </w:tcBorders>
            <w:shd w:val="clear" w:color="auto" w:fill="FFFFFF"/>
            <w:vAlign w:val="center"/>
          </w:tcPr>
          <w:p w14:paraId="0E6DC0AC">
            <w:pPr>
              <w:widowControl/>
              <w:jc w:val="center"/>
              <w:textAlignment w:val="center"/>
              <w:rPr>
                <w:rFonts w:hint="default" w:ascii="Times New Roman" w:hAnsi="Times New Roman" w:eastAsia="宋体" w:cs="Times New Roman"/>
                <w:b w:val="0"/>
                <w:color w:val="000000"/>
                <w:kern w:val="0"/>
                <w:sz w:val="21"/>
                <w:szCs w:val="21"/>
                <w:highlight w:val="none"/>
                <w:lang w:val="en-US" w:eastAsia="zh-CN" w:bidi="ar"/>
              </w:rPr>
            </w:pPr>
            <w:r>
              <w:rPr>
                <w:rFonts w:hint="default" w:ascii="Times New Roman" w:hAnsi="Times New Roman" w:eastAsia="宋体" w:cs="Times New Roman"/>
                <w:b w:val="0"/>
                <w:color w:val="000000"/>
                <w:kern w:val="0"/>
                <w:sz w:val="21"/>
                <w:szCs w:val="21"/>
                <w:highlight w:val="none"/>
                <w:lang w:bidi="ar"/>
              </w:rPr>
              <w:t>N</w:t>
            </w:r>
            <w:r>
              <w:rPr>
                <w:rFonts w:hint="default" w:ascii="Times New Roman" w:hAnsi="Times New Roman" w:eastAsia="宋体" w:cs="Times New Roman"/>
                <w:b w:val="0"/>
                <w:color w:val="000000"/>
                <w:kern w:val="0"/>
                <w:sz w:val="21"/>
                <w:szCs w:val="21"/>
                <w:highlight w:val="none"/>
                <w:lang w:val="en-US" w:eastAsia="zh-CN" w:bidi="ar"/>
              </w:rPr>
              <w:t>A</w:t>
            </w:r>
          </w:p>
        </w:tc>
        <w:tc>
          <w:tcPr>
            <w:tcW w:w="1281" w:type="dxa"/>
            <w:tcBorders>
              <w:tl2br w:val="nil"/>
              <w:tr2bl w:val="nil"/>
            </w:tcBorders>
            <w:shd w:val="clear" w:color="auto" w:fill="FFFFFF"/>
            <w:noWrap/>
            <w:vAlign w:val="center"/>
          </w:tcPr>
          <w:p w14:paraId="5388BF44">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sz w:val="21"/>
                <w:szCs w:val="21"/>
                <w:highlight w:val="none"/>
              </w:rPr>
              <w:t>NA</w:t>
            </w:r>
          </w:p>
        </w:tc>
        <w:tc>
          <w:tcPr>
            <w:tcW w:w="1281" w:type="dxa"/>
            <w:tcBorders>
              <w:tl2br w:val="nil"/>
              <w:tr2bl w:val="nil"/>
            </w:tcBorders>
            <w:shd w:val="clear" w:color="auto" w:fill="FFFFFF"/>
            <w:noWrap/>
            <w:vAlign w:val="center"/>
          </w:tcPr>
          <w:p w14:paraId="1B2D4059">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sz w:val="21"/>
                <w:szCs w:val="21"/>
                <w:highlight w:val="none"/>
              </w:rPr>
              <w:t>NA</w:t>
            </w:r>
          </w:p>
        </w:tc>
        <w:tc>
          <w:tcPr>
            <w:tcW w:w="1281" w:type="dxa"/>
            <w:tcBorders>
              <w:tl2br w:val="nil"/>
              <w:tr2bl w:val="nil"/>
            </w:tcBorders>
            <w:shd w:val="clear" w:color="auto" w:fill="FFFFFF"/>
            <w:noWrap/>
            <w:vAlign w:val="center"/>
          </w:tcPr>
          <w:p w14:paraId="3FCF3357">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NA</w:t>
            </w:r>
          </w:p>
        </w:tc>
        <w:tc>
          <w:tcPr>
            <w:tcW w:w="1282" w:type="dxa"/>
            <w:tcBorders>
              <w:tl2br w:val="nil"/>
              <w:tr2bl w:val="nil"/>
            </w:tcBorders>
            <w:shd w:val="clear" w:color="auto" w:fill="FFFFFF"/>
            <w:noWrap/>
            <w:vAlign w:val="center"/>
          </w:tcPr>
          <w:p w14:paraId="5BD9F72D">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NA</w:t>
            </w:r>
          </w:p>
        </w:tc>
      </w:tr>
      <w:tr w14:paraId="69436E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073" w:type="dxa"/>
            <w:vMerge w:val="continue"/>
            <w:tcBorders>
              <w:tl2br w:val="nil"/>
              <w:tr2bl w:val="nil"/>
            </w:tcBorders>
            <w:shd w:val="clear" w:color="auto" w:fill="FFFFFF"/>
          </w:tcPr>
          <w:p w14:paraId="7F6D6177">
            <w:pPr>
              <w:spacing w:line="360" w:lineRule="auto"/>
              <w:jc w:val="left"/>
              <w:rPr>
                <w:rFonts w:hint="default" w:ascii="Times New Roman" w:hAnsi="Times New Roman" w:eastAsia="宋体" w:cs="Times New Roman"/>
                <w:b w:val="0"/>
                <w:bCs/>
                <w:color w:val="000000"/>
                <w:sz w:val="21"/>
                <w:szCs w:val="21"/>
                <w:highlight w:val="none"/>
              </w:rPr>
            </w:pPr>
          </w:p>
        </w:tc>
        <w:tc>
          <w:tcPr>
            <w:tcW w:w="5424" w:type="dxa"/>
            <w:tcBorders>
              <w:tl2br w:val="nil"/>
              <w:tr2bl w:val="nil"/>
            </w:tcBorders>
            <w:shd w:val="clear" w:color="auto" w:fill="FFFFFF"/>
            <w:vAlign w:val="center"/>
          </w:tcPr>
          <w:p w14:paraId="47CF5358">
            <w:pPr>
              <w:widowControl/>
              <w:spacing w:line="360" w:lineRule="auto"/>
              <w:jc w:val="left"/>
              <w:textAlignment w:val="center"/>
              <w:rPr>
                <w:rFonts w:hint="default" w:ascii="Times New Roman" w:hAnsi="Times New Roman" w:eastAsia="宋体" w:cs="Times New Roman"/>
                <w:b w:val="0"/>
                <w:bCs/>
                <w:color w:val="000000"/>
                <w:sz w:val="21"/>
                <w:szCs w:val="21"/>
                <w:highlight w:val="none"/>
              </w:rPr>
            </w:pPr>
            <w:r>
              <w:rPr>
                <w:rFonts w:hint="default" w:ascii="Times New Roman" w:hAnsi="Times New Roman" w:eastAsia="宋体" w:cs="Times New Roman"/>
                <w:b w:val="0"/>
                <w:bCs/>
                <w:color w:val="000000"/>
                <w:kern w:val="0"/>
                <w:sz w:val="21"/>
                <w:szCs w:val="21"/>
                <w:highlight w:val="none"/>
                <w:lang w:bidi="ar"/>
              </w:rPr>
              <w:t>Risk of bias judgement</w:t>
            </w:r>
          </w:p>
        </w:tc>
        <w:tc>
          <w:tcPr>
            <w:tcW w:w="1281" w:type="dxa"/>
            <w:tcBorders>
              <w:tl2br w:val="nil"/>
              <w:tr2bl w:val="nil"/>
            </w:tcBorders>
            <w:shd w:val="clear" w:color="auto" w:fill="FFFFFF"/>
            <w:vAlign w:val="center"/>
          </w:tcPr>
          <w:p w14:paraId="544BFF18">
            <w:pPr>
              <w:widowControl/>
              <w:jc w:val="center"/>
              <w:textAlignment w:val="center"/>
              <w:rPr>
                <w:rFonts w:hint="default" w:ascii="Times New Roman" w:hAnsi="Times New Roman" w:eastAsia="宋体" w:cs="Times New Roman"/>
                <w:b w:val="0"/>
                <w:bCs/>
                <w:color w:val="000000"/>
                <w:kern w:val="0"/>
                <w:sz w:val="21"/>
                <w:szCs w:val="21"/>
                <w:highlight w:val="none"/>
                <w:lang w:bidi="ar"/>
              </w:rPr>
            </w:pPr>
            <w:r>
              <w:rPr>
                <w:rFonts w:hint="default" w:ascii="Times New Roman" w:hAnsi="Times New Roman" w:eastAsia="宋体" w:cs="Times New Roman"/>
                <w:b w:val="0"/>
                <w:bCs/>
                <w:color w:val="000000"/>
                <w:kern w:val="0"/>
                <w:sz w:val="21"/>
                <w:szCs w:val="21"/>
                <w:highlight w:val="none"/>
                <w:lang w:bidi="ar"/>
              </w:rPr>
              <w:t>Low</w:t>
            </w:r>
          </w:p>
        </w:tc>
        <w:tc>
          <w:tcPr>
            <w:tcW w:w="1281" w:type="dxa"/>
            <w:tcBorders>
              <w:tl2br w:val="nil"/>
              <w:tr2bl w:val="nil"/>
            </w:tcBorders>
            <w:shd w:val="clear" w:color="auto" w:fill="FFFFFF"/>
            <w:noWrap/>
            <w:vAlign w:val="center"/>
          </w:tcPr>
          <w:p w14:paraId="06C7E429">
            <w:pPr>
              <w:widowControl/>
              <w:jc w:val="center"/>
              <w:textAlignment w:val="center"/>
              <w:rPr>
                <w:rFonts w:hint="default" w:ascii="Times New Roman" w:hAnsi="Times New Roman" w:eastAsia="宋体" w:cs="Times New Roman"/>
                <w:b w:val="0"/>
                <w:bCs/>
                <w:color w:val="000000"/>
                <w:sz w:val="21"/>
                <w:szCs w:val="21"/>
                <w:highlight w:val="none"/>
                <w:lang w:val="en-US" w:eastAsia="zh-CN"/>
              </w:rPr>
            </w:pPr>
            <w:r>
              <w:rPr>
                <w:rFonts w:hint="default" w:ascii="Times New Roman" w:hAnsi="Times New Roman" w:eastAsia="宋体" w:cs="Times New Roman"/>
                <w:b w:val="0"/>
                <w:bCs/>
                <w:color w:val="000000"/>
                <w:kern w:val="0"/>
                <w:sz w:val="21"/>
                <w:szCs w:val="21"/>
                <w:highlight w:val="none"/>
                <w:lang w:bidi="ar"/>
              </w:rPr>
              <w:t>Low</w:t>
            </w:r>
          </w:p>
        </w:tc>
        <w:tc>
          <w:tcPr>
            <w:tcW w:w="1281" w:type="dxa"/>
            <w:tcBorders>
              <w:tl2br w:val="nil"/>
              <w:tr2bl w:val="nil"/>
            </w:tcBorders>
            <w:shd w:val="clear" w:color="auto" w:fill="FFFFFF"/>
            <w:noWrap/>
            <w:vAlign w:val="center"/>
          </w:tcPr>
          <w:p w14:paraId="4E66539F">
            <w:pPr>
              <w:widowControl/>
              <w:jc w:val="center"/>
              <w:textAlignment w:val="center"/>
              <w:rPr>
                <w:rFonts w:hint="default" w:ascii="Times New Roman" w:hAnsi="Times New Roman" w:eastAsia="宋体" w:cs="Times New Roman"/>
                <w:b w:val="0"/>
                <w:bCs/>
                <w:color w:val="000000"/>
                <w:sz w:val="21"/>
                <w:szCs w:val="21"/>
                <w:highlight w:val="none"/>
              </w:rPr>
            </w:pPr>
            <w:r>
              <w:rPr>
                <w:rFonts w:hint="default" w:ascii="Times New Roman" w:hAnsi="Times New Roman" w:eastAsia="宋体" w:cs="Times New Roman"/>
                <w:b w:val="0"/>
                <w:bCs/>
                <w:color w:val="000000"/>
                <w:kern w:val="0"/>
                <w:sz w:val="21"/>
                <w:szCs w:val="21"/>
                <w:highlight w:val="none"/>
                <w:lang w:bidi="ar"/>
              </w:rPr>
              <w:t>Low</w:t>
            </w:r>
          </w:p>
        </w:tc>
        <w:tc>
          <w:tcPr>
            <w:tcW w:w="1281" w:type="dxa"/>
            <w:tcBorders>
              <w:tl2br w:val="nil"/>
              <w:tr2bl w:val="nil"/>
            </w:tcBorders>
            <w:shd w:val="clear" w:color="auto" w:fill="FFFFFF"/>
            <w:noWrap/>
            <w:vAlign w:val="center"/>
          </w:tcPr>
          <w:p w14:paraId="4970624C">
            <w:pPr>
              <w:widowControl/>
              <w:jc w:val="center"/>
              <w:textAlignment w:val="center"/>
              <w:rPr>
                <w:rFonts w:hint="default" w:ascii="Times New Roman" w:hAnsi="Times New Roman" w:eastAsia="宋体" w:cs="Times New Roman"/>
                <w:b w:val="0"/>
                <w:bCs/>
                <w:color w:val="000000"/>
                <w:sz w:val="21"/>
                <w:szCs w:val="21"/>
                <w:highlight w:val="none"/>
              </w:rPr>
            </w:pPr>
            <w:r>
              <w:rPr>
                <w:rFonts w:hint="default" w:ascii="Times New Roman" w:hAnsi="Times New Roman" w:eastAsia="宋体" w:cs="Times New Roman"/>
                <w:b w:val="0"/>
                <w:bCs/>
                <w:color w:val="000000"/>
                <w:kern w:val="0"/>
                <w:sz w:val="21"/>
                <w:szCs w:val="21"/>
                <w:highlight w:val="none"/>
                <w:lang w:bidi="ar"/>
              </w:rPr>
              <w:t>Low</w:t>
            </w:r>
          </w:p>
        </w:tc>
        <w:tc>
          <w:tcPr>
            <w:tcW w:w="1282" w:type="dxa"/>
            <w:tcBorders>
              <w:tl2br w:val="nil"/>
              <w:tr2bl w:val="nil"/>
            </w:tcBorders>
            <w:shd w:val="clear" w:color="auto" w:fill="FFFFFF"/>
            <w:noWrap/>
            <w:vAlign w:val="center"/>
          </w:tcPr>
          <w:p w14:paraId="56116DC4">
            <w:pPr>
              <w:widowControl/>
              <w:jc w:val="center"/>
              <w:textAlignment w:val="center"/>
              <w:rPr>
                <w:rFonts w:hint="default" w:ascii="Times New Roman" w:hAnsi="Times New Roman" w:eastAsia="宋体" w:cs="Times New Roman"/>
                <w:b w:val="0"/>
                <w:bCs/>
                <w:color w:val="000000"/>
                <w:sz w:val="21"/>
                <w:szCs w:val="21"/>
                <w:highlight w:val="none"/>
              </w:rPr>
            </w:pPr>
            <w:r>
              <w:rPr>
                <w:rFonts w:hint="default" w:ascii="Times New Roman" w:hAnsi="Times New Roman" w:eastAsia="宋体" w:cs="Times New Roman"/>
                <w:b w:val="0"/>
                <w:bCs/>
                <w:color w:val="000000"/>
                <w:kern w:val="0"/>
                <w:sz w:val="21"/>
                <w:szCs w:val="21"/>
                <w:highlight w:val="none"/>
                <w:lang w:bidi="ar"/>
              </w:rPr>
              <w:t>Low</w:t>
            </w:r>
          </w:p>
        </w:tc>
      </w:tr>
      <w:tr w14:paraId="5D43A3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073" w:type="dxa"/>
            <w:vMerge w:val="restart"/>
            <w:tcBorders>
              <w:tl2br w:val="nil"/>
              <w:tr2bl w:val="nil"/>
            </w:tcBorders>
            <w:shd w:val="clear" w:color="auto" w:fill="FFFFFF"/>
          </w:tcPr>
          <w:p w14:paraId="0F50DEC7">
            <w:pPr>
              <w:widowControl/>
              <w:spacing w:line="360" w:lineRule="auto"/>
              <w:jc w:val="left"/>
              <w:textAlignment w:val="center"/>
              <w:rPr>
                <w:rFonts w:hint="default" w:ascii="Times New Roman" w:hAnsi="Times New Roman" w:eastAsia="宋体" w:cs="Times New Roman"/>
                <w:b w:val="0"/>
                <w:bCs/>
                <w:color w:val="000000"/>
                <w:sz w:val="21"/>
                <w:szCs w:val="21"/>
                <w:highlight w:val="none"/>
              </w:rPr>
            </w:pPr>
            <w:r>
              <w:rPr>
                <w:rFonts w:hint="default" w:ascii="Times New Roman" w:hAnsi="Times New Roman" w:eastAsia="宋体" w:cs="Times New Roman"/>
                <w:b w:val="0"/>
                <w:bCs/>
                <w:color w:val="000000"/>
                <w:kern w:val="0"/>
                <w:sz w:val="21"/>
                <w:szCs w:val="21"/>
                <w:highlight w:val="none"/>
                <w:lang w:bidi="ar"/>
              </w:rPr>
              <w:t>Bias due to missing outcome data</w:t>
            </w:r>
          </w:p>
        </w:tc>
        <w:tc>
          <w:tcPr>
            <w:tcW w:w="5424" w:type="dxa"/>
            <w:tcBorders>
              <w:tl2br w:val="nil"/>
              <w:tr2bl w:val="nil"/>
            </w:tcBorders>
            <w:shd w:val="clear" w:color="auto" w:fill="FFFFFF"/>
            <w:vAlign w:val="center"/>
          </w:tcPr>
          <w:p w14:paraId="0E759CE1">
            <w:pPr>
              <w:widowControl/>
              <w:spacing w:line="360" w:lineRule="auto"/>
              <w:jc w:val="left"/>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0"/>
                <w:sz w:val="21"/>
                <w:szCs w:val="21"/>
                <w:highlight w:val="none"/>
                <w:lang w:bidi="ar"/>
              </w:rPr>
              <w:t>3.1 Were data for this outcome available for all, or nearly all, participants randomized?</w:t>
            </w:r>
          </w:p>
        </w:tc>
        <w:tc>
          <w:tcPr>
            <w:tcW w:w="1281" w:type="dxa"/>
            <w:tcBorders>
              <w:tl2br w:val="nil"/>
              <w:tr2bl w:val="nil"/>
            </w:tcBorders>
            <w:shd w:val="clear" w:color="auto" w:fill="FFFFFF"/>
            <w:vAlign w:val="center"/>
          </w:tcPr>
          <w:p w14:paraId="0AF6A71B">
            <w:pPr>
              <w:widowControl/>
              <w:jc w:val="center"/>
              <w:textAlignment w:val="center"/>
              <w:rPr>
                <w:rFonts w:hint="default" w:ascii="Times New Roman" w:hAnsi="Times New Roman" w:eastAsia="宋体" w:cs="Times New Roman"/>
                <w:b w:val="0"/>
                <w:color w:val="000000"/>
                <w:kern w:val="0"/>
                <w:sz w:val="21"/>
                <w:szCs w:val="21"/>
                <w:highlight w:val="none"/>
                <w:lang w:bidi="ar"/>
              </w:rPr>
            </w:pPr>
            <w:r>
              <w:rPr>
                <w:rFonts w:hint="default" w:ascii="Times New Roman" w:hAnsi="Times New Roman" w:eastAsia="宋体" w:cs="Times New Roman"/>
                <w:b w:val="0"/>
                <w:color w:val="000000"/>
                <w:kern w:val="0"/>
                <w:sz w:val="21"/>
                <w:szCs w:val="21"/>
                <w:highlight w:val="none"/>
                <w:lang w:bidi="ar"/>
              </w:rPr>
              <w:t>N</w:t>
            </w:r>
          </w:p>
        </w:tc>
        <w:tc>
          <w:tcPr>
            <w:tcW w:w="1281" w:type="dxa"/>
            <w:tcBorders>
              <w:tl2br w:val="nil"/>
              <w:tr2bl w:val="nil"/>
            </w:tcBorders>
            <w:shd w:val="clear" w:color="auto" w:fill="FFFFFF"/>
            <w:noWrap/>
            <w:vAlign w:val="center"/>
          </w:tcPr>
          <w:p w14:paraId="703DDC66">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sz w:val="21"/>
                <w:szCs w:val="21"/>
                <w:highlight w:val="none"/>
              </w:rPr>
              <w:t>N</w:t>
            </w:r>
          </w:p>
        </w:tc>
        <w:tc>
          <w:tcPr>
            <w:tcW w:w="1281" w:type="dxa"/>
            <w:tcBorders>
              <w:tl2br w:val="nil"/>
              <w:tr2bl w:val="nil"/>
            </w:tcBorders>
            <w:shd w:val="clear" w:color="auto" w:fill="FFFFFF"/>
            <w:noWrap/>
            <w:vAlign w:val="center"/>
          </w:tcPr>
          <w:p w14:paraId="3F5A989C">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sz w:val="21"/>
                <w:szCs w:val="21"/>
                <w:highlight w:val="none"/>
              </w:rPr>
              <w:t>PY</w:t>
            </w:r>
          </w:p>
        </w:tc>
        <w:tc>
          <w:tcPr>
            <w:tcW w:w="1281" w:type="dxa"/>
            <w:tcBorders>
              <w:tl2br w:val="nil"/>
              <w:tr2bl w:val="nil"/>
            </w:tcBorders>
            <w:shd w:val="clear" w:color="auto" w:fill="FFFFFF"/>
            <w:noWrap/>
            <w:vAlign w:val="center"/>
          </w:tcPr>
          <w:p w14:paraId="59C3D0B2">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sz w:val="21"/>
                <w:szCs w:val="21"/>
                <w:highlight w:val="none"/>
              </w:rPr>
              <w:t>Y</w:t>
            </w:r>
          </w:p>
        </w:tc>
        <w:tc>
          <w:tcPr>
            <w:tcW w:w="1282" w:type="dxa"/>
            <w:tcBorders>
              <w:tl2br w:val="nil"/>
              <w:tr2bl w:val="nil"/>
            </w:tcBorders>
            <w:shd w:val="clear" w:color="auto" w:fill="FFFFFF"/>
            <w:noWrap/>
            <w:vAlign w:val="center"/>
          </w:tcPr>
          <w:p w14:paraId="0B9C4E6A">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Y</w:t>
            </w:r>
          </w:p>
        </w:tc>
      </w:tr>
      <w:tr w14:paraId="7824E5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073" w:type="dxa"/>
            <w:vMerge w:val="continue"/>
            <w:tcBorders>
              <w:tl2br w:val="nil"/>
              <w:tr2bl w:val="nil"/>
            </w:tcBorders>
            <w:shd w:val="clear" w:color="auto" w:fill="FFFFFF"/>
          </w:tcPr>
          <w:p w14:paraId="5EDBF171">
            <w:pPr>
              <w:spacing w:line="360" w:lineRule="auto"/>
              <w:jc w:val="left"/>
              <w:rPr>
                <w:rFonts w:hint="default" w:ascii="Times New Roman" w:hAnsi="Times New Roman" w:eastAsia="宋体" w:cs="Times New Roman"/>
                <w:b w:val="0"/>
                <w:bCs/>
                <w:color w:val="000000"/>
                <w:sz w:val="21"/>
                <w:szCs w:val="21"/>
                <w:highlight w:val="none"/>
              </w:rPr>
            </w:pPr>
          </w:p>
        </w:tc>
        <w:tc>
          <w:tcPr>
            <w:tcW w:w="5424" w:type="dxa"/>
            <w:tcBorders>
              <w:tl2br w:val="nil"/>
              <w:tr2bl w:val="nil"/>
            </w:tcBorders>
            <w:shd w:val="clear" w:color="auto" w:fill="FFFFFF"/>
            <w:vAlign w:val="center"/>
          </w:tcPr>
          <w:p w14:paraId="5D49BD48">
            <w:pPr>
              <w:widowControl/>
              <w:spacing w:line="360" w:lineRule="auto"/>
              <w:jc w:val="left"/>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0"/>
                <w:sz w:val="21"/>
                <w:szCs w:val="21"/>
                <w:highlight w:val="none"/>
                <w:lang w:bidi="ar"/>
              </w:rPr>
              <w:t>3.2 If N/PN/NI to 3.1: Is there evidence that result was not biased by missing outcome data?</w:t>
            </w:r>
          </w:p>
        </w:tc>
        <w:tc>
          <w:tcPr>
            <w:tcW w:w="1281" w:type="dxa"/>
            <w:tcBorders>
              <w:tl2br w:val="nil"/>
              <w:tr2bl w:val="nil"/>
            </w:tcBorders>
            <w:shd w:val="clear" w:color="auto" w:fill="FFFFFF"/>
            <w:vAlign w:val="center"/>
          </w:tcPr>
          <w:p w14:paraId="5C8677CD">
            <w:pPr>
              <w:widowControl/>
              <w:jc w:val="center"/>
              <w:textAlignment w:val="center"/>
              <w:rPr>
                <w:rFonts w:hint="default" w:ascii="Times New Roman" w:hAnsi="Times New Roman" w:eastAsia="宋体" w:cs="Times New Roman"/>
                <w:b w:val="0"/>
                <w:color w:val="000000"/>
                <w:kern w:val="0"/>
                <w:sz w:val="21"/>
                <w:szCs w:val="21"/>
                <w:highlight w:val="none"/>
                <w:lang w:bidi="ar"/>
              </w:rPr>
            </w:pPr>
            <w:r>
              <w:rPr>
                <w:rFonts w:hint="default" w:ascii="Times New Roman" w:hAnsi="Times New Roman" w:eastAsia="宋体" w:cs="Times New Roman"/>
                <w:b w:val="0"/>
                <w:color w:val="000000"/>
                <w:kern w:val="0"/>
                <w:sz w:val="21"/>
                <w:szCs w:val="21"/>
                <w:highlight w:val="none"/>
                <w:lang w:bidi="ar"/>
              </w:rPr>
              <w:t>PY</w:t>
            </w:r>
          </w:p>
        </w:tc>
        <w:tc>
          <w:tcPr>
            <w:tcW w:w="1281" w:type="dxa"/>
            <w:tcBorders>
              <w:tl2br w:val="nil"/>
              <w:tr2bl w:val="nil"/>
            </w:tcBorders>
            <w:shd w:val="clear" w:color="auto" w:fill="FFFFFF"/>
            <w:noWrap/>
            <w:vAlign w:val="center"/>
          </w:tcPr>
          <w:p w14:paraId="3DF8221E">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PN</w:t>
            </w:r>
          </w:p>
        </w:tc>
        <w:tc>
          <w:tcPr>
            <w:tcW w:w="1281" w:type="dxa"/>
            <w:tcBorders>
              <w:tl2br w:val="nil"/>
              <w:tr2bl w:val="nil"/>
            </w:tcBorders>
            <w:shd w:val="clear" w:color="auto" w:fill="FFFFFF"/>
            <w:noWrap/>
            <w:vAlign w:val="center"/>
          </w:tcPr>
          <w:p w14:paraId="60ABF422">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NA</w:t>
            </w:r>
          </w:p>
        </w:tc>
        <w:tc>
          <w:tcPr>
            <w:tcW w:w="1281" w:type="dxa"/>
            <w:tcBorders>
              <w:tl2br w:val="nil"/>
              <w:tr2bl w:val="nil"/>
            </w:tcBorders>
            <w:shd w:val="clear" w:color="auto" w:fill="FFFFFF"/>
            <w:noWrap/>
            <w:vAlign w:val="center"/>
          </w:tcPr>
          <w:p w14:paraId="6E6BB3C8">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NA</w:t>
            </w:r>
          </w:p>
        </w:tc>
        <w:tc>
          <w:tcPr>
            <w:tcW w:w="1282" w:type="dxa"/>
            <w:tcBorders>
              <w:tl2br w:val="nil"/>
              <w:tr2bl w:val="nil"/>
            </w:tcBorders>
            <w:shd w:val="clear" w:color="auto" w:fill="FFFFFF"/>
            <w:noWrap/>
            <w:vAlign w:val="center"/>
          </w:tcPr>
          <w:p w14:paraId="6064E502">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NA</w:t>
            </w:r>
          </w:p>
        </w:tc>
      </w:tr>
      <w:tr w14:paraId="772776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073" w:type="dxa"/>
            <w:vMerge w:val="continue"/>
            <w:tcBorders>
              <w:tl2br w:val="nil"/>
              <w:tr2bl w:val="nil"/>
            </w:tcBorders>
            <w:shd w:val="clear" w:color="auto" w:fill="FFFFFF"/>
          </w:tcPr>
          <w:p w14:paraId="1785E2AA">
            <w:pPr>
              <w:spacing w:line="360" w:lineRule="auto"/>
              <w:jc w:val="left"/>
              <w:rPr>
                <w:rFonts w:hint="default" w:ascii="Times New Roman" w:hAnsi="Times New Roman" w:eastAsia="宋体" w:cs="Times New Roman"/>
                <w:b w:val="0"/>
                <w:bCs/>
                <w:color w:val="000000"/>
                <w:sz w:val="21"/>
                <w:szCs w:val="21"/>
                <w:highlight w:val="none"/>
              </w:rPr>
            </w:pPr>
          </w:p>
        </w:tc>
        <w:tc>
          <w:tcPr>
            <w:tcW w:w="5424" w:type="dxa"/>
            <w:tcBorders>
              <w:tl2br w:val="nil"/>
              <w:tr2bl w:val="nil"/>
            </w:tcBorders>
            <w:shd w:val="clear" w:color="auto" w:fill="FFFFFF"/>
            <w:vAlign w:val="center"/>
          </w:tcPr>
          <w:p w14:paraId="3B7C1130">
            <w:pPr>
              <w:widowControl/>
              <w:spacing w:line="360" w:lineRule="auto"/>
              <w:jc w:val="left"/>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0"/>
                <w:sz w:val="21"/>
                <w:szCs w:val="21"/>
                <w:highlight w:val="none"/>
                <w:lang w:bidi="ar"/>
              </w:rPr>
              <w:t>3.3 If N/PN to 3.2: Could missingness in the outcome depend on its true value?</w:t>
            </w:r>
          </w:p>
        </w:tc>
        <w:tc>
          <w:tcPr>
            <w:tcW w:w="1281" w:type="dxa"/>
            <w:tcBorders>
              <w:tl2br w:val="nil"/>
              <w:tr2bl w:val="nil"/>
            </w:tcBorders>
            <w:shd w:val="clear" w:color="auto" w:fill="FFFFFF"/>
            <w:vAlign w:val="center"/>
          </w:tcPr>
          <w:p w14:paraId="7955ABFF">
            <w:pPr>
              <w:widowControl/>
              <w:jc w:val="center"/>
              <w:textAlignment w:val="center"/>
              <w:rPr>
                <w:rFonts w:hint="default" w:ascii="Times New Roman" w:hAnsi="Times New Roman" w:eastAsia="宋体" w:cs="Times New Roman"/>
                <w:b w:val="0"/>
                <w:color w:val="000000"/>
                <w:kern w:val="0"/>
                <w:sz w:val="21"/>
                <w:szCs w:val="21"/>
                <w:highlight w:val="none"/>
                <w:lang w:val="en-US" w:eastAsia="zh-CN" w:bidi="ar"/>
              </w:rPr>
            </w:pPr>
            <w:r>
              <w:rPr>
                <w:rFonts w:hint="default" w:ascii="Times New Roman" w:hAnsi="Times New Roman" w:eastAsia="宋体" w:cs="Times New Roman"/>
                <w:b w:val="0"/>
                <w:color w:val="000000"/>
                <w:kern w:val="0"/>
                <w:sz w:val="21"/>
                <w:szCs w:val="21"/>
                <w:highlight w:val="none"/>
                <w:lang w:val="en-US" w:eastAsia="zh-CN" w:bidi="ar"/>
              </w:rPr>
              <w:t>NA</w:t>
            </w:r>
          </w:p>
        </w:tc>
        <w:tc>
          <w:tcPr>
            <w:tcW w:w="1281" w:type="dxa"/>
            <w:tcBorders>
              <w:tl2br w:val="nil"/>
              <w:tr2bl w:val="nil"/>
            </w:tcBorders>
            <w:shd w:val="clear" w:color="auto" w:fill="FFFFFF"/>
            <w:noWrap/>
            <w:vAlign w:val="center"/>
          </w:tcPr>
          <w:p w14:paraId="63E70C30">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PY</w:t>
            </w:r>
          </w:p>
        </w:tc>
        <w:tc>
          <w:tcPr>
            <w:tcW w:w="1281" w:type="dxa"/>
            <w:tcBorders>
              <w:tl2br w:val="nil"/>
              <w:tr2bl w:val="nil"/>
            </w:tcBorders>
            <w:shd w:val="clear" w:color="auto" w:fill="FFFFFF"/>
            <w:noWrap/>
            <w:vAlign w:val="center"/>
          </w:tcPr>
          <w:p w14:paraId="3E1B8724">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NA</w:t>
            </w:r>
          </w:p>
        </w:tc>
        <w:tc>
          <w:tcPr>
            <w:tcW w:w="1281" w:type="dxa"/>
            <w:tcBorders>
              <w:tl2br w:val="nil"/>
              <w:tr2bl w:val="nil"/>
            </w:tcBorders>
            <w:shd w:val="clear" w:color="auto" w:fill="FFFFFF"/>
            <w:noWrap/>
            <w:vAlign w:val="center"/>
          </w:tcPr>
          <w:p w14:paraId="2FDF0F6E">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NA</w:t>
            </w:r>
          </w:p>
        </w:tc>
        <w:tc>
          <w:tcPr>
            <w:tcW w:w="1282" w:type="dxa"/>
            <w:tcBorders>
              <w:tl2br w:val="nil"/>
              <w:tr2bl w:val="nil"/>
            </w:tcBorders>
            <w:shd w:val="clear" w:color="auto" w:fill="FFFFFF"/>
            <w:noWrap/>
            <w:vAlign w:val="center"/>
          </w:tcPr>
          <w:p w14:paraId="41C6789D">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NA</w:t>
            </w:r>
          </w:p>
        </w:tc>
      </w:tr>
      <w:tr w14:paraId="13920B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073" w:type="dxa"/>
            <w:vMerge w:val="continue"/>
            <w:tcBorders>
              <w:tl2br w:val="nil"/>
              <w:tr2bl w:val="nil"/>
            </w:tcBorders>
            <w:shd w:val="clear" w:color="auto" w:fill="FFFFFF"/>
          </w:tcPr>
          <w:p w14:paraId="36EC550F">
            <w:pPr>
              <w:spacing w:line="360" w:lineRule="auto"/>
              <w:jc w:val="left"/>
              <w:rPr>
                <w:rFonts w:hint="default" w:ascii="Times New Roman" w:hAnsi="Times New Roman" w:eastAsia="宋体" w:cs="Times New Roman"/>
                <w:b w:val="0"/>
                <w:bCs/>
                <w:color w:val="000000"/>
                <w:sz w:val="21"/>
                <w:szCs w:val="21"/>
                <w:highlight w:val="none"/>
              </w:rPr>
            </w:pPr>
          </w:p>
        </w:tc>
        <w:tc>
          <w:tcPr>
            <w:tcW w:w="5424" w:type="dxa"/>
            <w:tcBorders>
              <w:tl2br w:val="nil"/>
              <w:tr2bl w:val="nil"/>
            </w:tcBorders>
            <w:shd w:val="clear" w:color="auto" w:fill="FFFFFF"/>
            <w:vAlign w:val="center"/>
          </w:tcPr>
          <w:p w14:paraId="2B91698C">
            <w:pPr>
              <w:widowControl/>
              <w:spacing w:line="360" w:lineRule="auto"/>
              <w:jc w:val="left"/>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0"/>
                <w:sz w:val="21"/>
                <w:szCs w:val="21"/>
                <w:highlight w:val="none"/>
                <w:lang w:bidi="ar"/>
              </w:rPr>
              <w:t>3.4 If Y/PY/NI to 3.3: Is it likely that missingness in the outcome depended on its true value?</w:t>
            </w:r>
          </w:p>
        </w:tc>
        <w:tc>
          <w:tcPr>
            <w:tcW w:w="1281" w:type="dxa"/>
            <w:tcBorders>
              <w:tl2br w:val="nil"/>
              <w:tr2bl w:val="nil"/>
            </w:tcBorders>
            <w:shd w:val="clear" w:color="auto" w:fill="FFFFFF"/>
            <w:vAlign w:val="center"/>
          </w:tcPr>
          <w:p w14:paraId="7EA60629">
            <w:pPr>
              <w:widowControl/>
              <w:jc w:val="center"/>
              <w:textAlignment w:val="center"/>
              <w:rPr>
                <w:rFonts w:hint="default" w:ascii="Times New Roman" w:hAnsi="Times New Roman" w:eastAsia="宋体" w:cs="Times New Roman"/>
                <w:b w:val="0"/>
                <w:color w:val="000000"/>
                <w:kern w:val="0"/>
                <w:sz w:val="21"/>
                <w:szCs w:val="21"/>
                <w:highlight w:val="none"/>
                <w:lang w:val="en-US" w:eastAsia="zh-CN" w:bidi="ar"/>
              </w:rPr>
            </w:pPr>
            <w:r>
              <w:rPr>
                <w:rFonts w:hint="default" w:ascii="Times New Roman" w:hAnsi="Times New Roman" w:eastAsia="宋体" w:cs="Times New Roman"/>
                <w:b w:val="0"/>
                <w:color w:val="000000"/>
                <w:kern w:val="0"/>
                <w:sz w:val="21"/>
                <w:szCs w:val="21"/>
                <w:highlight w:val="none"/>
                <w:lang w:bidi="ar"/>
              </w:rPr>
              <w:t>N</w:t>
            </w:r>
            <w:r>
              <w:rPr>
                <w:rFonts w:hint="default" w:ascii="Times New Roman" w:hAnsi="Times New Roman" w:eastAsia="宋体" w:cs="Times New Roman"/>
                <w:b w:val="0"/>
                <w:color w:val="000000"/>
                <w:kern w:val="0"/>
                <w:sz w:val="21"/>
                <w:szCs w:val="21"/>
                <w:highlight w:val="none"/>
                <w:lang w:val="en-US" w:eastAsia="zh-CN" w:bidi="ar"/>
              </w:rPr>
              <w:t>A</w:t>
            </w:r>
          </w:p>
        </w:tc>
        <w:tc>
          <w:tcPr>
            <w:tcW w:w="1281" w:type="dxa"/>
            <w:tcBorders>
              <w:tl2br w:val="nil"/>
              <w:tr2bl w:val="nil"/>
            </w:tcBorders>
            <w:shd w:val="clear" w:color="auto" w:fill="FFFFFF"/>
            <w:noWrap/>
            <w:vAlign w:val="center"/>
          </w:tcPr>
          <w:p w14:paraId="600F57F1">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PN</w:t>
            </w:r>
          </w:p>
        </w:tc>
        <w:tc>
          <w:tcPr>
            <w:tcW w:w="1281" w:type="dxa"/>
            <w:tcBorders>
              <w:tl2br w:val="nil"/>
              <w:tr2bl w:val="nil"/>
            </w:tcBorders>
            <w:shd w:val="clear" w:color="auto" w:fill="FFFFFF"/>
            <w:noWrap/>
            <w:vAlign w:val="center"/>
          </w:tcPr>
          <w:p w14:paraId="4E57ADA9">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kern w:val="0"/>
                <w:sz w:val="21"/>
                <w:szCs w:val="21"/>
                <w:highlight w:val="none"/>
                <w:lang w:val="en-US" w:eastAsia="zh-CN" w:bidi="ar"/>
              </w:rPr>
              <w:t>NA</w:t>
            </w:r>
          </w:p>
        </w:tc>
        <w:tc>
          <w:tcPr>
            <w:tcW w:w="1281" w:type="dxa"/>
            <w:tcBorders>
              <w:tl2br w:val="nil"/>
              <w:tr2bl w:val="nil"/>
            </w:tcBorders>
            <w:shd w:val="clear" w:color="auto" w:fill="FFFFFF"/>
            <w:noWrap/>
            <w:vAlign w:val="center"/>
          </w:tcPr>
          <w:p w14:paraId="28DED587">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NA</w:t>
            </w:r>
          </w:p>
        </w:tc>
        <w:tc>
          <w:tcPr>
            <w:tcW w:w="1282" w:type="dxa"/>
            <w:tcBorders>
              <w:tl2br w:val="nil"/>
              <w:tr2bl w:val="nil"/>
            </w:tcBorders>
            <w:shd w:val="clear" w:color="auto" w:fill="FFFFFF"/>
            <w:noWrap/>
            <w:vAlign w:val="center"/>
          </w:tcPr>
          <w:p w14:paraId="60061351">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NA</w:t>
            </w:r>
          </w:p>
        </w:tc>
      </w:tr>
      <w:tr w14:paraId="7B999F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073" w:type="dxa"/>
            <w:vMerge w:val="continue"/>
            <w:tcBorders>
              <w:tl2br w:val="nil"/>
              <w:tr2bl w:val="nil"/>
            </w:tcBorders>
            <w:shd w:val="clear" w:color="auto" w:fill="FFFFFF"/>
          </w:tcPr>
          <w:p w14:paraId="2C8908D1">
            <w:pPr>
              <w:spacing w:line="360" w:lineRule="auto"/>
              <w:jc w:val="left"/>
              <w:rPr>
                <w:rFonts w:hint="default" w:ascii="Times New Roman" w:hAnsi="Times New Roman" w:eastAsia="宋体" w:cs="Times New Roman"/>
                <w:b w:val="0"/>
                <w:bCs/>
                <w:color w:val="000000"/>
                <w:sz w:val="21"/>
                <w:szCs w:val="21"/>
                <w:highlight w:val="none"/>
              </w:rPr>
            </w:pPr>
          </w:p>
        </w:tc>
        <w:tc>
          <w:tcPr>
            <w:tcW w:w="5424" w:type="dxa"/>
            <w:tcBorders>
              <w:tl2br w:val="nil"/>
              <w:tr2bl w:val="nil"/>
            </w:tcBorders>
            <w:shd w:val="clear" w:color="auto" w:fill="FFFFFF"/>
            <w:vAlign w:val="center"/>
          </w:tcPr>
          <w:p w14:paraId="1CD22BA2">
            <w:pPr>
              <w:widowControl/>
              <w:spacing w:line="360" w:lineRule="auto"/>
              <w:jc w:val="left"/>
              <w:textAlignment w:val="center"/>
              <w:rPr>
                <w:rFonts w:hint="default" w:ascii="Times New Roman" w:hAnsi="Times New Roman" w:eastAsia="宋体" w:cs="Times New Roman"/>
                <w:b w:val="0"/>
                <w:bCs/>
                <w:color w:val="000000"/>
                <w:sz w:val="21"/>
                <w:szCs w:val="21"/>
                <w:highlight w:val="none"/>
              </w:rPr>
            </w:pPr>
            <w:r>
              <w:rPr>
                <w:rFonts w:hint="default" w:ascii="Times New Roman" w:hAnsi="Times New Roman" w:eastAsia="宋体" w:cs="Times New Roman"/>
                <w:b w:val="0"/>
                <w:bCs/>
                <w:color w:val="000000"/>
                <w:kern w:val="0"/>
                <w:sz w:val="21"/>
                <w:szCs w:val="21"/>
                <w:highlight w:val="none"/>
                <w:lang w:bidi="ar"/>
              </w:rPr>
              <w:t>Risk of bias judgement</w:t>
            </w:r>
          </w:p>
        </w:tc>
        <w:tc>
          <w:tcPr>
            <w:tcW w:w="1281" w:type="dxa"/>
            <w:tcBorders>
              <w:tl2br w:val="nil"/>
              <w:tr2bl w:val="nil"/>
            </w:tcBorders>
            <w:shd w:val="clear" w:color="auto" w:fill="FFFFFF"/>
            <w:vAlign w:val="center"/>
          </w:tcPr>
          <w:p w14:paraId="1ABEE842">
            <w:pPr>
              <w:widowControl/>
              <w:jc w:val="center"/>
              <w:textAlignment w:val="center"/>
              <w:rPr>
                <w:rFonts w:hint="default" w:ascii="Times New Roman" w:hAnsi="Times New Roman" w:eastAsia="宋体" w:cs="Times New Roman"/>
                <w:b w:val="0"/>
                <w:bCs/>
                <w:color w:val="000000"/>
                <w:kern w:val="0"/>
                <w:sz w:val="21"/>
                <w:szCs w:val="21"/>
                <w:highlight w:val="none"/>
                <w:lang w:val="en-US" w:eastAsia="zh-CN" w:bidi="ar"/>
              </w:rPr>
            </w:pPr>
            <w:r>
              <w:rPr>
                <w:rFonts w:hint="default" w:ascii="Times New Roman" w:hAnsi="Times New Roman" w:eastAsia="宋体" w:cs="Times New Roman"/>
                <w:b w:val="0"/>
                <w:bCs/>
                <w:color w:val="000000"/>
                <w:kern w:val="0"/>
                <w:sz w:val="21"/>
                <w:szCs w:val="21"/>
                <w:highlight w:val="none"/>
                <w:lang w:val="en-US" w:eastAsia="zh-CN" w:bidi="ar"/>
              </w:rPr>
              <w:t>Low</w:t>
            </w:r>
          </w:p>
        </w:tc>
        <w:tc>
          <w:tcPr>
            <w:tcW w:w="1281" w:type="dxa"/>
            <w:tcBorders>
              <w:tl2br w:val="nil"/>
              <w:tr2bl w:val="nil"/>
            </w:tcBorders>
            <w:shd w:val="clear" w:color="auto" w:fill="FFFFFF"/>
            <w:noWrap/>
            <w:vAlign w:val="center"/>
          </w:tcPr>
          <w:p w14:paraId="34944CD2">
            <w:pPr>
              <w:widowControl/>
              <w:jc w:val="center"/>
              <w:textAlignment w:val="center"/>
              <w:rPr>
                <w:rFonts w:hint="default" w:ascii="Times New Roman" w:hAnsi="Times New Roman" w:eastAsia="宋体" w:cs="Times New Roman"/>
                <w:b w:val="0"/>
                <w:bCs/>
                <w:color w:val="000000"/>
                <w:sz w:val="21"/>
                <w:szCs w:val="21"/>
                <w:highlight w:val="none"/>
              </w:rPr>
            </w:pPr>
            <w:r>
              <w:rPr>
                <w:rFonts w:hint="default" w:ascii="Times New Roman" w:hAnsi="Times New Roman" w:eastAsia="宋体" w:cs="Times New Roman"/>
                <w:b w:val="0"/>
                <w:bCs/>
                <w:color w:val="000000"/>
                <w:kern w:val="0"/>
                <w:sz w:val="21"/>
                <w:szCs w:val="21"/>
                <w:highlight w:val="none"/>
                <w:lang w:bidi="ar"/>
              </w:rPr>
              <w:t>Some concerns</w:t>
            </w:r>
          </w:p>
        </w:tc>
        <w:tc>
          <w:tcPr>
            <w:tcW w:w="1281" w:type="dxa"/>
            <w:tcBorders>
              <w:tl2br w:val="nil"/>
              <w:tr2bl w:val="nil"/>
            </w:tcBorders>
            <w:shd w:val="clear" w:color="auto" w:fill="FFFFFF"/>
            <w:noWrap/>
            <w:vAlign w:val="center"/>
          </w:tcPr>
          <w:p w14:paraId="7A32E4F7">
            <w:pPr>
              <w:widowControl/>
              <w:jc w:val="center"/>
              <w:textAlignment w:val="center"/>
              <w:rPr>
                <w:rFonts w:hint="default" w:ascii="Times New Roman" w:hAnsi="Times New Roman" w:eastAsia="宋体" w:cs="Times New Roman"/>
                <w:b w:val="0"/>
                <w:bCs/>
                <w:color w:val="000000"/>
                <w:sz w:val="21"/>
                <w:szCs w:val="21"/>
                <w:highlight w:val="none"/>
                <w:lang w:val="en-US" w:eastAsia="zh-CN"/>
              </w:rPr>
            </w:pPr>
            <w:r>
              <w:rPr>
                <w:rFonts w:hint="default" w:ascii="Times New Roman" w:hAnsi="Times New Roman" w:eastAsia="宋体" w:cs="Times New Roman"/>
                <w:b w:val="0"/>
                <w:bCs/>
                <w:color w:val="000000"/>
                <w:sz w:val="21"/>
                <w:szCs w:val="21"/>
                <w:highlight w:val="none"/>
                <w:lang w:val="en-US" w:eastAsia="zh-CN"/>
              </w:rPr>
              <w:t>Low</w:t>
            </w:r>
          </w:p>
        </w:tc>
        <w:tc>
          <w:tcPr>
            <w:tcW w:w="1281" w:type="dxa"/>
            <w:tcBorders>
              <w:tl2br w:val="nil"/>
              <w:tr2bl w:val="nil"/>
            </w:tcBorders>
            <w:shd w:val="clear" w:color="auto" w:fill="FFFFFF"/>
            <w:noWrap/>
            <w:vAlign w:val="center"/>
          </w:tcPr>
          <w:p w14:paraId="7BD05FFD">
            <w:pPr>
              <w:widowControl/>
              <w:jc w:val="center"/>
              <w:textAlignment w:val="center"/>
              <w:rPr>
                <w:rFonts w:hint="default" w:ascii="Times New Roman" w:hAnsi="Times New Roman" w:eastAsia="宋体" w:cs="Times New Roman"/>
                <w:b w:val="0"/>
                <w:bCs/>
                <w:color w:val="000000"/>
                <w:sz w:val="21"/>
                <w:szCs w:val="21"/>
                <w:highlight w:val="none"/>
              </w:rPr>
            </w:pPr>
            <w:r>
              <w:rPr>
                <w:rFonts w:hint="default" w:ascii="Times New Roman" w:hAnsi="Times New Roman" w:eastAsia="宋体" w:cs="Times New Roman"/>
                <w:b w:val="0"/>
                <w:bCs/>
                <w:color w:val="000000"/>
                <w:sz w:val="21"/>
                <w:szCs w:val="21"/>
                <w:highlight w:val="none"/>
                <w:lang w:val="en-US" w:eastAsia="zh-CN"/>
              </w:rPr>
              <w:t>Low</w:t>
            </w:r>
          </w:p>
        </w:tc>
        <w:tc>
          <w:tcPr>
            <w:tcW w:w="1282" w:type="dxa"/>
            <w:tcBorders>
              <w:tl2br w:val="nil"/>
              <w:tr2bl w:val="nil"/>
            </w:tcBorders>
            <w:shd w:val="clear" w:color="auto" w:fill="FFFFFF"/>
            <w:noWrap/>
            <w:vAlign w:val="center"/>
          </w:tcPr>
          <w:p w14:paraId="446A031A">
            <w:pPr>
              <w:widowControl/>
              <w:jc w:val="center"/>
              <w:textAlignment w:val="center"/>
              <w:rPr>
                <w:rFonts w:hint="default" w:ascii="Times New Roman" w:hAnsi="Times New Roman" w:eastAsia="宋体" w:cs="Times New Roman"/>
                <w:b w:val="0"/>
                <w:bCs/>
                <w:color w:val="000000"/>
                <w:sz w:val="21"/>
                <w:szCs w:val="21"/>
                <w:highlight w:val="none"/>
              </w:rPr>
            </w:pPr>
            <w:r>
              <w:rPr>
                <w:rFonts w:hint="default" w:ascii="Times New Roman" w:hAnsi="Times New Roman" w:eastAsia="宋体" w:cs="Times New Roman"/>
                <w:b w:val="0"/>
                <w:bCs/>
                <w:color w:val="000000"/>
                <w:sz w:val="21"/>
                <w:szCs w:val="21"/>
                <w:highlight w:val="none"/>
                <w:lang w:val="en-US" w:eastAsia="zh-CN"/>
              </w:rPr>
              <w:t>Low</w:t>
            </w:r>
          </w:p>
        </w:tc>
      </w:tr>
      <w:tr w14:paraId="52836C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073" w:type="dxa"/>
            <w:vMerge w:val="restart"/>
            <w:tcBorders>
              <w:tl2br w:val="nil"/>
              <w:tr2bl w:val="nil"/>
            </w:tcBorders>
            <w:shd w:val="clear" w:color="auto" w:fill="FFFFFF"/>
          </w:tcPr>
          <w:p w14:paraId="66E5BC8B">
            <w:pPr>
              <w:widowControl/>
              <w:spacing w:line="360" w:lineRule="auto"/>
              <w:jc w:val="left"/>
              <w:textAlignment w:val="center"/>
              <w:rPr>
                <w:rFonts w:hint="default" w:ascii="Times New Roman" w:hAnsi="Times New Roman" w:eastAsia="宋体" w:cs="Times New Roman"/>
                <w:b w:val="0"/>
                <w:bCs/>
                <w:color w:val="000000"/>
                <w:sz w:val="21"/>
                <w:szCs w:val="21"/>
                <w:highlight w:val="none"/>
              </w:rPr>
            </w:pPr>
            <w:r>
              <w:rPr>
                <w:rFonts w:hint="default" w:ascii="Times New Roman" w:hAnsi="Times New Roman" w:eastAsia="宋体" w:cs="Times New Roman"/>
                <w:b w:val="0"/>
                <w:bCs/>
                <w:color w:val="000000"/>
                <w:kern w:val="0"/>
                <w:sz w:val="21"/>
                <w:szCs w:val="21"/>
                <w:highlight w:val="none"/>
                <w:lang w:bidi="ar"/>
              </w:rPr>
              <w:t>Bias in measurement of the outcome</w:t>
            </w:r>
          </w:p>
        </w:tc>
        <w:tc>
          <w:tcPr>
            <w:tcW w:w="5424" w:type="dxa"/>
            <w:tcBorders>
              <w:tl2br w:val="nil"/>
              <w:tr2bl w:val="nil"/>
            </w:tcBorders>
            <w:shd w:val="clear" w:color="auto" w:fill="FFFFFF"/>
            <w:vAlign w:val="center"/>
          </w:tcPr>
          <w:p w14:paraId="05B1E05F">
            <w:pPr>
              <w:widowControl/>
              <w:spacing w:line="360" w:lineRule="auto"/>
              <w:jc w:val="left"/>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0"/>
                <w:sz w:val="21"/>
                <w:szCs w:val="21"/>
                <w:highlight w:val="none"/>
                <w:lang w:bidi="ar"/>
              </w:rPr>
              <w:t>4.1 Was the method of measuring the outcome inappropriate?</w:t>
            </w:r>
          </w:p>
        </w:tc>
        <w:tc>
          <w:tcPr>
            <w:tcW w:w="1281" w:type="dxa"/>
            <w:tcBorders>
              <w:tl2br w:val="nil"/>
              <w:tr2bl w:val="nil"/>
            </w:tcBorders>
            <w:shd w:val="clear" w:color="auto" w:fill="FFFFFF"/>
            <w:vAlign w:val="center"/>
          </w:tcPr>
          <w:p w14:paraId="06E35046">
            <w:pPr>
              <w:widowControl/>
              <w:jc w:val="center"/>
              <w:textAlignment w:val="center"/>
              <w:rPr>
                <w:rFonts w:hint="default" w:ascii="Times New Roman" w:hAnsi="Times New Roman" w:eastAsia="宋体" w:cs="Times New Roman"/>
                <w:b w:val="0"/>
                <w:color w:val="000000"/>
                <w:kern w:val="0"/>
                <w:sz w:val="21"/>
                <w:szCs w:val="21"/>
                <w:highlight w:val="none"/>
                <w:lang w:val="en-US" w:eastAsia="zh-CN" w:bidi="ar"/>
              </w:rPr>
            </w:pPr>
            <w:r>
              <w:rPr>
                <w:rFonts w:hint="default" w:ascii="Times New Roman" w:hAnsi="Times New Roman" w:eastAsia="宋体" w:cs="Times New Roman"/>
                <w:b w:val="0"/>
                <w:color w:val="000000"/>
                <w:kern w:val="0"/>
                <w:sz w:val="21"/>
                <w:szCs w:val="21"/>
                <w:highlight w:val="none"/>
                <w:lang w:val="en-US" w:eastAsia="zh-CN" w:bidi="ar"/>
              </w:rPr>
              <w:t>N</w:t>
            </w:r>
          </w:p>
        </w:tc>
        <w:tc>
          <w:tcPr>
            <w:tcW w:w="1281" w:type="dxa"/>
            <w:tcBorders>
              <w:tl2br w:val="nil"/>
              <w:tr2bl w:val="nil"/>
            </w:tcBorders>
            <w:shd w:val="clear" w:color="auto" w:fill="FFFFFF"/>
            <w:noWrap/>
            <w:vAlign w:val="center"/>
          </w:tcPr>
          <w:p w14:paraId="44E2DA66">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sz w:val="21"/>
                <w:szCs w:val="21"/>
                <w:highlight w:val="none"/>
              </w:rPr>
              <w:t>N</w:t>
            </w:r>
          </w:p>
        </w:tc>
        <w:tc>
          <w:tcPr>
            <w:tcW w:w="1281" w:type="dxa"/>
            <w:tcBorders>
              <w:tl2br w:val="nil"/>
              <w:tr2bl w:val="nil"/>
            </w:tcBorders>
            <w:shd w:val="clear" w:color="auto" w:fill="FFFFFF"/>
            <w:noWrap/>
            <w:vAlign w:val="center"/>
          </w:tcPr>
          <w:p w14:paraId="6A0AEB64">
            <w:pPr>
              <w:widowControl/>
              <w:jc w:val="center"/>
              <w:textAlignment w:val="center"/>
              <w:rPr>
                <w:rFonts w:hint="default" w:ascii="Times New Roman" w:hAnsi="Times New Roman" w:eastAsia="宋体" w:cs="Times New Roman"/>
                <w:b w:val="0"/>
                <w:color w:val="000000"/>
                <w:sz w:val="21"/>
                <w:szCs w:val="21"/>
                <w:highlight w:val="none"/>
                <w:lang w:eastAsia="zh-CN"/>
              </w:rPr>
            </w:pPr>
            <w:r>
              <w:rPr>
                <w:rFonts w:hint="default" w:ascii="Times New Roman" w:hAnsi="Times New Roman" w:eastAsia="宋体" w:cs="Times New Roman"/>
                <w:b w:val="0"/>
                <w:color w:val="000000"/>
                <w:sz w:val="21"/>
                <w:szCs w:val="21"/>
                <w:highlight w:val="none"/>
                <w:lang w:val="en-US" w:eastAsia="zh-CN"/>
              </w:rPr>
              <w:t>N</w:t>
            </w:r>
          </w:p>
        </w:tc>
        <w:tc>
          <w:tcPr>
            <w:tcW w:w="1281" w:type="dxa"/>
            <w:tcBorders>
              <w:tl2br w:val="nil"/>
              <w:tr2bl w:val="nil"/>
            </w:tcBorders>
            <w:shd w:val="clear" w:color="auto" w:fill="FFFFFF"/>
            <w:noWrap/>
            <w:vAlign w:val="center"/>
          </w:tcPr>
          <w:p w14:paraId="15CBEAF9">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sz w:val="21"/>
                <w:szCs w:val="21"/>
                <w:highlight w:val="none"/>
              </w:rPr>
              <w:t>N</w:t>
            </w:r>
          </w:p>
        </w:tc>
        <w:tc>
          <w:tcPr>
            <w:tcW w:w="1282" w:type="dxa"/>
            <w:tcBorders>
              <w:tl2br w:val="nil"/>
              <w:tr2bl w:val="nil"/>
            </w:tcBorders>
            <w:shd w:val="clear" w:color="auto" w:fill="FFFFFF"/>
            <w:noWrap/>
            <w:vAlign w:val="center"/>
          </w:tcPr>
          <w:p w14:paraId="7F32BEE2">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PN</w:t>
            </w:r>
          </w:p>
        </w:tc>
      </w:tr>
      <w:tr w14:paraId="30AE52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073" w:type="dxa"/>
            <w:vMerge w:val="continue"/>
            <w:tcBorders>
              <w:tl2br w:val="nil"/>
              <w:tr2bl w:val="nil"/>
            </w:tcBorders>
            <w:shd w:val="clear" w:color="auto" w:fill="FFFFFF"/>
          </w:tcPr>
          <w:p w14:paraId="74D5B424">
            <w:pPr>
              <w:spacing w:line="360" w:lineRule="auto"/>
              <w:jc w:val="left"/>
              <w:rPr>
                <w:rFonts w:hint="default" w:ascii="Times New Roman" w:hAnsi="Times New Roman" w:eastAsia="宋体" w:cs="Times New Roman"/>
                <w:b w:val="0"/>
                <w:bCs/>
                <w:color w:val="000000"/>
                <w:sz w:val="21"/>
                <w:szCs w:val="21"/>
                <w:highlight w:val="none"/>
              </w:rPr>
            </w:pPr>
          </w:p>
        </w:tc>
        <w:tc>
          <w:tcPr>
            <w:tcW w:w="5424" w:type="dxa"/>
            <w:tcBorders>
              <w:tl2br w:val="nil"/>
              <w:tr2bl w:val="nil"/>
            </w:tcBorders>
            <w:shd w:val="clear" w:color="auto" w:fill="FFFFFF"/>
            <w:vAlign w:val="center"/>
          </w:tcPr>
          <w:p w14:paraId="19B9A740">
            <w:pPr>
              <w:widowControl/>
              <w:spacing w:line="360" w:lineRule="auto"/>
              <w:jc w:val="left"/>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0"/>
                <w:sz w:val="21"/>
                <w:szCs w:val="21"/>
                <w:highlight w:val="none"/>
                <w:lang w:bidi="ar"/>
              </w:rPr>
              <w:t>4.2 Could measurement or ascertainment of the outcome have differed between intervention groups?</w:t>
            </w:r>
          </w:p>
        </w:tc>
        <w:tc>
          <w:tcPr>
            <w:tcW w:w="1281" w:type="dxa"/>
            <w:tcBorders>
              <w:tl2br w:val="nil"/>
              <w:tr2bl w:val="nil"/>
            </w:tcBorders>
            <w:shd w:val="clear" w:color="auto" w:fill="FFFFFF"/>
            <w:vAlign w:val="center"/>
          </w:tcPr>
          <w:p w14:paraId="523FCE6B">
            <w:pPr>
              <w:widowControl/>
              <w:jc w:val="center"/>
              <w:textAlignment w:val="center"/>
              <w:rPr>
                <w:rFonts w:hint="default" w:ascii="Times New Roman" w:hAnsi="Times New Roman" w:eastAsia="宋体" w:cs="Times New Roman"/>
                <w:b w:val="0"/>
                <w:color w:val="000000"/>
                <w:kern w:val="0"/>
                <w:sz w:val="21"/>
                <w:szCs w:val="21"/>
                <w:highlight w:val="none"/>
                <w:lang w:val="en-US" w:eastAsia="zh-CN" w:bidi="ar"/>
              </w:rPr>
            </w:pPr>
            <w:r>
              <w:rPr>
                <w:rFonts w:hint="default" w:ascii="Times New Roman" w:hAnsi="Times New Roman" w:eastAsia="宋体" w:cs="Times New Roman"/>
                <w:b w:val="0"/>
                <w:color w:val="000000"/>
                <w:kern w:val="0"/>
                <w:sz w:val="21"/>
                <w:szCs w:val="21"/>
                <w:highlight w:val="none"/>
                <w:lang w:val="en-US" w:eastAsia="zh-CN" w:bidi="ar"/>
              </w:rPr>
              <w:t>N</w:t>
            </w:r>
          </w:p>
        </w:tc>
        <w:tc>
          <w:tcPr>
            <w:tcW w:w="1281" w:type="dxa"/>
            <w:tcBorders>
              <w:tl2br w:val="nil"/>
              <w:tr2bl w:val="nil"/>
            </w:tcBorders>
            <w:shd w:val="clear" w:color="auto" w:fill="FFFFFF"/>
            <w:noWrap/>
            <w:vAlign w:val="center"/>
          </w:tcPr>
          <w:p w14:paraId="5E6A14BC">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sz w:val="21"/>
                <w:szCs w:val="21"/>
                <w:highlight w:val="none"/>
                <w:lang w:val="en-US" w:eastAsia="zh-CN"/>
              </w:rPr>
              <w:t>P</w:t>
            </w:r>
            <w:r>
              <w:rPr>
                <w:rFonts w:hint="default" w:ascii="Times New Roman" w:hAnsi="Times New Roman" w:eastAsia="宋体" w:cs="Times New Roman"/>
                <w:b w:val="0"/>
                <w:color w:val="000000"/>
                <w:sz w:val="21"/>
                <w:szCs w:val="21"/>
                <w:highlight w:val="none"/>
              </w:rPr>
              <w:t>N</w:t>
            </w:r>
          </w:p>
        </w:tc>
        <w:tc>
          <w:tcPr>
            <w:tcW w:w="1281" w:type="dxa"/>
            <w:tcBorders>
              <w:tl2br w:val="nil"/>
              <w:tr2bl w:val="nil"/>
            </w:tcBorders>
            <w:shd w:val="clear" w:color="auto" w:fill="FFFFFF"/>
            <w:noWrap/>
            <w:vAlign w:val="center"/>
          </w:tcPr>
          <w:p w14:paraId="2AA84E79">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sz w:val="21"/>
                <w:szCs w:val="21"/>
                <w:highlight w:val="none"/>
              </w:rPr>
              <w:t>N</w:t>
            </w:r>
          </w:p>
        </w:tc>
        <w:tc>
          <w:tcPr>
            <w:tcW w:w="1281" w:type="dxa"/>
            <w:tcBorders>
              <w:tl2br w:val="nil"/>
              <w:tr2bl w:val="nil"/>
            </w:tcBorders>
            <w:shd w:val="clear" w:color="auto" w:fill="FFFFFF"/>
            <w:noWrap/>
            <w:vAlign w:val="center"/>
          </w:tcPr>
          <w:p w14:paraId="6FDBFFCE">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sz w:val="21"/>
                <w:szCs w:val="21"/>
                <w:highlight w:val="none"/>
              </w:rPr>
              <w:t>PN</w:t>
            </w:r>
          </w:p>
        </w:tc>
        <w:tc>
          <w:tcPr>
            <w:tcW w:w="1282" w:type="dxa"/>
            <w:tcBorders>
              <w:tl2br w:val="nil"/>
              <w:tr2bl w:val="nil"/>
            </w:tcBorders>
            <w:shd w:val="clear" w:color="auto" w:fill="FFFFFF"/>
            <w:noWrap/>
            <w:vAlign w:val="center"/>
          </w:tcPr>
          <w:p w14:paraId="6CE8C172">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N</w:t>
            </w:r>
          </w:p>
        </w:tc>
      </w:tr>
      <w:tr w14:paraId="5BDACA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073" w:type="dxa"/>
            <w:vMerge w:val="continue"/>
            <w:tcBorders>
              <w:tl2br w:val="nil"/>
              <w:tr2bl w:val="nil"/>
            </w:tcBorders>
            <w:shd w:val="clear" w:color="auto" w:fill="FFFFFF"/>
          </w:tcPr>
          <w:p w14:paraId="643DF6E1">
            <w:pPr>
              <w:spacing w:line="360" w:lineRule="auto"/>
              <w:jc w:val="left"/>
              <w:rPr>
                <w:rFonts w:hint="default" w:ascii="Times New Roman" w:hAnsi="Times New Roman" w:eastAsia="宋体" w:cs="Times New Roman"/>
                <w:b w:val="0"/>
                <w:bCs/>
                <w:color w:val="000000"/>
                <w:sz w:val="21"/>
                <w:szCs w:val="21"/>
                <w:highlight w:val="none"/>
              </w:rPr>
            </w:pPr>
          </w:p>
        </w:tc>
        <w:tc>
          <w:tcPr>
            <w:tcW w:w="5424" w:type="dxa"/>
            <w:tcBorders>
              <w:tl2br w:val="nil"/>
              <w:tr2bl w:val="nil"/>
            </w:tcBorders>
            <w:shd w:val="clear" w:color="auto" w:fill="FFFFFF"/>
            <w:vAlign w:val="center"/>
          </w:tcPr>
          <w:p w14:paraId="34B3EBD2">
            <w:pPr>
              <w:widowControl/>
              <w:spacing w:line="360" w:lineRule="auto"/>
              <w:jc w:val="left"/>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0"/>
                <w:sz w:val="21"/>
                <w:szCs w:val="21"/>
                <w:highlight w:val="none"/>
                <w:lang w:bidi="ar"/>
              </w:rPr>
              <w:t>4.3 Were outcome assessors aware of the intervention received by study participants?</w:t>
            </w:r>
          </w:p>
        </w:tc>
        <w:tc>
          <w:tcPr>
            <w:tcW w:w="1281" w:type="dxa"/>
            <w:tcBorders>
              <w:tl2br w:val="nil"/>
              <w:tr2bl w:val="nil"/>
            </w:tcBorders>
            <w:shd w:val="clear" w:color="auto" w:fill="FFFFFF"/>
            <w:vAlign w:val="center"/>
          </w:tcPr>
          <w:p w14:paraId="594DC1D8">
            <w:pPr>
              <w:widowControl/>
              <w:jc w:val="center"/>
              <w:textAlignment w:val="center"/>
              <w:rPr>
                <w:rFonts w:hint="default" w:ascii="Times New Roman" w:hAnsi="Times New Roman" w:eastAsia="宋体" w:cs="Times New Roman"/>
                <w:b w:val="0"/>
                <w:color w:val="000000"/>
                <w:kern w:val="0"/>
                <w:sz w:val="21"/>
                <w:szCs w:val="21"/>
                <w:highlight w:val="none"/>
                <w:lang w:eastAsia="zh-CN" w:bidi="ar"/>
              </w:rPr>
            </w:pPr>
            <w:r>
              <w:rPr>
                <w:rFonts w:hint="default" w:ascii="Times New Roman" w:hAnsi="Times New Roman" w:eastAsia="宋体" w:cs="Times New Roman"/>
                <w:b w:val="0"/>
                <w:color w:val="000000"/>
                <w:kern w:val="0"/>
                <w:sz w:val="21"/>
                <w:szCs w:val="21"/>
                <w:highlight w:val="none"/>
                <w:lang w:val="en-US" w:eastAsia="zh-CN" w:bidi="ar"/>
              </w:rPr>
              <w:t>N</w:t>
            </w:r>
          </w:p>
        </w:tc>
        <w:tc>
          <w:tcPr>
            <w:tcW w:w="1281" w:type="dxa"/>
            <w:tcBorders>
              <w:tl2br w:val="nil"/>
              <w:tr2bl w:val="nil"/>
            </w:tcBorders>
            <w:shd w:val="clear" w:color="auto" w:fill="FFFFFF"/>
            <w:noWrap/>
            <w:vAlign w:val="center"/>
          </w:tcPr>
          <w:p w14:paraId="54E928C4">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0"/>
                <w:sz w:val="21"/>
                <w:szCs w:val="21"/>
                <w:highlight w:val="none"/>
                <w:lang w:bidi="ar"/>
              </w:rPr>
              <w:t>Y</w:t>
            </w:r>
          </w:p>
        </w:tc>
        <w:tc>
          <w:tcPr>
            <w:tcW w:w="1281" w:type="dxa"/>
            <w:tcBorders>
              <w:tl2br w:val="nil"/>
              <w:tr2bl w:val="nil"/>
            </w:tcBorders>
            <w:shd w:val="clear" w:color="auto" w:fill="FFFFFF"/>
            <w:noWrap/>
            <w:vAlign w:val="center"/>
          </w:tcPr>
          <w:p w14:paraId="29E496B6">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N</w:t>
            </w:r>
          </w:p>
        </w:tc>
        <w:tc>
          <w:tcPr>
            <w:tcW w:w="1281" w:type="dxa"/>
            <w:tcBorders>
              <w:tl2br w:val="nil"/>
              <w:tr2bl w:val="nil"/>
            </w:tcBorders>
            <w:shd w:val="clear" w:color="auto" w:fill="FFFFFF"/>
            <w:noWrap/>
            <w:vAlign w:val="center"/>
          </w:tcPr>
          <w:p w14:paraId="2B14635B">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N</w:t>
            </w:r>
          </w:p>
        </w:tc>
        <w:tc>
          <w:tcPr>
            <w:tcW w:w="1282" w:type="dxa"/>
            <w:tcBorders>
              <w:tl2br w:val="nil"/>
              <w:tr2bl w:val="nil"/>
            </w:tcBorders>
            <w:shd w:val="clear" w:color="auto" w:fill="FFFFFF"/>
            <w:noWrap/>
            <w:vAlign w:val="center"/>
          </w:tcPr>
          <w:p w14:paraId="542D5773">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Y</w:t>
            </w:r>
          </w:p>
        </w:tc>
      </w:tr>
      <w:tr w14:paraId="22C129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073" w:type="dxa"/>
            <w:vMerge w:val="continue"/>
            <w:tcBorders>
              <w:tl2br w:val="nil"/>
              <w:tr2bl w:val="nil"/>
            </w:tcBorders>
            <w:shd w:val="clear" w:color="auto" w:fill="FFFFFF"/>
          </w:tcPr>
          <w:p w14:paraId="38B09254">
            <w:pPr>
              <w:spacing w:line="360" w:lineRule="auto"/>
              <w:jc w:val="left"/>
              <w:rPr>
                <w:rFonts w:hint="default" w:ascii="Times New Roman" w:hAnsi="Times New Roman" w:eastAsia="宋体" w:cs="Times New Roman"/>
                <w:b w:val="0"/>
                <w:bCs/>
                <w:color w:val="000000"/>
                <w:sz w:val="21"/>
                <w:szCs w:val="21"/>
                <w:highlight w:val="none"/>
              </w:rPr>
            </w:pPr>
          </w:p>
        </w:tc>
        <w:tc>
          <w:tcPr>
            <w:tcW w:w="5424" w:type="dxa"/>
            <w:tcBorders>
              <w:tl2br w:val="nil"/>
              <w:tr2bl w:val="nil"/>
            </w:tcBorders>
            <w:shd w:val="clear" w:color="auto" w:fill="FFFFFF"/>
            <w:vAlign w:val="center"/>
          </w:tcPr>
          <w:p w14:paraId="45863651">
            <w:pPr>
              <w:widowControl/>
              <w:spacing w:line="360" w:lineRule="auto"/>
              <w:jc w:val="left"/>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0"/>
                <w:sz w:val="21"/>
                <w:szCs w:val="21"/>
                <w:highlight w:val="none"/>
                <w:lang w:bidi="ar"/>
              </w:rPr>
              <w:t>4.4 If Y/PY/NI to 4.3: Could assessment of the outcome have been influenced by knowledge of intervention received?</w:t>
            </w:r>
          </w:p>
        </w:tc>
        <w:tc>
          <w:tcPr>
            <w:tcW w:w="1281" w:type="dxa"/>
            <w:tcBorders>
              <w:tl2br w:val="nil"/>
              <w:tr2bl w:val="nil"/>
            </w:tcBorders>
            <w:shd w:val="clear" w:color="auto" w:fill="FFFFFF"/>
            <w:vAlign w:val="center"/>
          </w:tcPr>
          <w:p w14:paraId="0187FFE7">
            <w:pPr>
              <w:widowControl/>
              <w:jc w:val="center"/>
              <w:textAlignment w:val="center"/>
              <w:rPr>
                <w:rFonts w:hint="default" w:ascii="Times New Roman" w:hAnsi="Times New Roman" w:eastAsia="宋体" w:cs="Times New Roman"/>
                <w:b w:val="0"/>
                <w:color w:val="000000"/>
                <w:kern w:val="0"/>
                <w:sz w:val="21"/>
                <w:szCs w:val="21"/>
                <w:highlight w:val="none"/>
                <w:lang w:val="en-US" w:eastAsia="zh-CN" w:bidi="ar"/>
              </w:rPr>
            </w:pPr>
            <w:r>
              <w:rPr>
                <w:rFonts w:hint="default" w:ascii="Times New Roman" w:hAnsi="Times New Roman" w:eastAsia="宋体" w:cs="Times New Roman"/>
                <w:b w:val="0"/>
                <w:color w:val="000000"/>
                <w:kern w:val="0"/>
                <w:sz w:val="21"/>
                <w:szCs w:val="21"/>
                <w:highlight w:val="none"/>
                <w:lang w:val="en-US" w:eastAsia="zh-CN" w:bidi="ar"/>
              </w:rPr>
              <w:t>NA</w:t>
            </w:r>
          </w:p>
        </w:tc>
        <w:tc>
          <w:tcPr>
            <w:tcW w:w="1281" w:type="dxa"/>
            <w:tcBorders>
              <w:tl2br w:val="nil"/>
              <w:tr2bl w:val="nil"/>
            </w:tcBorders>
            <w:shd w:val="clear" w:color="auto" w:fill="FFFFFF"/>
            <w:noWrap/>
            <w:vAlign w:val="center"/>
          </w:tcPr>
          <w:p w14:paraId="590E20A9">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Y</w:t>
            </w:r>
          </w:p>
        </w:tc>
        <w:tc>
          <w:tcPr>
            <w:tcW w:w="1281" w:type="dxa"/>
            <w:tcBorders>
              <w:tl2br w:val="nil"/>
              <w:tr2bl w:val="nil"/>
            </w:tcBorders>
            <w:shd w:val="clear" w:color="auto" w:fill="FFFFFF"/>
            <w:noWrap/>
            <w:vAlign w:val="center"/>
          </w:tcPr>
          <w:p w14:paraId="3F99AB29">
            <w:pPr>
              <w:widowControl/>
              <w:jc w:val="center"/>
              <w:textAlignment w:val="center"/>
              <w:rPr>
                <w:rFonts w:hint="default" w:ascii="Times New Roman" w:hAnsi="Times New Roman" w:eastAsia="宋体" w:cs="Times New Roman"/>
                <w:b w:val="0"/>
                <w:color w:val="000000"/>
                <w:sz w:val="21"/>
                <w:szCs w:val="21"/>
                <w:highlight w:val="none"/>
                <w:lang w:val="en-US"/>
              </w:rPr>
            </w:pPr>
            <w:r>
              <w:rPr>
                <w:rFonts w:hint="default" w:ascii="Times New Roman" w:hAnsi="Times New Roman" w:eastAsia="宋体" w:cs="Times New Roman"/>
                <w:b w:val="0"/>
                <w:color w:val="000000"/>
                <w:sz w:val="21"/>
                <w:szCs w:val="21"/>
                <w:highlight w:val="none"/>
                <w:lang w:val="en-US" w:eastAsia="zh-CN"/>
              </w:rPr>
              <w:t>NA</w:t>
            </w:r>
          </w:p>
        </w:tc>
        <w:tc>
          <w:tcPr>
            <w:tcW w:w="1281" w:type="dxa"/>
            <w:tcBorders>
              <w:tl2br w:val="nil"/>
              <w:tr2bl w:val="nil"/>
            </w:tcBorders>
            <w:shd w:val="clear" w:color="auto" w:fill="FFFFFF"/>
            <w:noWrap/>
            <w:vAlign w:val="center"/>
          </w:tcPr>
          <w:p w14:paraId="36DA3E85">
            <w:pPr>
              <w:widowControl/>
              <w:jc w:val="center"/>
              <w:textAlignment w:val="center"/>
              <w:rPr>
                <w:rFonts w:hint="default" w:ascii="Times New Roman" w:hAnsi="Times New Roman" w:eastAsia="宋体" w:cs="Times New Roman"/>
                <w:b w:val="0"/>
                <w:color w:val="000000"/>
                <w:sz w:val="21"/>
                <w:szCs w:val="21"/>
                <w:highlight w:val="none"/>
                <w:lang w:val="en-US"/>
              </w:rPr>
            </w:pPr>
            <w:r>
              <w:rPr>
                <w:rFonts w:hint="default" w:ascii="Times New Roman" w:hAnsi="Times New Roman" w:eastAsia="宋体" w:cs="Times New Roman"/>
                <w:b w:val="0"/>
                <w:color w:val="000000"/>
                <w:sz w:val="21"/>
                <w:szCs w:val="21"/>
                <w:highlight w:val="none"/>
                <w:lang w:val="en-US" w:eastAsia="zh-CN"/>
              </w:rPr>
              <w:t>NA</w:t>
            </w:r>
          </w:p>
        </w:tc>
        <w:tc>
          <w:tcPr>
            <w:tcW w:w="1282" w:type="dxa"/>
            <w:tcBorders>
              <w:tl2br w:val="nil"/>
              <w:tr2bl w:val="nil"/>
            </w:tcBorders>
            <w:shd w:val="clear" w:color="auto" w:fill="FFFFFF"/>
            <w:noWrap/>
            <w:vAlign w:val="center"/>
          </w:tcPr>
          <w:p w14:paraId="31611A55">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PY</w:t>
            </w:r>
          </w:p>
        </w:tc>
      </w:tr>
      <w:tr w14:paraId="7135B7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073" w:type="dxa"/>
            <w:vMerge w:val="continue"/>
            <w:tcBorders>
              <w:tl2br w:val="nil"/>
              <w:tr2bl w:val="nil"/>
            </w:tcBorders>
            <w:shd w:val="clear" w:color="auto" w:fill="FFFFFF"/>
          </w:tcPr>
          <w:p w14:paraId="043439B8">
            <w:pPr>
              <w:spacing w:line="360" w:lineRule="auto"/>
              <w:jc w:val="left"/>
              <w:rPr>
                <w:rFonts w:hint="default" w:ascii="Times New Roman" w:hAnsi="Times New Roman" w:eastAsia="宋体" w:cs="Times New Roman"/>
                <w:b w:val="0"/>
                <w:bCs/>
                <w:color w:val="000000"/>
                <w:sz w:val="21"/>
                <w:szCs w:val="21"/>
                <w:highlight w:val="none"/>
              </w:rPr>
            </w:pPr>
          </w:p>
        </w:tc>
        <w:tc>
          <w:tcPr>
            <w:tcW w:w="5424" w:type="dxa"/>
            <w:tcBorders>
              <w:tl2br w:val="nil"/>
              <w:tr2bl w:val="nil"/>
            </w:tcBorders>
            <w:shd w:val="clear" w:color="auto" w:fill="FFFFFF"/>
            <w:vAlign w:val="center"/>
          </w:tcPr>
          <w:p w14:paraId="1D340127">
            <w:pPr>
              <w:widowControl/>
              <w:spacing w:line="360" w:lineRule="auto"/>
              <w:jc w:val="left"/>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0"/>
                <w:sz w:val="21"/>
                <w:szCs w:val="21"/>
                <w:highlight w:val="none"/>
                <w:lang w:bidi="ar"/>
              </w:rPr>
              <w:t>4.5 If Y/PY/NI to 4.4: Is it likely that assessment of the outcome was influenced by knowledge of intervention received?</w:t>
            </w:r>
          </w:p>
        </w:tc>
        <w:tc>
          <w:tcPr>
            <w:tcW w:w="1281" w:type="dxa"/>
            <w:tcBorders>
              <w:tl2br w:val="nil"/>
              <w:tr2bl w:val="nil"/>
            </w:tcBorders>
            <w:shd w:val="clear" w:color="auto" w:fill="FFFFFF"/>
            <w:vAlign w:val="center"/>
          </w:tcPr>
          <w:p w14:paraId="7255AE75">
            <w:pPr>
              <w:widowControl/>
              <w:jc w:val="center"/>
              <w:textAlignment w:val="center"/>
              <w:rPr>
                <w:rFonts w:hint="default" w:ascii="Times New Roman" w:hAnsi="Times New Roman" w:eastAsia="宋体" w:cs="Times New Roman"/>
                <w:b w:val="0"/>
                <w:color w:val="000000"/>
                <w:kern w:val="0"/>
                <w:sz w:val="21"/>
                <w:szCs w:val="21"/>
                <w:highlight w:val="none"/>
                <w:lang w:val="en-US" w:eastAsia="zh-CN" w:bidi="ar"/>
              </w:rPr>
            </w:pPr>
            <w:r>
              <w:rPr>
                <w:rFonts w:hint="default" w:ascii="Times New Roman" w:hAnsi="Times New Roman" w:eastAsia="宋体" w:cs="Times New Roman"/>
                <w:b w:val="0"/>
                <w:color w:val="000000"/>
                <w:kern w:val="0"/>
                <w:sz w:val="21"/>
                <w:szCs w:val="21"/>
                <w:highlight w:val="none"/>
                <w:lang w:val="en-US" w:eastAsia="zh-CN" w:bidi="ar"/>
              </w:rPr>
              <w:t>NA</w:t>
            </w:r>
          </w:p>
        </w:tc>
        <w:tc>
          <w:tcPr>
            <w:tcW w:w="1281" w:type="dxa"/>
            <w:tcBorders>
              <w:tl2br w:val="nil"/>
              <w:tr2bl w:val="nil"/>
            </w:tcBorders>
            <w:shd w:val="clear" w:color="auto" w:fill="FFFFFF"/>
            <w:noWrap/>
            <w:vAlign w:val="center"/>
          </w:tcPr>
          <w:p w14:paraId="3F77A4BF">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PY</w:t>
            </w:r>
          </w:p>
        </w:tc>
        <w:tc>
          <w:tcPr>
            <w:tcW w:w="1281" w:type="dxa"/>
            <w:tcBorders>
              <w:tl2br w:val="nil"/>
              <w:tr2bl w:val="nil"/>
            </w:tcBorders>
            <w:shd w:val="clear" w:color="auto" w:fill="FFFFFF"/>
            <w:noWrap/>
            <w:vAlign w:val="center"/>
          </w:tcPr>
          <w:p w14:paraId="05928823">
            <w:pPr>
              <w:widowControl/>
              <w:jc w:val="center"/>
              <w:textAlignment w:val="center"/>
              <w:rPr>
                <w:rFonts w:hint="default" w:ascii="Times New Roman" w:hAnsi="Times New Roman" w:eastAsia="宋体" w:cs="Times New Roman"/>
                <w:b w:val="0"/>
                <w:color w:val="000000"/>
                <w:sz w:val="21"/>
                <w:szCs w:val="21"/>
                <w:highlight w:val="none"/>
                <w:lang w:val="en-US"/>
              </w:rPr>
            </w:pPr>
            <w:r>
              <w:rPr>
                <w:rFonts w:hint="default" w:ascii="Times New Roman" w:hAnsi="Times New Roman" w:eastAsia="宋体" w:cs="Times New Roman"/>
                <w:b w:val="0"/>
                <w:color w:val="000000"/>
                <w:sz w:val="21"/>
                <w:szCs w:val="21"/>
                <w:highlight w:val="none"/>
                <w:lang w:val="en-US" w:eastAsia="zh-CN"/>
              </w:rPr>
              <w:t>NA</w:t>
            </w:r>
          </w:p>
        </w:tc>
        <w:tc>
          <w:tcPr>
            <w:tcW w:w="1281" w:type="dxa"/>
            <w:tcBorders>
              <w:tl2br w:val="nil"/>
              <w:tr2bl w:val="nil"/>
            </w:tcBorders>
            <w:shd w:val="clear" w:color="auto" w:fill="FFFFFF"/>
            <w:noWrap/>
            <w:vAlign w:val="center"/>
          </w:tcPr>
          <w:p w14:paraId="5DCAF95B">
            <w:pPr>
              <w:widowControl/>
              <w:jc w:val="center"/>
              <w:textAlignment w:val="center"/>
              <w:rPr>
                <w:rFonts w:hint="default" w:ascii="Times New Roman" w:hAnsi="Times New Roman" w:eastAsia="宋体" w:cs="Times New Roman"/>
                <w:b w:val="0"/>
                <w:color w:val="000000"/>
                <w:kern w:val="0"/>
                <w:sz w:val="21"/>
                <w:szCs w:val="21"/>
                <w:highlight w:val="none"/>
                <w:lang w:val="en-US" w:eastAsia="zh-CN" w:bidi="ar"/>
              </w:rPr>
            </w:pPr>
            <w:r>
              <w:rPr>
                <w:rFonts w:hint="default" w:ascii="Times New Roman" w:hAnsi="Times New Roman" w:eastAsia="宋体" w:cs="Times New Roman"/>
                <w:b w:val="0"/>
                <w:color w:val="000000"/>
                <w:kern w:val="0"/>
                <w:sz w:val="21"/>
                <w:szCs w:val="21"/>
                <w:highlight w:val="none"/>
                <w:lang w:val="en-US" w:eastAsia="zh-CN" w:bidi="ar"/>
              </w:rPr>
              <w:t>NA</w:t>
            </w:r>
          </w:p>
        </w:tc>
        <w:tc>
          <w:tcPr>
            <w:tcW w:w="1282" w:type="dxa"/>
            <w:tcBorders>
              <w:tl2br w:val="nil"/>
              <w:tr2bl w:val="nil"/>
            </w:tcBorders>
            <w:shd w:val="clear" w:color="auto" w:fill="FFFFFF"/>
            <w:noWrap/>
            <w:vAlign w:val="center"/>
          </w:tcPr>
          <w:p w14:paraId="55FC806B">
            <w:pPr>
              <w:widowControl/>
              <w:jc w:val="center"/>
              <w:textAlignment w:val="center"/>
              <w:rPr>
                <w:rFonts w:hint="default" w:ascii="Times New Roman" w:hAnsi="Times New Roman" w:eastAsia="宋体" w:cs="Times New Roman"/>
                <w:b w:val="0"/>
                <w:color w:val="000000"/>
                <w:kern w:val="0"/>
                <w:sz w:val="21"/>
                <w:szCs w:val="21"/>
                <w:highlight w:val="none"/>
                <w:lang w:val="en-US" w:eastAsia="zh-CN" w:bidi="ar"/>
              </w:rPr>
            </w:pPr>
            <w:r>
              <w:rPr>
                <w:rFonts w:hint="default" w:ascii="Times New Roman" w:hAnsi="Times New Roman" w:eastAsia="宋体" w:cs="Times New Roman"/>
                <w:b w:val="0"/>
                <w:color w:val="000000"/>
                <w:kern w:val="0"/>
                <w:sz w:val="21"/>
                <w:szCs w:val="21"/>
                <w:highlight w:val="none"/>
                <w:lang w:val="en-US" w:eastAsia="zh-CN" w:bidi="ar"/>
              </w:rPr>
              <w:t>PY</w:t>
            </w:r>
          </w:p>
        </w:tc>
      </w:tr>
      <w:tr w14:paraId="401EFA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073" w:type="dxa"/>
            <w:vMerge w:val="continue"/>
            <w:tcBorders>
              <w:tl2br w:val="nil"/>
              <w:tr2bl w:val="nil"/>
            </w:tcBorders>
            <w:shd w:val="clear" w:color="auto" w:fill="FFFFFF"/>
          </w:tcPr>
          <w:p w14:paraId="62202606">
            <w:pPr>
              <w:spacing w:line="360" w:lineRule="auto"/>
              <w:jc w:val="left"/>
              <w:rPr>
                <w:rFonts w:hint="default" w:ascii="Times New Roman" w:hAnsi="Times New Roman" w:eastAsia="宋体" w:cs="Times New Roman"/>
                <w:b w:val="0"/>
                <w:bCs/>
                <w:color w:val="000000"/>
                <w:sz w:val="21"/>
                <w:szCs w:val="21"/>
                <w:highlight w:val="none"/>
              </w:rPr>
            </w:pPr>
          </w:p>
        </w:tc>
        <w:tc>
          <w:tcPr>
            <w:tcW w:w="5424" w:type="dxa"/>
            <w:tcBorders>
              <w:tl2br w:val="nil"/>
              <w:tr2bl w:val="nil"/>
            </w:tcBorders>
            <w:shd w:val="clear" w:color="auto" w:fill="FFFFFF"/>
            <w:vAlign w:val="center"/>
          </w:tcPr>
          <w:p w14:paraId="40DB4BA7">
            <w:pPr>
              <w:widowControl/>
              <w:spacing w:line="360" w:lineRule="auto"/>
              <w:jc w:val="left"/>
              <w:textAlignment w:val="center"/>
              <w:rPr>
                <w:rFonts w:hint="default" w:ascii="Times New Roman" w:hAnsi="Times New Roman" w:eastAsia="宋体" w:cs="Times New Roman"/>
                <w:b w:val="0"/>
                <w:bCs/>
                <w:color w:val="000000"/>
                <w:sz w:val="21"/>
                <w:szCs w:val="21"/>
                <w:highlight w:val="none"/>
              </w:rPr>
            </w:pPr>
            <w:r>
              <w:rPr>
                <w:rFonts w:hint="default" w:ascii="Times New Roman" w:hAnsi="Times New Roman" w:eastAsia="宋体" w:cs="Times New Roman"/>
                <w:b w:val="0"/>
                <w:bCs/>
                <w:color w:val="000000"/>
                <w:kern w:val="0"/>
                <w:sz w:val="21"/>
                <w:szCs w:val="21"/>
                <w:highlight w:val="none"/>
                <w:lang w:bidi="ar"/>
              </w:rPr>
              <w:t>Risk of bias judgement</w:t>
            </w:r>
          </w:p>
        </w:tc>
        <w:tc>
          <w:tcPr>
            <w:tcW w:w="1281" w:type="dxa"/>
            <w:tcBorders>
              <w:tl2br w:val="nil"/>
              <w:tr2bl w:val="nil"/>
            </w:tcBorders>
            <w:shd w:val="clear" w:color="auto" w:fill="FFFFFF"/>
            <w:vAlign w:val="center"/>
          </w:tcPr>
          <w:p w14:paraId="69F344E9">
            <w:pPr>
              <w:widowControl/>
              <w:jc w:val="center"/>
              <w:textAlignment w:val="center"/>
              <w:rPr>
                <w:rFonts w:hint="default" w:ascii="Times New Roman" w:hAnsi="Times New Roman" w:eastAsia="宋体" w:cs="Times New Roman"/>
                <w:b w:val="0"/>
                <w:bCs/>
                <w:color w:val="000000"/>
                <w:kern w:val="0"/>
                <w:sz w:val="21"/>
                <w:szCs w:val="21"/>
                <w:highlight w:val="none"/>
                <w:lang w:val="en-US" w:eastAsia="zh-CN" w:bidi="ar"/>
              </w:rPr>
            </w:pPr>
            <w:r>
              <w:rPr>
                <w:rFonts w:hint="default" w:ascii="Times New Roman" w:hAnsi="Times New Roman" w:eastAsia="宋体" w:cs="Times New Roman"/>
                <w:b w:val="0"/>
                <w:bCs/>
                <w:color w:val="000000"/>
                <w:kern w:val="0"/>
                <w:sz w:val="21"/>
                <w:szCs w:val="21"/>
                <w:highlight w:val="none"/>
                <w:lang w:val="en-US" w:eastAsia="zh-CN" w:bidi="ar"/>
              </w:rPr>
              <w:t>Low</w:t>
            </w:r>
          </w:p>
        </w:tc>
        <w:tc>
          <w:tcPr>
            <w:tcW w:w="1281" w:type="dxa"/>
            <w:tcBorders>
              <w:tl2br w:val="nil"/>
              <w:tr2bl w:val="nil"/>
            </w:tcBorders>
            <w:shd w:val="clear" w:color="auto" w:fill="FFFFFF"/>
            <w:noWrap/>
            <w:vAlign w:val="center"/>
          </w:tcPr>
          <w:p w14:paraId="5FCA3604">
            <w:pPr>
              <w:widowControl/>
              <w:jc w:val="center"/>
              <w:textAlignment w:val="center"/>
              <w:rPr>
                <w:rFonts w:hint="default" w:ascii="Times New Roman" w:hAnsi="Times New Roman" w:eastAsia="宋体" w:cs="Times New Roman"/>
                <w:b w:val="0"/>
                <w:bCs/>
                <w:color w:val="000000"/>
                <w:sz w:val="21"/>
                <w:szCs w:val="21"/>
                <w:highlight w:val="none"/>
              </w:rPr>
            </w:pPr>
            <w:r>
              <w:rPr>
                <w:rFonts w:hint="default" w:ascii="Times New Roman" w:hAnsi="Times New Roman" w:eastAsia="宋体" w:cs="Times New Roman"/>
                <w:b w:val="0"/>
                <w:bCs/>
                <w:color w:val="000000"/>
                <w:sz w:val="21"/>
                <w:szCs w:val="21"/>
                <w:highlight w:val="none"/>
              </w:rPr>
              <w:t>High</w:t>
            </w:r>
          </w:p>
        </w:tc>
        <w:tc>
          <w:tcPr>
            <w:tcW w:w="1281" w:type="dxa"/>
            <w:tcBorders>
              <w:tl2br w:val="nil"/>
              <w:tr2bl w:val="nil"/>
            </w:tcBorders>
            <w:shd w:val="clear" w:color="auto" w:fill="FFFFFF"/>
            <w:noWrap/>
            <w:vAlign w:val="center"/>
          </w:tcPr>
          <w:p w14:paraId="72242E53">
            <w:pPr>
              <w:widowControl/>
              <w:jc w:val="center"/>
              <w:textAlignment w:val="center"/>
              <w:rPr>
                <w:rFonts w:hint="default" w:ascii="Times New Roman" w:hAnsi="Times New Roman" w:eastAsia="宋体" w:cs="Times New Roman"/>
                <w:b w:val="0"/>
                <w:bCs/>
                <w:color w:val="000000"/>
                <w:sz w:val="21"/>
                <w:szCs w:val="21"/>
                <w:highlight w:val="none"/>
                <w:lang w:val="en-US" w:eastAsia="zh-CN"/>
              </w:rPr>
            </w:pPr>
            <w:r>
              <w:rPr>
                <w:rFonts w:hint="default" w:ascii="Times New Roman" w:hAnsi="Times New Roman" w:eastAsia="宋体" w:cs="Times New Roman"/>
                <w:b w:val="0"/>
                <w:bCs/>
                <w:color w:val="000000"/>
                <w:sz w:val="21"/>
                <w:szCs w:val="21"/>
                <w:highlight w:val="none"/>
                <w:lang w:val="en-US" w:eastAsia="zh-CN"/>
              </w:rPr>
              <w:t>Low</w:t>
            </w:r>
          </w:p>
        </w:tc>
        <w:tc>
          <w:tcPr>
            <w:tcW w:w="1281" w:type="dxa"/>
            <w:tcBorders>
              <w:tl2br w:val="nil"/>
              <w:tr2bl w:val="nil"/>
            </w:tcBorders>
            <w:shd w:val="clear" w:color="auto" w:fill="FFFFFF"/>
            <w:noWrap/>
            <w:vAlign w:val="center"/>
          </w:tcPr>
          <w:p w14:paraId="341F0BA0">
            <w:pPr>
              <w:widowControl/>
              <w:jc w:val="center"/>
              <w:textAlignment w:val="center"/>
              <w:rPr>
                <w:rFonts w:hint="default" w:ascii="Times New Roman" w:hAnsi="Times New Roman" w:eastAsia="宋体" w:cs="Times New Roman"/>
                <w:b w:val="0"/>
                <w:bCs/>
                <w:color w:val="000000"/>
                <w:sz w:val="21"/>
                <w:szCs w:val="21"/>
                <w:highlight w:val="none"/>
              </w:rPr>
            </w:pPr>
            <w:r>
              <w:rPr>
                <w:rFonts w:hint="default" w:ascii="Times New Roman" w:hAnsi="Times New Roman" w:eastAsia="宋体" w:cs="Times New Roman"/>
                <w:b w:val="0"/>
                <w:bCs/>
                <w:color w:val="000000"/>
                <w:kern w:val="0"/>
                <w:sz w:val="21"/>
                <w:szCs w:val="21"/>
                <w:highlight w:val="none"/>
                <w:lang w:val="en-US" w:eastAsia="zh-CN" w:bidi="ar"/>
              </w:rPr>
              <w:t>Low</w:t>
            </w:r>
          </w:p>
        </w:tc>
        <w:tc>
          <w:tcPr>
            <w:tcW w:w="1282" w:type="dxa"/>
            <w:tcBorders>
              <w:tl2br w:val="nil"/>
              <w:tr2bl w:val="nil"/>
            </w:tcBorders>
            <w:shd w:val="clear" w:color="auto" w:fill="FFFFFF"/>
            <w:noWrap/>
            <w:vAlign w:val="center"/>
          </w:tcPr>
          <w:p w14:paraId="612A72C3">
            <w:pPr>
              <w:widowControl/>
              <w:jc w:val="center"/>
              <w:textAlignment w:val="center"/>
              <w:rPr>
                <w:rFonts w:hint="default" w:ascii="Times New Roman" w:hAnsi="Times New Roman" w:eastAsia="宋体" w:cs="Times New Roman"/>
                <w:b w:val="0"/>
                <w:bCs/>
                <w:color w:val="000000"/>
                <w:sz w:val="21"/>
                <w:szCs w:val="21"/>
                <w:highlight w:val="none"/>
              </w:rPr>
            </w:pPr>
            <w:r>
              <w:rPr>
                <w:rFonts w:hint="default" w:ascii="Times New Roman" w:hAnsi="Times New Roman" w:eastAsia="宋体" w:cs="Times New Roman"/>
                <w:b w:val="0"/>
                <w:bCs/>
                <w:color w:val="000000"/>
                <w:sz w:val="21"/>
                <w:szCs w:val="21"/>
                <w:highlight w:val="none"/>
              </w:rPr>
              <w:t>High</w:t>
            </w:r>
          </w:p>
        </w:tc>
      </w:tr>
      <w:tr w14:paraId="1CBF0E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073" w:type="dxa"/>
            <w:vMerge w:val="restart"/>
            <w:tcBorders>
              <w:tl2br w:val="nil"/>
              <w:tr2bl w:val="nil"/>
            </w:tcBorders>
            <w:shd w:val="clear" w:color="auto" w:fill="FFFFFF"/>
          </w:tcPr>
          <w:p w14:paraId="220DE4A1">
            <w:pPr>
              <w:snapToGrid w:val="0"/>
              <w:spacing w:line="240" w:lineRule="auto"/>
              <w:ind w:left="0" w:leftChars="0" w:right="0" w:rightChars="0" w:firstLine="0" w:firstLineChars="0"/>
              <w:jc w:val="center"/>
              <w:rPr>
                <w:rFonts w:hint="default" w:ascii="Times New Roman" w:hAnsi="Times New Roman" w:eastAsia="宋体" w:cs="Times New Roman"/>
                <w:b w:val="0"/>
                <w:bCs/>
                <w:color w:val="000000"/>
                <w:sz w:val="21"/>
                <w:szCs w:val="21"/>
                <w:highlight w:val="none"/>
              </w:rPr>
            </w:pPr>
            <w:r>
              <w:rPr>
                <w:rFonts w:hint="default" w:ascii="Times New Roman" w:hAnsi="Times New Roman" w:eastAsia="宋体" w:cs="Times New Roman"/>
                <w:b w:val="0"/>
                <w:bCs/>
                <w:color w:val="000000"/>
                <w:kern w:val="0"/>
                <w:sz w:val="21"/>
                <w:szCs w:val="21"/>
                <w:highlight w:val="none"/>
                <w:lang w:bidi="ar"/>
              </w:rPr>
              <w:t xml:space="preserve">Bias in selection of the reported </w:t>
            </w:r>
            <w:r>
              <w:rPr>
                <w:rFonts w:hint="default" w:ascii="Times New Roman" w:hAnsi="Times New Roman" w:eastAsia="Times New Roman" w:cs="Times New Roman"/>
                <w:b w:val="0"/>
                <w:color w:val="000000"/>
                <w:sz w:val="21"/>
                <w:szCs w:val="21"/>
                <w:highlight w:val="none"/>
              </w:rPr>
              <w:t>result</w:t>
            </w:r>
          </w:p>
        </w:tc>
        <w:tc>
          <w:tcPr>
            <w:tcW w:w="5424" w:type="dxa"/>
            <w:tcBorders>
              <w:tl2br w:val="nil"/>
              <w:tr2bl w:val="nil"/>
            </w:tcBorders>
            <w:shd w:val="clear" w:color="auto" w:fill="FFFFFF"/>
            <w:vAlign w:val="center"/>
          </w:tcPr>
          <w:p w14:paraId="0A4B17B1">
            <w:pPr>
              <w:widowControl/>
              <w:spacing w:line="360" w:lineRule="auto"/>
              <w:jc w:val="left"/>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kern w:val="0"/>
                <w:sz w:val="21"/>
                <w:szCs w:val="21"/>
                <w:highlight w:val="none"/>
                <w:lang w:bidi="ar"/>
              </w:rPr>
              <w:t>5.1 Were the data that produced this result analysed in accordance with a pre-specified analysis plan that was finalized before unblinded outcome data were available for analysis?</w:t>
            </w:r>
          </w:p>
        </w:tc>
        <w:tc>
          <w:tcPr>
            <w:tcW w:w="1281" w:type="dxa"/>
            <w:tcBorders>
              <w:tl2br w:val="nil"/>
              <w:tr2bl w:val="nil"/>
            </w:tcBorders>
            <w:shd w:val="clear" w:color="auto" w:fill="FFFFFF"/>
            <w:vAlign w:val="center"/>
          </w:tcPr>
          <w:p w14:paraId="712B87D3">
            <w:pPr>
              <w:widowControl/>
              <w:jc w:val="center"/>
              <w:textAlignment w:val="center"/>
              <w:rPr>
                <w:rFonts w:hint="default" w:ascii="Times New Roman" w:hAnsi="Times New Roman" w:eastAsia="宋体" w:cs="Times New Roman"/>
                <w:b w:val="0"/>
                <w:color w:val="000000"/>
                <w:kern w:val="0"/>
                <w:sz w:val="21"/>
                <w:szCs w:val="21"/>
                <w:highlight w:val="none"/>
                <w:lang w:val="en-US" w:eastAsia="zh-CN" w:bidi="ar"/>
              </w:rPr>
            </w:pPr>
            <w:r>
              <w:rPr>
                <w:rFonts w:hint="default" w:ascii="Times New Roman" w:hAnsi="Times New Roman" w:eastAsia="宋体" w:cs="Times New Roman"/>
                <w:b w:val="0"/>
                <w:color w:val="000000"/>
                <w:kern w:val="0"/>
                <w:sz w:val="21"/>
                <w:szCs w:val="21"/>
                <w:highlight w:val="none"/>
                <w:lang w:val="en-US" w:eastAsia="zh-CN" w:bidi="ar"/>
              </w:rPr>
              <w:t>PY</w:t>
            </w:r>
          </w:p>
        </w:tc>
        <w:tc>
          <w:tcPr>
            <w:tcW w:w="1281" w:type="dxa"/>
            <w:tcBorders>
              <w:tl2br w:val="nil"/>
              <w:tr2bl w:val="nil"/>
            </w:tcBorders>
            <w:shd w:val="clear" w:color="auto" w:fill="FFFFFF"/>
            <w:noWrap/>
            <w:vAlign w:val="center"/>
          </w:tcPr>
          <w:p w14:paraId="02A58DE4">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PN</w:t>
            </w:r>
          </w:p>
        </w:tc>
        <w:tc>
          <w:tcPr>
            <w:tcW w:w="1281" w:type="dxa"/>
            <w:tcBorders>
              <w:tl2br w:val="nil"/>
              <w:tr2bl w:val="nil"/>
            </w:tcBorders>
            <w:shd w:val="clear" w:color="auto" w:fill="FFFFFF"/>
            <w:noWrap/>
            <w:vAlign w:val="center"/>
          </w:tcPr>
          <w:p w14:paraId="41773849">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sz w:val="21"/>
                <w:szCs w:val="21"/>
                <w:highlight w:val="none"/>
              </w:rPr>
              <w:t>NI</w:t>
            </w:r>
          </w:p>
        </w:tc>
        <w:tc>
          <w:tcPr>
            <w:tcW w:w="1281" w:type="dxa"/>
            <w:tcBorders>
              <w:tl2br w:val="nil"/>
              <w:tr2bl w:val="nil"/>
            </w:tcBorders>
            <w:shd w:val="clear" w:color="auto" w:fill="FFFFFF"/>
            <w:noWrap/>
            <w:vAlign w:val="center"/>
          </w:tcPr>
          <w:p w14:paraId="7941B10C">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PY</w:t>
            </w:r>
          </w:p>
        </w:tc>
        <w:tc>
          <w:tcPr>
            <w:tcW w:w="1282" w:type="dxa"/>
            <w:tcBorders>
              <w:tl2br w:val="nil"/>
              <w:tr2bl w:val="nil"/>
            </w:tcBorders>
            <w:shd w:val="clear" w:color="auto" w:fill="FFFFFF"/>
            <w:noWrap/>
            <w:vAlign w:val="center"/>
          </w:tcPr>
          <w:p w14:paraId="1FA5AAAC">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PY</w:t>
            </w:r>
          </w:p>
        </w:tc>
      </w:tr>
      <w:tr w14:paraId="4BC4FC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073" w:type="dxa"/>
            <w:vMerge w:val="continue"/>
            <w:tcBorders>
              <w:tl2br w:val="nil"/>
              <w:tr2bl w:val="nil"/>
            </w:tcBorders>
            <w:shd w:val="clear" w:color="auto" w:fill="FFFFFF"/>
          </w:tcPr>
          <w:p w14:paraId="08F7FD7D">
            <w:pPr>
              <w:spacing w:line="360" w:lineRule="auto"/>
              <w:jc w:val="left"/>
              <w:rPr>
                <w:rFonts w:hint="default" w:ascii="Times New Roman" w:hAnsi="Times New Roman" w:eastAsia="宋体" w:cs="Times New Roman"/>
                <w:b w:val="0"/>
                <w:bCs/>
                <w:color w:val="000000"/>
                <w:sz w:val="21"/>
                <w:szCs w:val="21"/>
                <w:highlight w:val="none"/>
              </w:rPr>
            </w:pPr>
          </w:p>
        </w:tc>
        <w:tc>
          <w:tcPr>
            <w:tcW w:w="5424" w:type="dxa"/>
            <w:tcBorders>
              <w:tl2br w:val="nil"/>
              <w:tr2bl w:val="nil"/>
            </w:tcBorders>
            <w:shd w:val="clear" w:color="auto" w:fill="FFFFFF"/>
            <w:vAlign w:val="center"/>
          </w:tcPr>
          <w:p w14:paraId="7899AD5E">
            <w:pPr>
              <w:widowControl/>
              <w:spacing w:line="360" w:lineRule="auto"/>
              <w:jc w:val="left"/>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0"/>
                <w:sz w:val="21"/>
                <w:szCs w:val="21"/>
                <w:highlight w:val="none"/>
                <w:lang w:bidi="ar"/>
              </w:rPr>
              <w:t>5.2 ... multiple eligible outcome measurements (e.g. scales, definitions, time points) within the outcome domain?</w:t>
            </w:r>
          </w:p>
        </w:tc>
        <w:tc>
          <w:tcPr>
            <w:tcW w:w="1281" w:type="dxa"/>
            <w:tcBorders>
              <w:tl2br w:val="nil"/>
              <w:tr2bl w:val="nil"/>
            </w:tcBorders>
            <w:shd w:val="clear" w:color="auto" w:fill="FFFFFF"/>
            <w:vAlign w:val="center"/>
          </w:tcPr>
          <w:p w14:paraId="69F57445">
            <w:pPr>
              <w:widowControl/>
              <w:jc w:val="center"/>
              <w:textAlignment w:val="center"/>
              <w:rPr>
                <w:rFonts w:hint="default" w:ascii="Times New Roman" w:hAnsi="Times New Roman" w:eastAsia="宋体" w:cs="Times New Roman"/>
                <w:b w:val="0"/>
                <w:color w:val="000000"/>
                <w:kern w:val="0"/>
                <w:sz w:val="21"/>
                <w:szCs w:val="21"/>
                <w:highlight w:val="none"/>
                <w:lang w:val="en-US" w:eastAsia="zh-CN" w:bidi="ar"/>
              </w:rPr>
            </w:pPr>
            <w:r>
              <w:rPr>
                <w:rFonts w:hint="default" w:ascii="Times New Roman" w:hAnsi="Times New Roman" w:eastAsia="宋体" w:cs="Times New Roman"/>
                <w:b w:val="0"/>
                <w:color w:val="000000"/>
                <w:kern w:val="0"/>
                <w:sz w:val="21"/>
                <w:szCs w:val="21"/>
                <w:highlight w:val="none"/>
                <w:lang w:val="en-US" w:eastAsia="zh-CN" w:bidi="ar"/>
              </w:rPr>
              <w:t>PN</w:t>
            </w:r>
          </w:p>
        </w:tc>
        <w:tc>
          <w:tcPr>
            <w:tcW w:w="1281" w:type="dxa"/>
            <w:tcBorders>
              <w:tl2br w:val="nil"/>
              <w:tr2bl w:val="nil"/>
            </w:tcBorders>
            <w:shd w:val="clear" w:color="auto" w:fill="FFFFFF"/>
            <w:noWrap/>
            <w:vAlign w:val="center"/>
          </w:tcPr>
          <w:p w14:paraId="5E25947B">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kern w:val="0"/>
                <w:sz w:val="21"/>
                <w:szCs w:val="21"/>
                <w:highlight w:val="none"/>
                <w:lang w:val="en-US" w:eastAsia="zh-CN" w:bidi="ar"/>
              </w:rPr>
              <w:t>PN</w:t>
            </w:r>
          </w:p>
        </w:tc>
        <w:tc>
          <w:tcPr>
            <w:tcW w:w="1281" w:type="dxa"/>
            <w:tcBorders>
              <w:tl2br w:val="nil"/>
              <w:tr2bl w:val="nil"/>
            </w:tcBorders>
            <w:shd w:val="clear" w:color="auto" w:fill="FFFFFF"/>
            <w:noWrap/>
            <w:vAlign w:val="center"/>
          </w:tcPr>
          <w:p w14:paraId="17A138DA">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N</w:t>
            </w:r>
          </w:p>
        </w:tc>
        <w:tc>
          <w:tcPr>
            <w:tcW w:w="1281" w:type="dxa"/>
            <w:tcBorders>
              <w:tl2br w:val="nil"/>
              <w:tr2bl w:val="nil"/>
            </w:tcBorders>
            <w:shd w:val="clear" w:color="auto" w:fill="FFFFFF"/>
            <w:noWrap/>
            <w:vAlign w:val="center"/>
          </w:tcPr>
          <w:p w14:paraId="58E63EC5">
            <w:pPr>
              <w:widowControl/>
              <w:jc w:val="center"/>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0"/>
                <w:sz w:val="21"/>
                <w:szCs w:val="21"/>
                <w:highlight w:val="none"/>
                <w:lang w:val="en-US" w:eastAsia="zh-CN" w:bidi="ar"/>
              </w:rPr>
              <w:t>PN</w:t>
            </w:r>
          </w:p>
        </w:tc>
        <w:tc>
          <w:tcPr>
            <w:tcW w:w="1282" w:type="dxa"/>
            <w:tcBorders>
              <w:tl2br w:val="nil"/>
              <w:tr2bl w:val="nil"/>
            </w:tcBorders>
            <w:shd w:val="clear" w:color="auto" w:fill="FFFFFF"/>
            <w:noWrap/>
            <w:vAlign w:val="center"/>
          </w:tcPr>
          <w:p w14:paraId="44EE5574">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N</w:t>
            </w:r>
          </w:p>
        </w:tc>
      </w:tr>
      <w:tr w14:paraId="48B569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5" w:hRule="atLeast"/>
          <w:jc w:val="center"/>
        </w:trPr>
        <w:tc>
          <w:tcPr>
            <w:tcW w:w="2073" w:type="dxa"/>
            <w:vMerge w:val="continue"/>
            <w:tcBorders>
              <w:tl2br w:val="nil"/>
              <w:tr2bl w:val="nil"/>
            </w:tcBorders>
            <w:shd w:val="clear" w:color="auto" w:fill="FFFFFF"/>
          </w:tcPr>
          <w:p w14:paraId="3992D25C">
            <w:pPr>
              <w:spacing w:line="360" w:lineRule="auto"/>
              <w:jc w:val="left"/>
              <w:rPr>
                <w:rFonts w:hint="default" w:ascii="Times New Roman" w:hAnsi="Times New Roman" w:eastAsia="宋体" w:cs="Times New Roman"/>
                <w:b w:val="0"/>
                <w:bCs/>
                <w:color w:val="000000"/>
                <w:sz w:val="21"/>
                <w:szCs w:val="21"/>
                <w:highlight w:val="none"/>
              </w:rPr>
            </w:pPr>
          </w:p>
        </w:tc>
        <w:tc>
          <w:tcPr>
            <w:tcW w:w="5424" w:type="dxa"/>
            <w:tcBorders>
              <w:tl2br w:val="nil"/>
              <w:tr2bl w:val="nil"/>
            </w:tcBorders>
            <w:shd w:val="clear" w:color="auto" w:fill="FFFFFF"/>
            <w:vAlign w:val="center"/>
          </w:tcPr>
          <w:p w14:paraId="4DD59E5B">
            <w:pPr>
              <w:widowControl/>
              <w:spacing w:line="360" w:lineRule="auto"/>
              <w:jc w:val="left"/>
              <w:textAlignment w:val="center"/>
              <w:rPr>
                <w:rFonts w:hint="default" w:ascii="Times New Roman" w:hAnsi="Times New Roman" w:eastAsia="宋体" w:cs="Times New Roman"/>
                <w:b w:val="0"/>
                <w:color w:val="000000"/>
                <w:sz w:val="21"/>
                <w:szCs w:val="21"/>
                <w:highlight w:val="none"/>
              </w:rPr>
            </w:pPr>
            <w:r>
              <w:rPr>
                <w:rFonts w:hint="default" w:ascii="Times New Roman" w:hAnsi="Times New Roman" w:eastAsia="宋体" w:cs="Times New Roman"/>
                <w:b w:val="0"/>
                <w:color w:val="000000"/>
                <w:kern w:val="0"/>
                <w:sz w:val="21"/>
                <w:szCs w:val="21"/>
                <w:highlight w:val="none"/>
                <w:lang w:bidi="ar"/>
              </w:rPr>
              <w:t>5.3 ... multiple eligible analyses of the data?</w:t>
            </w:r>
          </w:p>
        </w:tc>
        <w:tc>
          <w:tcPr>
            <w:tcW w:w="1281" w:type="dxa"/>
            <w:tcBorders>
              <w:tl2br w:val="nil"/>
              <w:tr2bl w:val="nil"/>
            </w:tcBorders>
            <w:shd w:val="clear" w:color="auto" w:fill="FFFFFF"/>
            <w:vAlign w:val="center"/>
          </w:tcPr>
          <w:p w14:paraId="7FF40554">
            <w:pPr>
              <w:widowControl/>
              <w:jc w:val="center"/>
              <w:textAlignment w:val="center"/>
              <w:rPr>
                <w:rFonts w:hint="default" w:ascii="Times New Roman" w:hAnsi="Times New Roman" w:eastAsia="宋体" w:cs="Times New Roman"/>
                <w:b w:val="0"/>
                <w:color w:val="000000"/>
                <w:kern w:val="0"/>
                <w:sz w:val="21"/>
                <w:szCs w:val="21"/>
                <w:highlight w:val="none"/>
                <w:lang w:val="en-US" w:eastAsia="zh-CN" w:bidi="ar"/>
              </w:rPr>
            </w:pPr>
            <w:r>
              <w:rPr>
                <w:rFonts w:hint="default" w:ascii="Times New Roman" w:hAnsi="Times New Roman" w:eastAsia="宋体" w:cs="Times New Roman"/>
                <w:b w:val="0"/>
                <w:color w:val="000000"/>
                <w:kern w:val="0"/>
                <w:sz w:val="21"/>
                <w:szCs w:val="21"/>
                <w:highlight w:val="none"/>
                <w:lang w:val="en-US" w:eastAsia="zh-CN" w:bidi="ar"/>
              </w:rPr>
              <w:t>PN</w:t>
            </w:r>
          </w:p>
        </w:tc>
        <w:tc>
          <w:tcPr>
            <w:tcW w:w="1281" w:type="dxa"/>
            <w:tcBorders>
              <w:tl2br w:val="nil"/>
              <w:tr2bl w:val="nil"/>
            </w:tcBorders>
            <w:shd w:val="clear" w:color="auto" w:fill="FFFFFF"/>
            <w:noWrap/>
            <w:vAlign w:val="center"/>
          </w:tcPr>
          <w:p w14:paraId="5355945C">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kern w:val="0"/>
                <w:sz w:val="21"/>
                <w:szCs w:val="21"/>
                <w:highlight w:val="none"/>
                <w:lang w:val="en-US" w:eastAsia="zh-CN" w:bidi="ar"/>
              </w:rPr>
              <w:t>PY</w:t>
            </w:r>
          </w:p>
        </w:tc>
        <w:tc>
          <w:tcPr>
            <w:tcW w:w="1281" w:type="dxa"/>
            <w:tcBorders>
              <w:tl2br w:val="nil"/>
              <w:tr2bl w:val="nil"/>
            </w:tcBorders>
            <w:shd w:val="clear" w:color="auto" w:fill="FFFFFF"/>
            <w:noWrap/>
            <w:vAlign w:val="center"/>
          </w:tcPr>
          <w:p w14:paraId="67575545">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PN</w:t>
            </w:r>
          </w:p>
        </w:tc>
        <w:tc>
          <w:tcPr>
            <w:tcW w:w="1281" w:type="dxa"/>
            <w:tcBorders>
              <w:tl2br w:val="nil"/>
              <w:tr2bl w:val="nil"/>
            </w:tcBorders>
            <w:shd w:val="clear" w:color="auto" w:fill="FFFFFF"/>
            <w:noWrap/>
            <w:vAlign w:val="center"/>
          </w:tcPr>
          <w:p w14:paraId="2EFFE0BC">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NI</w:t>
            </w:r>
          </w:p>
        </w:tc>
        <w:tc>
          <w:tcPr>
            <w:tcW w:w="1282" w:type="dxa"/>
            <w:tcBorders>
              <w:tl2br w:val="nil"/>
              <w:tr2bl w:val="nil"/>
            </w:tcBorders>
            <w:shd w:val="clear" w:color="auto" w:fill="FFFFFF"/>
            <w:noWrap/>
            <w:vAlign w:val="center"/>
          </w:tcPr>
          <w:p w14:paraId="084AD3CC">
            <w:pPr>
              <w:widowControl/>
              <w:jc w:val="center"/>
              <w:textAlignment w:val="center"/>
              <w:rPr>
                <w:rFonts w:hint="default" w:ascii="Times New Roman" w:hAnsi="Times New Roman" w:eastAsia="宋体" w:cs="Times New Roman"/>
                <w:b w:val="0"/>
                <w:color w:val="000000"/>
                <w:sz w:val="21"/>
                <w:szCs w:val="21"/>
                <w:highlight w:val="none"/>
                <w:lang w:val="en-US" w:eastAsia="zh-CN"/>
              </w:rPr>
            </w:pPr>
            <w:r>
              <w:rPr>
                <w:rFonts w:hint="default" w:ascii="Times New Roman" w:hAnsi="Times New Roman" w:eastAsia="宋体" w:cs="Times New Roman"/>
                <w:b w:val="0"/>
                <w:color w:val="000000"/>
                <w:sz w:val="21"/>
                <w:szCs w:val="21"/>
                <w:highlight w:val="none"/>
                <w:lang w:val="en-US" w:eastAsia="zh-CN"/>
              </w:rPr>
              <w:t>NI</w:t>
            </w:r>
          </w:p>
        </w:tc>
      </w:tr>
      <w:tr w14:paraId="022C4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073" w:type="dxa"/>
            <w:vMerge w:val="continue"/>
            <w:tcBorders>
              <w:tl2br w:val="nil"/>
              <w:tr2bl w:val="nil"/>
            </w:tcBorders>
            <w:shd w:val="clear" w:color="auto" w:fill="FFFFFF"/>
          </w:tcPr>
          <w:p w14:paraId="4AFBBA37">
            <w:pPr>
              <w:spacing w:line="360" w:lineRule="auto"/>
              <w:jc w:val="left"/>
              <w:rPr>
                <w:rFonts w:hint="default" w:ascii="Times New Roman" w:hAnsi="Times New Roman" w:eastAsia="宋体" w:cs="Times New Roman"/>
                <w:b w:val="0"/>
                <w:bCs/>
                <w:color w:val="000000"/>
                <w:sz w:val="21"/>
                <w:szCs w:val="21"/>
                <w:highlight w:val="none"/>
              </w:rPr>
            </w:pPr>
          </w:p>
        </w:tc>
        <w:tc>
          <w:tcPr>
            <w:tcW w:w="5424" w:type="dxa"/>
            <w:tcBorders>
              <w:tl2br w:val="nil"/>
              <w:tr2bl w:val="nil"/>
            </w:tcBorders>
            <w:shd w:val="clear" w:color="auto" w:fill="FFFFFF"/>
            <w:vAlign w:val="center"/>
          </w:tcPr>
          <w:p w14:paraId="6E9074C3">
            <w:pPr>
              <w:widowControl/>
              <w:spacing w:line="360" w:lineRule="auto"/>
              <w:jc w:val="left"/>
              <w:textAlignment w:val="center"/>
              <w:rPr>
                <w:rFonts w:hint="default" w:ascii="Times New Roman" w:hAnsi="Times New Roman" w:eastAsia="宋体" w:cs="Times New Roman"/>
                <w:b w:val="0"/>
                <w:bCs/>
                <w:color w:val="000000"/>
                <w:sz w:val="21"/>
                <w:szCs w:val="21"/>
                <w:highlight w:val="none"/>
              </w:rPr>
            </w:pPr>
            <w:r>
              <w:rPr>
                <w:rFonts w:hint="default" w:ascii="Times New Roman" w:hAnsi="Times New Roman" w:eastAsia="宋体" w:cs="Times New Roman"/>
                <w:b w:val="0"/>
                <w:bCs/>
                <w:color w:val="000000"/>
                <w:kern w:val="0"/>
                <w:sz w:val="21"/>
                <w:szCs w:val="21"/>
                <w:highlight w:val="none"/>
                <w:lang w:bidi="ar"/>
              </w:rPr>
              <w:t>Risk of bias judgement</w:t>
            </w:r>
          </w:p>
        </w:tc>
        <w:tc>
          <w:tcPr>
            <w:tcW w:w="1281" w:type="dxa"/>
            <w:tcBorders>
              <w:tl2br w:val="nil"/>
              <w:tr2bl w:val="nil"/>
            </w:tcBorders>
            <w:shd w:val="clear" w:color="auto" w:fill="FFFFFF"/>
            <w:vAlign w:val="center"/>
          </w:tcPr>
          <w:p w14:paraId="25E2B5E4">
            <w:pPr>
              <w:widowControl/>
              <w:jc w:val="center"/>
              <w:textAlignment w:val="center"/>
              <w:rPr>
                <w:rFonts w:hint="default" w:ascii="Times New Roman" w:hAnsi="Times New Roman" w:eastAsia="宋体" w:cs="Times New Roman"/>
                <w:b w:val="0"/>
                <w:bCs/>
                <w:color w:val="000000"/>
                <w:kern w:val="0"/>
                <w:sz w:val="21"/>
                <w:szCs w:val="21"/>
                <w:highlight w:val="none"/>
                <w:lang w:val="en-US" w:eastAsia="zh-CN" w:bidi="ar"/>
              </w:rPr>
            </w:pPr>
            <w:r>
              <w:rPr>
                <w:rFonts w:hint="default" w:ascii="Times New Roman" w:hAnsi="Times New Roman" w:eastAsia="宋体" w:cs="Times New Roman"/>
                <w:b w:val="0"/>
                <w:bCs/>
                <w:color w:val="000000"/>
                <w:kern w:val="0"/>
                <w:sz w:val="21"/>
                <w:szCs w:val="21"/>
                <w:highlight w:val="none"/>
                <w:lang w:val="en-US" w:eastAsia="zh-CN" w:bidi="ar"/>
              </w:rPr>
              <w:t>Low</w:t>
            </w:r>
          </w:p>
        </w:tc>
        <w:tc>
          <w:tcPr>
            <w:tcW w:w="1281" w:type="dxa"/>
            <w:tcBorders>
              <w:tl2br w:val="nil"/>
              <w:tr2bl w:val="nil"/>
            </w:tcBorders>
            <w:shd w:val="clear" w:color="auto" w:fill="FFFFFF"/>
            <w:noWrap/>
            <w:vAlign w:val="center"/>
          </w:tcPr>
          <w:p w14:paraId="304207B6">
            <w:pPr>
              <w:widowControl/>
              <w:jc w:val="center"/>
              <w:textAlignment w:val="center"/>
              <w:rPr>
                <w:rFonts w:hint="default" w:ascii="Times New Roman" w:hAnsi="Times New Roman" w:eastAsia="宋体" w:cs="Times New Roman"/>
                <w:b w:val="0"/>
                <w:bCs/>
                <w:color w:val="000000"/>
                <w:sz w:val="21"/>
                <w:szCs w:val="21"/>
                <w:highlight w:val="none"/>
                <w:lang w:val="en-US" w:eastAsia="zh-CN"/>
              </w:rPr>
            </w:pPr>
            <w:r>
              <w:rPr>
                <w:rFonts w:hint="default" w:ascii="Times New Roman" w:hAnsi="Times New Roman" w:eastAsia="宋体" w:cs="Times New Roman"/>
                <w:b w:val="0"/>
                <w:bCs/>
                <w:color w:val="000000"/>
                <w:sz w:val="21"/>
                <w:szCs w:val="21"/>
                <w:highlight w:val="none"/>
                <w:lang w:val="en-US" w:eastAsia="zh-CN"/>
              </w:rPr>
              <w:t>High</w:t>
            </w:r>
          </w:p>
        </w:tc>
        <w:tc>
          <w:tcPr>
            <w:tcW w:w="1281" w:type="dxa"/>
            <w:tcBorders>
              <w:tl2br w:val="nil"/>
              <w:tr2bl w:val="nil"/>
            </w:tcBorders>
            <w:shd w:val="clear" w:color="auto" w:fill="FFFFFF"/>
            <w:noWrap/>
            <w:vAlign w:val="center"/>
          </w:tcPr>
          <w:p w14:paraId="76CC87FE">
            <w:pPr>
              <w:widowControl/>
              <w:jc w:val="center"/>
              <w:textAlignment w:val="center"/>
              <w:rPr>
                <w:rFonts w:hint="default" w:ascii="Times New Roman" w:hAnsi="Times New Roman" w:eastAsia="宋体" w:cs="Times New Roman"/>
                <w:b w:val="0"/>
                <w:bCs/>
                <w:color w:val="000000"/>
                <w:sz w:val="21"/>
                <w:szCs w:val="21"/>
                <w:highlight w:val="none"/>
              </w:rPr>
            </w:pPr>
            <w:r>
              <w:rPr>
                <w:rFonts w:hint="default" w:ascii="Times New Roman" w:hAnsi="Times New Roman" w:eastAsia="宋体" w:cs="Times New Roman"/>
                <w:b w:val="0"/>
                <w:bCs/>
                <w:color w:val="000000"/>
                <w:sz w:val="21"/>
                <w:szCs w:val="21"/>
                <w:highlight w:val="none"/>
              </w:rPr>
              <w:t>Some concerns</w:t>
            </w:r>
          </w:p>
        </w:tc>
        <w:tc>
          <w:tcPr>
            <w:tcW w:w="1281" w:type="dxa"/>
            <w:tcBorders>
              <w:tl2br w:val="nil"/>
              <w:tr2bl w:val="nil"/>
            </w:tcBorders>
            <w:shd w:val="clear" w:color="auto" w:fill="FFFFFF"/>
            <w:noWrap/>
            <w:vAlign w:val="center"/>
          </w:tcPr>
          <w:p w14:paraId="1425F671">
            <w:pPr>
              <w:widowControl/>
              <w:jc w:val="center"/>
              <w:textAlignment w:val="center"/>
              <w:rPr>
                <w:rFonts w:hint="default" w:ascii="Times New Roman" w:hAnsi="Times New Roman" w:eastAsia="宋体" w:cs="Times New Roman"/>
                <w:b w:val="0"/>
                <w:bCs/>
                <w:color w:val="000000"/>
                <w:sz w:val="21"/>
                <w:szCs w:val="21"/>
                <w:highlight w:val="none"/>
              </w:rPr>
            </w:pPr>
            <w:r>
              <w:rPr>
                <w:rFonts w:hint="default" w:ascii="Times New Roman" w:hAnsi="Times New Roman" w:eastAsia="宋体" w:cs="Times New Roman"/>
                <w:b w:val="0"/>
                <w:bCs/>
                <w:color w:val="000000"/>
                <w:sz w:val="21"/>
                <w:szCs w:val="21"/>
                <w:highlight w:val="none"/>
              </w:rPr>
              <w:t>Some concerns</w:t>
            </w:r>
          </w:p>
        </w:tc>
        <w:tc>
          <w:tcPr>
            <w:tcW w:w="1282" w:type="dxa"/>
            <w:tcBorders>
              <w:tl2br w:val="nil"/>
              <w:tr2bl w:val="nil"/>
            </w:tcBorders>
            <w:shd w:val="clear" w:color="auto" w:fill="FFFFFF"/>
            <w:noWrap/>
            <w:vAlign w:val="center"/>
          </w:tcPr>
          <w:p w14:paraId="5979AA7E">
            <w:pPr>
              <w:widowControl/>
              <w:jc w:val="center"/>
              <w:textAlignment w:val="center"/>
              <w:rPr>
                <w:rFonts w:hint="default" w:ascii="Times New Roman" w:hAnsi="Times New Roman" w:eastAsia="宋体" w:cs="Times New Roman"/>
                <w:b w:val="0"/>
                <w:bCs/>
                <w:color w:val="000000"/>
                <w:sz w:val="21"/>
                <w:szCs w:val="21"/>
                <w:highlight w:val="none"/>
              </w:rPr>
            </w:pPr>
            <w:r>
              <w:rPr>
                <w:rFonts w:hint="default" w:ascii="Times New Roman" w:hAnsi="Times New Roman" w:eastAsia="宋体" w:cs="Times New Roman"/>
                <w:b w:val="0"/>
                <w:bCs/>
                <w:color w:val="000000"/>
                <w:sz w:val="21"/>
                <w:szCs w:val="21"/>
                <w:highlight w:val="none"/>
              </w:rPr>
              <w:t>Some concerns</w:t>
            </w:r>
          </w:p>
        </w:tc>
      </w:tr>
      <w:tr w14:paraId="1B67C8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2073" w:type="dxa"/>
            <w:tcBorders>
              <w:tl2br w:val="nil"/>
              <w:tr2bl w:val="nil"/>
            </w:tcBorders>
            <w:shd w:val="clear" w:color="auto" w:fill="FFFFFF"/>
            <w:noWrap/>
            <w:vAlign w:val="center"/>
          </w:tcPr>
          <w:p w14:paraId="0ACFE841">
            <w:pPr>
              <w:widowControl/>
              <w:spacing w:line="360" w:lineRule="auto"/>
              <w:jc w:val="left"/>
              <w:textAlignment w:val="center"/>
              <w:rPr>
                <w:rFonts w:hint="default" w:ascii="Times New Roman" w:hAnsi="Times New Roman" w:eastAsia="宋体" w:cs="Times New Roman"/>
                <w:b w:val="0"/>
                <w:bCs/>
                <w:color w:val="000000"/>
                <w:sz w:val="21"/>
                <w:szCs w:val="21"/>
                <w:highlight w:val="none"/>
              </w:rPr>
            </w:pPr>
            <w:r>
              <w:rPr>
                <w:rFonts w:hint="default" w:ascii="Times New Roman" w:hAnsi="Times New Roman" w:eastAsia="宋体" w:cs="Times New Roman"/>
                <w:b w:val="0"/>
                <w:bCs/>
                <w:color w:val="000000"/>
                <w:kern w:val="0"/>
                <w:sz w:val="21"/>
                <w:szCs w:val="21"/>
                <w:highlight w:val="none"/>
                <w:lang w:bidi="ar"/>
              </w:rPr>
              <w:t>Overall bias</w:t>
            </w:r>
          </w:p>
        </w:tc>
        <w:tc>
          <w:tcPr>
            <w:tcW w:w="5424" w:type="dxa"/>
            <w:tcBorders>
              <w:tl2br w:val="nil"/>
              <w:tr2bl w:val="nil"/>
            </w:tcBorders>
            <w:shd w:val="clear" w:color="auto" w:fill="FFFFFF"/>
            <w:vAlign w:val="center"/>
          </w:tcPr>
          <w:p w14:paraId="7C99CD13">
            <w:pPr>
              <w:widowControl/>
              <w:spacing w:line="360" w:lineRule="auto"/>
              <w:jc w:val="left"/>
              <w:textAlignment w:val="center"/>
              <w:rPr>
                <w:rFonts w:hint="default" w:ascii="Times New Roman" w:hAnsi="Times New Roman" w:eastAsia="宋体" w:cs="Times New Roman"/>
                <w:b w:val="0"/>
                <w:bCs/>
                <w:color w:val="000000"/>
                <w:sz w:val="21"/>
                <w:szCs w:val="21"/>
                <w:highlight w:val="none"/>
              </w:rPr>
            </w:pPr>
            <w:r>
              <w:rPr>
                <w:rFonts w:hint="default" w:ascii="Times New Roman" w:hAnsi="Times New Roman" w:eastAsia="宋体" w:cs="Times New Roman"/>
                <w:b w:val="0"/>
                <w:bCs/>
                <w:color w:val="000000"/>
                <w:kern w:val="0"/>
                <w:sz w:val="21"/>
                <w:szCs w:val="21"/>
                <w:highlight w:val="none"/>
                <w:lang w:bidi="ar"/>
              </w:rPr>
              <w:t>Risk of bias judgement</w:t>
            </w:r>
          </w:p>
        </w:tc>
        <w:tc>
          <w:tcPr>
            <w:tcW w:w="1281" w:type="dxa"/>
            <w:tcBorders>
              <w:tl2br w:val="nil"/>
              <w:tr2bl w:val="nil"/>
            </w:tcBorders>
            <w:shd w:val="clear" w:color="auto" w:fill="FFFFFF"/>
            <w:vAlign w:val="center"/>
          </w:tcPr>
          <w:p w14:paraId="4F523236">
            <w:pPr>
              <w:widowControl/>
              <w:jc w:val="center"/>
              <w:textAlignment w:val="center"/>
              <w:rPr>
                <w:rFonts w:hint="default" w:ascii="Times New Roman" w:hAnsi="Times New Roman" w:eastAsia="宋体" w:cs="Times New Roman"/>
                <w:b w:val="0"/>
                <w:bCs/>
                <w:color w:val="000000"/>
                <w:kern w:val="0"/>
                <w:sz w:val="21"/>
                <w:szCs w:val="21"/>
                <w:highlight w:val="none"/>
                <w:lang w:val="en-US" w:eastAsia="zh-CN" w:bidi="ar"/>
              </w:rPr>
            </w:pPr>
            <w:r>
              <w:rPr>
                <w:rFonts w:hint="default" w:ascii="Times New Roman" w:hAnsi="Times New Roman" w:eastAsia="宋体" w:cs="Times New Roman"/>
                <w:b w:val="0"/>
                <w:bCs/>
                <w:color w:val="000000"/>
                <w:kern w:val="0"/>
                <w:sz w:val="21"/>
                <w:szCs w:val="21"/>
                <w:highlight w:val="none"/>
                <w:lang w:val="en-US" w:eastAsia="zh-CN" w:bidi="ar"/>
              </w:rPr>
              <w:t>Low</w:t>
            </w:r>
          </w:p>
        </w:tc>
        <w:tc>
          <w:tcPr>
            <w:tcW w:w="1281" w:type="dxa"/>
            <w:tcBorders>
              <w:tl2br w:val="nil"/>
              <w:tr2bl w:val="nil"/>
            </w:tcBorders>
            <w:shd w:val="clear" w:color="auto" w:fill="FFFFFF"/>
            <w:noWrap/>
            <w:vAlign w:val="center"/>
          </w:tcPr>
          <w:p w14:paraId="799525EA">
            <w:pPr>
              <w:widowControl/>
              <w:jc w:val="center"/>
              <w:textAlignment w:val="center"/>
              <w:rPr>
                <w:rFonts w:hint="default" w:ascii="Times New Roman" w:hAnsi="Times New Roman" w:eastAsia="宋体" w:cs="Times New Roman"/>
                <w:b w:val="0"/>
                <w:bCs/>
                <w:color w:val="000000"/>
                <w:sz w:val="21"/>
                <w:szCs w:val="21"/>
                <w:highlight w:val="none"/>
              </w:rPr>
            </w:pPr>
            <w:r>
              <w:rPr>
                <w:rFonts w:hint="default" w:ascii="Times New Roman" w:hAnsi="Times New Roman" w:eastAsia="宋体" w:cs="Times New Roman"/>
                <w:b w:val="0"/>
                <w:bCs/>
                <w:color w:val="000000"/>
                <w:sz w:val="21"/>
                <w:szCs w:val="21"/>
                <w:highlight w:val="none"/>
              </w:rPr>
              <w:t>High</w:t>
            </w:r>
          </w:p>
        </w:tc>
        <w:tc>
          <w:tcPr>
            <w:tcW w:w="1281" w:type="dxa"/>
            <w:tcBorders>
              <w:tl2br w:val="nil"/>
              <w:tr2bl w:val="nil"/>
            </w:tcBorders>
            <w:shd w:val="clear" w:color="auto" w:fill="FFFFFF"/>
            <w:noWrap/>
            <w:vAlign w:val="center"/>
          </w:tcPr>
          <w:p w14:paraId="216368F0">
            <w:pPr>
              <w:widowControl/>
              <w:jc w:val="center"/>
              <w:textAlignment w:val="center"/>
              <w:rPr>
                <w:rFonts w:hint="default" w:ascii="Times New Roman" w:hAnsi="Times New Roman" w:eastAsia="宋体" w:cs="Times New Roman"/>
                <w:b w:val="0"/>
                <w:bCs/>
                <w:color w:val="000000"/>
                <w:sz w:val="21"/>
                <w:szCs w:val="21"/>
                <w:highlight w:val="none"/>
              </w:rPr>
            </w:pPr>
            <w:r>
              <w:rPr>
                <w:rFonts w:hint="default" w:ascii="Times New Roman" w:hAnsi="Times New Roman" w:eastAsia="宋体" w:cs="Times New Roman"/>
                <w:b w:val="0"/>
                <w:bCs/>
                <w:color w:val="000000"/>
                <w:sz w:val="21"/>
                <w:szCs w:val="21"/>
                <w:highlight w:val="none"/>
              </w:rPr>
              <w:t>Some concerns</w:t>
            </w:r>
          </w:p>
        </w:tc>
        <w:tc>
          <w:tcPr>
            <w:tcW w:w="1281" w:type="dxa"/>
            <w:tcBorders>
              <w:tl2br w:val="nil"/>
              <w:tr2bl w:val="nil"/>
            </w:tcBorders>
            <w:shd w:val="clear" w:color="auto" w:fill="FFFFFF"/>
            <w:noWrap/>
            <w:vAlign w:val="center"/>
          </w:tcPr>
          <w:p w14:paraId="6399A403">
            <w:pPr>
              <w:widowControl/>
              <w:jc w:val="center"/>
              <w:textAlignment w:val="center"/>
              <w:rPr>
                <w:rFonts w:hint="default" w:ascii="Times New Roman" w:hAnsi="Times New Roman" w:eastAsia="宋体" w:cs="Times New Roman"/>
                <w:b w:val="0"/>
                <w:bCs/>
                <w:color w:val="000000"/>
                <w:sz w:val="21"/>
                <w:szCs w:val="21"/>
                <w:highlight w:val="none"/>
              </w:rPr>
            </w:pPr>
            <w:r>
              <w:rPr>
                <w:rFonts w:hint="default" w:ascii="Times New Roman" w:hAnsi="Times New Roman" w:eastAsia="宋体" w:cs="Times New Roman"/>
                <w:b w:val="0"/>
                <w:bCs/>
                <w:color w:val="000000"/>
                <w:sz w:val="21"/>
                <w:szCs w:val="21"/>
                <w:highlight w:val="none"/>
              </w:rPr>
              <w:t>Some concerns</w:t>
            </w:r>
          </w:p>
        </w:tc>
        <w:tc>
          <w:tcPr>
            <w:tcW w:w="1282" w:type="dxa"/>
            <w:tcBorders>
              <w:tl2br w:val="nil"/>
              <w:tr2bl w:val="nil"/>
            </w:tcBorders>
            <w:shd w:val="clear" w:color="auto" w:fill="FFFFFF"/>
            <w:noWrap/>
            <w:vAlign w:val="center"/>
          </w:tcPr>
          <w:p w14:paraId="02E78A1F">
            <w:pPr>
              <w:widowControl/>
              <w:jc w:val="center"/>
              <w:textAlignment w:val="center"/>
              <w:rPr>
                <w:rFonts w:hint="default" w:ascii="Times New Roman" w:hAnsi="Times New Roman" w:eastAsia="宋体" w:cs="Times New Roman"/>
                <w:b w:val="0"/>
                <w:bCs/>
                <w:color w:val="000000"/>
                <w:sz w:val="21"/>
                <w:szCs w:val="21"/>
                <w:highlight w:val="none"/>
              </w:rPr>
            </w:pPr>
            <w:r>
              <w:rPr>
                <w:rFonts w:hint="default" w:ascii="Times New Roman" w:hAnsi="Times New Roman" w:eastAsia="宋体" w:cs="Times New Roman"/>
                <w:b w:val="0"/>
                <w:bCs/>
                <w:color w:val="000000"/>
                <w:sz w:val="21"/>
                <w:szCs w:val="21"/>
                <w:highlight w:val="none"/>
              </w:rPr>
              <w:t>High</w:t>
            </w:r>
          </w:p>
        </w:tc>
      </w:tr>
    </w:tbl>
    <w:p w14:paraId="73362758">
      <w:pPr>
        <w:widowControl/>
        <w:jc w:val="left"/>
        <w:rPr>
          <w:rFonts w:ascii="Times New Roman" w:hAnsi="Times New Roman" w:eastAsia="宋体" w:cs="Times New Roman"/>
          <w:sz w:val="24"/>
          <w:szCs w:val="24"/>
        </w:rPr>
      </w:pPr>
    </w:p>
    <w:p w14:paraId="2EBED6EC">
      <w:pPr>
        <w:widowControl/>
        <w:jc w:val="left"/>
        <w:rPr>
          <w:rFonts w:ascii="Times New Roman" w:hAnsi="Times New Roman" w:cs="Times New Roman"/>
          <w:sz w:val="21"/>
          <w:szCs w:val="21"/>
        </w:rPr>
      </w:pPr>
      <w:r>
        <w:rPr>
          <w:rFonts w:ascii="Times New Roman" w:hAnsi="Times New Roman" w:cs="Times New Roman"/>
          <w:sz w:val="21"/>
          <w:szCs w:val="21"/>
        </w:rPr>
        <w:t>Y, Yes; N, No; NA, Not applicable; PN, Probably no; PY, Probably yes; NI, No information</w:t>
      </w:r>
    </w:p>
    <w:p w14:paraId="78525A18">
      <w:pPr>
        <w:widowControl/>
        <w:jc w:val="left"/>
        <w:rPr>
          <w:rFonts w:ascii="Times New Roman" w:hAnsi="Times New Roman" w:cs="Times New Roman"/>
          <w:szCs w:val="21"/>
        </w:rPr>
      </w:pPr>
    </w:p>
    <w:p w14:paraId="66E46B18">
      <w:pPr>
        <w:widowControl/>
        <w:jc w:val="left"/>
        <w:rPr>
          <w:rFonts w:ascii="Times New Roman" w:hAnsi="Times New Roman" w:cs="Times New Roman"/>
          <w:szCs w:val="21"/>
        </w:rPr>
      </w:pPr>
    </w:p>
    <w:p w14:paraId="01005DC0">
      <w:pPr>
        <w:widowControl/>
        <w:jc w:val="left"/>
        <w:rPr>
          <w:rFonts w:ascii="Times New Roman" w:hAnsi="Times New Roman" w:cs="Times New Roman"/>
          <w:szCs w:val="21"/>
        </w:rPr>
      </w:pPr>
    </w:p>
    <w:p w14:paraId="74D4EDD8">
      <w:pPr>
        <w:widowControl/>
        <w:jc w:val="left"/>
        <w:rPr>
          <w:rFonts w:ascii="Times New Roman" w:hAnsi="Times New Roman" w:cs="Times New Roman"/>
          <w:szCs w:val="21"/>
        </w:rPr>
      </w:pPr>
    </w:p>
    <w:p w14:paraId="491BBBF4">
      <w:pPr>
        <w:widowControl/>
        <w:jc w:val="left"/>
        <w:rPr>
          <w:rFonts w:ascii="Times New Roman" w:hAnsi="Times New Roman" w:cs="Times New Roman"/>
          <w:szCs w:val="21"/>
        </w:rPr>
      </w:pPr>
    </w:p>
    <w:p w14:paraId="69E3F4BA">
      <w:pPr>
        <w:widowControl/>
        <w:jc w:val="left"/>
        <w:rPr>
          <w:rFonts w:ascii="Times New Roman" w:hAnsi="Times New Roman" w:cs="Times New Roman"/>
          <w:szCs w:val="21"/>
        </w:rPr>
      </w:pPr>
    </w:p>
    <w:p w14:paraId="759BE392">
      <w:pPr>
        <w:widowControl/>
        <w:jc w:val="left"/>
        <w:rPr>
          <w:rFonts w:ascii="Times New Roman" w:hAnsi="Times New Roman" w:cs="Times New Roman"/>
          <w:szCs w:val="21"/>
        </w:rPr>
      </w:pPr>
    </w:p>
    <w:p w14:paraId="740B5E94">
      <w:pPr>
        <w:widowControl/>
        <w:jc w:val="left"/>
        <w:rPr>
          <w:rFonts w:ascii="Times New Roman" w:hAnsi="Times New Roman" w:cs="Times New Roman"/>
          <w:szCs w:val="21"/>
        </w:rPr>
      </w:pPr>
    </w:p>
    <w:p w14:paraId="68CFD375">
      <w:pPr>
        <w:widowControl/>
        <w:jc w:val="left"/>
        <w:rPr>
          <w:rFonts w:ascii="Times New Roman" w:hAnsi="Times New Roman" w:cs="Times New Roman"/>
          <w:szCs w:val="21"/>
        </w:rPr>
      </w:pPr>
    </w:p>
    <w:p w14:paraId="2B88E660">
      <w:pPr>
        <w:widowControl/>
        <w:jc w:val="left"/>
        <w:rPr>
          <w:rFonts w:ascii="Times New Roman" w:hAnsi="Times New Roman" w:cs="Times New Roman"/>
          <w:szCs w:val="21"/>
        </w:rPr>
      </w:pPr>
    </w:p>
    <w:p w14:paraId="68E2A1FC">
      <w:pPr>
        <w:widowControl/>
        <w:jc w:val="left"/>
        <w:rPr>
          <w:rFonts w:ascii="Times New Roman" w:hAnsi="Times New Roman" w:cs="Times New Roman"/>
          <w:szCs w:val="21"/>
        </w:rPr>
      </w:pPr>
    </w:p>
    <w:p w14:paraId="6C45DADE">
      <w:pPr>
        <w:widowControl/>
        <w:jc w:val="left"/>
        <w:rPr>
          <w:rFonts w:ascii="Times New Roman" w:hAnsi="Times New Roman" w:cs="Times New Roman"/>
          <w:szCs w:val="21"/>
        </w:rPr>
      </w:pPr>
    </w:p>
    <w:p w14:paraId="7ACC68D1">
      <w:pPr>
        <w:widowControl/>
        <w:jc w:val="left"/>
        <w:rPr>
          <w:rFonts w:ascii="Times New Roman" w:hAnsi="Times New Roman" w:cs="Times New Roman"/>
          <w:szCs w:val="21"/>
        </w:rPr>
      </w:pPr>
    </w:p>
    <w:p w14:paraId="5D26A4A1">
      <w:pPr>
        <w:widowControl/>
        <w:jc w:val="left"/>
        <w:rPr>
          <w:rFonts w:ascii="Times New Roman" w:hAnsi="Times New Roman" w:cs="Times New Roman"/>
          <w:szCs w:val="21"/>
        </w:rPr>
      </w:pPr>
    </w:p>
    <w:p w14:paraId="40AC9E3E">
      <w:pPr>
        <w:widowControl/>
        <w:jc w:val="left"/>
        <w:rPr>
          <w:rFonts w:ascii="Times New Roman" w:hAnsi="Times New Roman" w:cs="Times New Roman"/>
          <w:szCs w:val="21"/>
        </w:rPr>
      </w:pPr>
    </w:p>
    <w:p w14:paraId="1C197598">
      <w:pPr>
        <w:widowControl/>
        <w:jc w:val="left"/>
        <w:rPr>
          <w:rFonts w:ascii="Times New Roman" w:hAnsi="Times New Roman" w:cs="Times New Roman"/>
          <w:szCs w:val="21"/>
        </w:rPr>
      </w:pPr>
    </w:p>
    <w:p w14:paraId="46E71A41">
      <w:pPr>
        <w:widowControl/>
        <w:jc w:val="left"/>
        <w:rPr>
          <w:rFonts w:ascii="Times New Roman" w:hAnsi="Times New Roman" w:cs="Times New Roman"/>
          <w:szCs w:val="21"/>
        </w:rPr>
      </w:pPr>
    </w:p>
    <w:p w14:paraId="78BEB39D">
      <w:pPr>
        <w:widowControl/>
        <w:jc w:val="left"/>
        <w:rPr>
          <w:rFonts w:ascii="Times New Roman" w:hAnsi="Times New Roman" w:cs="Times New Roman"/>
          <w:szCs w:val="21"/>
        </w:rPr>
      </w:pPr>
    </w:p>
    <w:p w14:paraId="5ED2294D">
      <w:pPr>
        <w:widowControl/>
        <w:jc w:val="left"/>
        <w:rPr>
          <w:rFonts w:ascii="Times New Roman" w:hAnsi="Times New Roman" w:cs="Times New Roman"/>
          <w:szCs w:val="21"/>
        </w:rPr>
      </w:pPr>
    </w:p>
    <w:p w14:paraId="5C2A8C6E">
      <w:pPr>
        <w:widowControl/>
        <w:jc w:val="left"/>
        <w:rPr>
          <w:rFonts w:ascii="Times New Roman" w:hAnsi="Times New Roman" w:cs="Times New Roman"/>
          <w:szCs w:val="21"/>
        </w:rPr>
      </w:pPr>
    </w:p>
    <w:p w14:paraId="2A91CD1D">
      <w:pPr>
        <w:widowControl/>
        <w:jc w:val="left"/>
        <w:rPr>
          <w:rFonts w:ascii="Times New Roman" w:hAnsi="Times New Roman" w:cs="Times New Roman"/>
          <w:szCs w:val="21"/>
        </w:rPr>
      </w:pPr>
    </w:p>
    <w:p w14:paraId="6C8B9CE7">
      <w:pPr>
        <w:widowControl/>
        <w:jc w:val="left"/>
        <w:rPr>
          <w:rFonts w:ascii="Times New Roman" w:hAnsi="Times New Roman" w:cs="Times New Roman"/>
          <w:szCs w:val="21"/>
        </w:rPr>
      </w:pPr>
    </w:p>
    <w:p w14:paraId="5D47F94E">
      <w:pPr>
        <w:widowControl/>
        <w:jc w:val="left"/>
        <w:rPr>
          <w:rFonts w:ascii="Times New Roman" w:hAnsi="Times New Roman" w:cs="Times New Roman"/>
          <w:szCs w:val="21"/>
        </w:rPr>
      </w:pPr>
    </w:p>
    <w:p w14:paraId="51E1E7C3">
      <w:pPr>
        <w:widowControl/>
        <w:jc w:val="left"/>
        <w:rPr>
          <w:rFonts w:ascii="Times New Roman" w:hAnsi="Times New Roman" w:cs="Times New Roman"/>
          <w:szCs w:val="21"/>
        </w:rPr>
      </w:pPr>
    </w:p>
    <w:p w14:paraId="21D44200">
      <w:pPr>
        <w:widowControl/>
        <w:jc w:val="left"/>
        <w:rPr>
          <w:rFonts w:ascii="Times New Roman" w:hAnsi="Times New Roman" w:cs="Times New Roman"/>
          <w:szCs w:val="21"/>
        </w:rPr>
      </w:pPr>
    </w:p>
    <w:p w14:paraId="598F7DE5">
      <w:pPr>
        <w:widowControl/>
        <w:jc w:val="left"/>
        <w:rPr>
          <w:rFonts w:ascii="Times New Roman" w:hAnsi="Times New Roman" w:cs="Times New Roman"/>
          <w:szCs w:val="21"/>
        </w:rPr>
      </w:pPr>
    </w:p>
    <w:p w14:paraId="0F9DFA7A">
      <w:pPr>
        <w:widowControl/>
        <w:jc w:val="left"/>
        <w:rPr>
          <w:rFonts w:ascii="Times New Roman" w:hAnsi="Times New Roman" w:cs="Times New Roman"/>
          <w:szCs w:val="21"/>
        </w:rPr>
      </w:pPr>
    </w:p>
    <w:p w14:paraId="727D0479">
      <w:pPr>
        <w:widowControl/>
        <w:jc w:val="left"/>
        <w:rPr>
          <w:rFonts w:ascii="Times New Roman" w:hAnsi="Times New Roman" w:cs="Times New Roman"/>
          <w:szCs w:val="21"/>
        </w:rPr>
      </w:pPr>
    </w:p>
    <w:p w14:paraId="6A60391D">
      <w:pPr>
        <w:spacing w:line="276" w:lineRule="auto"/>
        <w:jc w:val="center"/>
        <w:rPr>
          <w:rFonts w:hint="eastAsia" w:ascii="Times New Roman" w:hAnsi="Times New Roman" w:eastAsia="宋体" w:cs="Times New Roman"/>
          <w:b/>
          <w:szCs w:val="24"/>
          <w:lang w:eastAsia="zh-CN"/>
        </w:rPr>
      </w:pPr>
      <w:r>
        <w:rPr>
          <w:rFonts w:ascii="Times New Roman" w:hAnsi="Times New Roman" w:eastAsia="宋体" w:cs="Times New Roman"/>
          <w:b/>
          <w:szCs w:val="24"/>
        </w:rPr>
        <w:t xml:space="preserve">Supplementary Table </w:t>
      </w:r>
      <w:r>
        <w:rPr>
          <w:rFonts w:hint="eastAsia" w:ascii="Times New Roman" w:hAnsi="Times New Roman" w:eastAsia="宋体" w:cs="Times New Roman"/>
          <w:b/>
          <w:szCs w:val="24"/>
          <w:lang w:val="en-US" w:eastAsia="zh-CN"/>
        </w:rPr>
        <w:t>6</w:t>
      </w:r>
      <w:r>
        <w:rPr>
          <w:rFonts w:ascii="Times New Roman" w:hAnsi="Times New Roman" w:eastAsia="宋体" w:cs="Times New Roman"/>
          <w:b/>
          <w:szCs w:val="24"/>
        </w:rPr>
        <w:t xml:space="preserve">. </w:t>
      </w:r>
      <w:r>
        <w:rPr>
          <w:rFonts w:hint="eastAsia" w:ascii="Times New Roman" w:hAnsi="Times New Roman" w:eastAsia="宋体" w:cs="Times New Roman"/>
          <w:b/>
          <w:szCs w:val="24"/>
          <w:lang w:eastAsia="zh-CN"/>
        </w:rPr>
        <w:t>Detail</w:t>
      </w:r>
      <w:r>
        <w:rPr>
          <w:rFonts w:hint="eastAsia" w:ascii="Times New Roman" w:hAnsi="Times New Roman" w:eastAsia="宋体" w:cs="Times New Roman"/>
          <w:b/>
          <w:szCs w:val="24"/>
          <w:lang w:val="en-US" w:eastAsia="zh-CN"/>
        </w:rPr>
        <w:t>s</w:t>
      </w:r>
      <w:r>
        <w:rPr>
          <w:rFonts w:hint="eastAsia" w:ascii="Times New Roman" w:hAnsi="Times New Roman" w:eastAsia="宋体" w:cs="Times New Roman"/>
          <w:b/>
          <w:szCs w:val="24"/>
          <w:lang w:eastAsia="zh-CN"/>
        </w:rPr>
        <w:t xml:space="preserve"> risk of bias assessment of included non-randomized controlled trials using ROBINS-I.</w:t>
      </w:r>
    </w:p>
    <w:tbl>
      <w:tblPr>
        <w:tblStyle w:val="8"/>
        <w:tblW w:w="140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2196"/>
        <w:gridCol w:w="7987"/>
        <w:gridCol w:w="1237"/>
        <w:gridCol w:w="1531"/>
        <w:gridCol w:w="1073"/>
      </w:tblGrid>
      <w:tr w14:paraId="5E154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0" w:hRule="atLeast"/>
          <w:tblHeader/>
          <w:jc w:val="center"/>
        </w:trPr>
        <w:tc>
          <w:tcPr>
            <w:tcW w:w="2196" w:type="dxa"/>
            <w:vMerge w:val="restar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546CAFB3">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Domain</w:t>
            </w:r>
          </w:p>
        </w:tc>
        <w:tc>
          <w:tcPr>
            <w:tcW w:w="798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2E4B49">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Signaling question</w:t>
            </w:r>
          </w:p>
        </w:tc>
        <w:tc>
          <w:tcPr>
            <w:tcW w:w="3841"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DEE6A06">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Response</w:t>
            </w:r>
          </w:p>
        </w:tc>
      </w:tr>
      <w:tr w14:paraId="3A86C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blHeader/>
          <w:jc w:val="center"/>
        </w:trPr>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A27FDE">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p>
        </w:tc>
        <w:tc>
          <w:tcPr>
            <w:tcW w:w="798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2F062A">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2B14D">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Ruan et al.</w:t>
            </w:r>
          </w:p>
          <w:p w14:paraId="3765724E">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(2025)</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A3C6B">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Nehemiah et al.</w:t>
            </w:r>
          </w:p>
          <w:p w14:paraId="39250DC6">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(2025)</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EFF57">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Liu</w:t>
            </w:r>
            <w:r>
              <w:rPr>
                <w:rFonts w:hint="default" w:ascii="Times New Roman" w:hAnsi="Times New Roman" w:eastAsia="Times New Roman" w:cs="Times New Roman"/>
                <w:b w:val="0"/>
                <w:color w:val="000000"/>
                <w:kern w:val="0"/>
                <w:sz w:val="21"/>
                <w:szCs w:val="21"/>
                <w:highlight w:val="none"/>
                <w:lang w:val="en-US" w:eastAsia="zh-CN"/>
              </w:rPr>
              <w:t xml:space="preserve"> </w:t>
            </w:r>
            <w:r>
              <w:rPr>
                <w:rFonts w:hint="default" w:ascii="Times New Roman" w:hAnsi="Times New Roman" w:eastAsia="Times New Roman" w:cs="Times New Roman"/>
                <w:b w:val="0"/>
                <w:color w:val="000000"/>
                <w:kern w:val="0"/>
                <w:sz w:val="21"/>
                <w:szCs w:val="21"/>
                <w:highlight w:val="none"/>
                <w:lang w:eastAsia="en-US"/>
              </w:rPr>
              <w:t>et al.</w:t>
            </w:r>
          </w:p>
          <w:p w14:paraId="5EC5C1ED">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zh-CN"/>
              </w:rPr>
            </w:pPr>
            <w:r>
              <w:rPr>
                <w:rFonts w:hint="default" w:ascii="Times New Roman" w:hAnsi="Times New Roman" w:eastAsia="Times New Roman" w:cs="Times New Roman"/>
                <w:b w:val="0"/>
                <w:color w:val="000000"/>
                <w:kern w:val="0"/>
                <w:sz w:val="21"/>
                <w:szCs w:val="21"/>
                <w:highlight w:val="none"/>
                <w:lang w:eastAsia="en-US"/>
              </w:rPr>
              <w:t>(202</w:t>
            </w:r>
            <w:r>
              <w:rPr>
                <w:rFonts w:hint="default" w:ascii="Times New Roman" w:hAnsi="Times New Roman" w:eastAsia="Times New Roman" w:cs="Times New Roman"/>
                <w:b w:val="0"/>
                <w:color w:val="000000"/>
                <w:kern w:val="0"/>
                <w:sz w:val="21"/>
                <w:szCs w:val="21"/>
                <w:highlight w:val="none"/>
                <w:lang w:val="en-US" w:eastAsia="zh-CN"/>
              </w:rPr>
              <w:t>1</w:t>
            </w:r>
            <w:r>
              <w:rPr>
                <w:rFonts w:hint="default" w:ascii="Times New Roman" w:hAnsi="Times New Roman" w:eastAsia="Times New Roman" w:cs="Times New Roman"/>
                <w:b w:val="0"/>
                <w:color w:val="000000"/>
                <w:kern w:val="0"/>
                <w:sz w:val="21"/>
                <w:szCs w:val="21"/>
                <w:highlight w:val="none"/>
                <w:lang w:eastAsia="en-US"/>
              </w:rPr>
              <w:t>)</w:t>
            </w:r>
          </w:p>
        </w:tc>
      </w:tr>
      <w:tr w14:paraId="12D51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1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F6951D9">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Bias due to confounding</w:t>
            </w:r>
          </w:p>
          <w:p w14:paraId="10362CB0">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 xml:space="preserve"> (Variant A)</w:t>
            </w: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54104">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1.1 Did the authors control for all the important confounding factors for which this was necessary?</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83468">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val="en-US" w:eastAsia="zh-CN"/>
              </w:rPr>
              <w:t>P</w:t>
            </w:r>
            <w:r>
              <w:rPr>
                <w:rFonts w:hint="default" w:ascii="Times New Roman" w:hAnsi="Times New Roman" w:eastAsia="Times New Roman" w:cs="Times New Roman"/>
                <w:b w:val="0"/>
                <w:color w:val="000000"/>
                <w:kern w:val="0"/>
                <w:sz w:val="21"/>
                <w:szCs w:val="21"/>
                <w:highlight w:val="none"/>
                <w:lang w:eastAsia="en-US"/>
              </w:rPr>
              <w:t>Y</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A3739">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SN</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530181">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en-US" w:bidi="ar-SA"/>
              </w:rPr>
            </w:pPr>
            <w:r>
              <w:rPr>
                <w:rFonts w:hint="default" w:ascii="Times New Roman" w:hAnsi="Times New Roman" w:eastAsia="Times New Roman" w:cs="Times New Roman"/>
                <w:b w:val="0"/>
                <w:color w:val="000000"/>
                <w:kern w:val="0"/>
                <w:sz w:val="21"/>
                <w:szCs w:val="21"/>
                <w:highlight w:val="none"/>
                <w:lang w:eastAsia="en-US"/>
              </w:rPr>
              <w:t>WN</w:t>
            </w:r>
          </w:p>
        </w:tc>
      </w:tr>
      <w:tr w14:paraId="12594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676FDC">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A1AF4B">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1.2 If Y/PY/WN to 1.1: Were confounding factors that were controlled for (and for which control was necessary) measured validly and reliably by the variables available in this study?</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517AC">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Y</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D6FC5">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NA</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90CA9B">
            <w:pPr>
              <w:widowControl/>
              <w:snapToGrid w:val="0"/>
              <w:spacing w:after="200" w:line="240" w:lineRule="auto"/>
              <w:ind w:left="0" w:leftChars="0" w:right="0" w:rightChars="0" w:firstLine="0" w:firstLineChars="0"/>
              <w:jc w:val="center"/>
              <w:rPr>
                <w:rFonts w:hint="default" w:ascii="Times New Roman" w:hAnsi="Times New Roman" w:eastAsia="宋体" w:cs="Times New Roman"/>
                <w:b w:val="0"/>
                <w:color w:val="000000"/>
                <w:kern w:val="0"/>
                <w:sz w:val="21"/>
                <w:szCs w:val="21"/>
                <w:highlight w:val="none"/>
                <w:lang w:val="en-US" w:eastAsia="zh-CN" w:bidi="ar-SA"/>
              </w:rPr>
            </w:pPr>
            <w:r>
              <w:rPr>
                <w:rFonts w:hint="default" w:ascii="Times New Roman" w:hAnsi="Times New Roman" w:eastAsia="宋体" w:cs="Times New Roman"/>
                <w:b w:val="0"/>
                <w:color w:val="000000"/>
                <w:kern w:val="0"/>
                <w:sz w:val="21"/>
                <w:szCs w:val="21"/>
                <w:highlight w:val="none"/>
                <w:lang w:val="en-US" w:eastAsia="zh-CN" w:bidi="ar-SA"/>
              </w:rPr>
              <w:t>Y</w:t>
            </w:r>
          </w:p>
        </w:tc>
      </w:tr>
      <w:tr w14:paraId="18983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8C4615">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4C4D3">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1.3 If Y/PY/WN to 1.1: Did the authors control for any post-intervention variables that could have been affected by the intervention?</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E3AA78">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N</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EF863">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NA</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6FABA">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en-US" w:bidi="ar-SA"/>
              </w:rPr>
            </w:pPr>
            <w:r>
              <w:rPr>
                <w:rFonts w:hint="default" w:ascii="Times New Roman" w:hAnsi="Times New Roman" w:eastAsia="Times New Roman" w:cs="Times New Roman"/>
                <w:b w:val="0"/>
                <w:color w:val="000000"/>
                <w:kern w:val="0"/>
                <w:sz w:val="21"/>
                <w:szCs w:val="21"/>
                <w:highlight w:val="none"/>
                <w:lang w:eastAsia="en-US"/>
              </w:rPr>
              <w:t>N</w:t>
            </w:r>
          </w:p>
        </w:tc>
      </w:tr>
      <w:tr w14:paraId="24A38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35C5F5">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B244A">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1.4 Did the use of negative controls, quantitative bias analysis, or other considerations, suggest serious uncontrolled confounding?</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C50FF">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N</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63706">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zh-CN"/>
              </w:rPr>
            </w:pPr>
            <w:r>
              <w:rPr>
                <w:rFonts w:hint="default" w:ascii="Times New Roman" w:hAnsi="Times New Roman" w:eastAsia="Times New Roman" w:cs="Times New Roman"/>
                <w:b w:val="0"/>
                <w:color w:val="000000"/>
                <w:kern w:val="0"/>
                <w:sz w:val="21"/>
                <w:szCs w:val="21"/>
                <w:highlight w:val="none"/>
                <w:lang w:val="en-US" w:eastAsia="zh-CN"/>
              </w:rPr>
              <w:t>PY</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F5242">
            <w:pPr>
              <w:widowControl/>
              <w:snapToGrid w:val="0"/>
              <w:spacing w:after="200" w:line="240" w:lineRule="auto"/>
              <w:ind w:left="0" w:leftChars="0" w:right="0" w:rightChars="0" w:firstLine="0" w:firstLineChars="0"/>
              <w:jc w:val="center"/>
              <w:rPr>
                <w:rFonts w:hint="default" w:ascii="Times New Roman" w:hAnsi="Times New Roman" w:eastAsia="宋体" w:cs="Times New Roman"/>
                <w:b w:val="0"/>
                <w:color w:val="000000"/>
                <w:kern w:val="0"/>
                <w:sz w:val="21"/>
                <w:szCs w:val="21"/>
                <w:highlight w:val="none"/>
                <w:lang w:val="en-US" w:eastAsia="zh-CN" w:bidi="ar-SA"/>
              </w:rPr>
            </w:pPr>
            <w:r>
              <w:rPr>
                <w:rFonts w:hint="default" w:ascii="Times New Roman" w:hAnsi="Times New Roman" w:eastAsia="宋体" w:cs="Times New Roman"/>
                <w:b w:val="0"/>
                <w:color w:val="000000"/>
                <w:kern w:val="0"/>
                <w:sz w:val="21"/>
                <w:szCs w:val="21"/>
                <w:highlight w:val="none"/>
                <w:lang w:val="en-US" w:eastAsia="zh-CN" w:bidi="ar-SA"/>
              </w:rPr>
              <w:t>N</w:t>
            </w:r>
          </w:p>
        </w:tc>
      </w:tr>
      <w:tr w14:paraId="1ABCD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3C539E">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06F6B">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Risk of bias judgement</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0EDD1">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zh-CN"/>
              </w:rPr>
            </w:pPr>
            <w:r>
              <w:rPr>
                <w:rFonts w:hint="default" w:ascii="Times New Roman" w:hAnsi="Times New Roman" w:eastAsia="Times New Roman" w:cs="Times New Roman"/>
                <w:b w:val="0"/>
                <w:bCs/>
                <w:color w:val="000000"/>
                <w:kern w:val="0"/>
                <w:sz w:val="21"/>
                <w:szCs w:val="21"/>
                <w:highlight w:val="none"/>
                <w:lang w:val="en-US" w:eastAsia="zh-CN"/>
              </w:rPr>
              <w:t>Low</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752EE">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bCs/>
                <w:color w:val="000000"/>
                <w:kern w:val="0"/>
                <w:sz w:val="21"/>
                <w:szCs w:val="21"/>
                <w:highlight w:val="none"/>
                <w:lang w:eastAsia="en-US"/>
              </w:rPr>
              <w:t>Critical</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3AE624">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en-US" w:bidi="ar-SA"/>
              </w:rPr>
            </w:pPr>
            <w:r>
              <w:rPr>
                <w:rFonts w:hint="default" w:ascii="Times New Roman" w:hAnsi="Times New Roman" w:eastAsia="Times New Roman" w:cs="Times New Roman"/>
                <w:b w:val="0"/>
                <w:bCs/>
                <w:color w:val="000000"/>
                <w:kern w:val="0"/>
                <w:sz w:val="21"/>
                <w:szCs w:val="21"/>
                <w:highlight w:val="none"/>
                <w:lang w:val="en-US" w:eastAsia="zh-CN"/>
              </w:rPr>
              <w:t>Low</w:t>
            </w:r>
          </w:p>
        </w:tc>
      </w:tr>
      <w:tr w14:paraId="0131A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E34F9C">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Bias in classification of</w:t>
            </w:r>
            <w:r>
              <w:rPr>
                <w:rFonts w:hint="default" w:ascii="Times New Roman" w:hAnsi="Times New Roman" w:eastAsia="Times New Roman" w:cs="Times New Roman"/>
                <w:b w:val="0"/>
                <w:color w:val="000000"/>
                <w:kern w:val="0"/>
                <w:sz w:val="21"/>
                <w:szCs w:val="21"/>
                <w:highlight w:val="none"/>
                <w:lang w:val="en-US" w:eastAsia="zh-CN"/>
              </w:rPr>
              <w:t xml:space="preserve"> </w:t>
            </w:r>
            <w:r>
              <w:rPr>
                <w:rFonts w:hint="default" w:ascii="Times New Roman" w:hAnsi="Times New Roman" w:eastAsia="Times New Roman" w:cs="Times New Roman"/>
                <w:b w:val="0"/>
                <w:color w:val="000000"/>
                <w:kern w:val="0"/>
                <w:sz w:val="21"/>
                <w:szCs w:val="21"/>
                <w:highlight w:val="none"/>
                <w:lang w:eastAsia="en-US"/>
              </w:rPr>
              <w:t>intervention status</w:t>
            </w: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75CFA">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2.1 Were the intervention strategies distinguishable at the time when follow-up would have started in the target trial?</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C3601">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Y</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B18C8">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Y</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14964">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en-US" w:bidi="ar-SA"/>
              </w:rPr>
            </w:pPr>
            <w:r>
              <w:rPr>
                <w:rFonts w:hint="default" w:ascii="Times New Roman" w:hAnsi="Times New Roman" w:eastAsia="Times New Roman" w:cs="Times New Roman"/>
                <w:b w:val="0"/>
                <w:color w:val="000000"/>
                <w:kern w:val="0"/>
                <w:sz w:val="21"/>
                <w:szCs w:val="21"/>
                <w:highlight w:val="none"/>
                <w:lang w:eastAsia="en-US"/>
              </w:rPr>
              <w:t>Y</w:t>
            </w:r>
          </w:p>
        </w:tc>
      </w:tr>
      <w:tr w14:paraId="3BA69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34EBBC">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AA120">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2.2 If N/PN/NI to 2.1: Did all or nearly all outcome events occur after the intervention and comparator strategies could be distinguished?</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888C42">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NA</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773EC">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NA</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F255F">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en-US" w:bidi="ar-SA"/>
              </w:rPr>
            </w:pPr>
            <w:r>
              <w:rPr>
                <w:rFonts w:hint="default" w:ascii="Times New Roman" w:hAnsi="Times New Roman" w:eastAsia="Times New Roman" w:cs="Times New Roman"/>
                <w:b w:val="0"/>
                <w:color w:val="000000"/>
                <w:kern w:val="0"/>
                <w:sz w:val="21"/>
                <w:szCs w:val="21"/>
                <w:highlight w:val="none"/>
                <w:lang w:eastAsia="en-US"/>
              </w:rPr>
              <w:t>NA</w:t>
            </w:r>
          </w:p>
        </w:tc>
      </w:tr>
      <w:tr w14:paraId="79D56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BD4BA1">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D345F">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2.3 If N/PN/NI to 2.2: Did the analysis avoid problems arising from intervention strategies that are not distinguishable at the start of follow-up?</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16393">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NA</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D3D01">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NA</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AE724">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en-US" w:bidi="ar-SA"/>
              </w:rPr>
            </w:pPr>
            <w:r>
              <w:rPr>
                <w:rFonts w:hint="default" w:ascii="Times New Roman" w:hAnsi="Times New Roman" w:eastAsia="Times New Roman" w:cs="Times New Roman"/>
                <w:b w:val="0"/>
                <w:color w:val="000000"/>
                <w:kern w:val="0"/>
                <w:sz w:val="21"/>
                <w:szCs w:val="21"/>
                <w:highlight w:val="none"/>
                <w:lang w:eastAsia="en-US"/>
              </w:rPr>
              <w:t>NA</w:t>
            </w:r>
          </w:p>
        </w:tc>
      </w:tr>
      <w:tr w14:paraId="00B36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26A5AE">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8854B">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2.4 Was classification of intervention status influenced by knowledge of the outcome or risk of the outcome?</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FB57A4">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N</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F5C0F">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N</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FFD0C">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en-US" w:bidi="ar-SA"/>
              </w:rPr>
            </w:pPr>
            <w:r>
              <w:rPr>
                <w:rFonts w:hint="default" w:ascii="Times New Roman" w:hAnsi="Times New Roman" w:eastAsia="Times New Roman" w:cs="Times New Roman"/>
                <w:b w:val="0"/>
                <w:color w:val="000000"/>
                <w:kern w:val="0"/>
                <w:sz w:val="21"/>
                <w:szCs w:val="21"/>
                <w:highlight w:val="none"/>
                <w:lang w:eastAsia="en-US"/>
              </w:rPr>
              <w:t>N</w:t>
            </w:r>
          </w:p>
        </w:tc>
      </w:tr>
      <w:tr w14:paraId="7F98E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0FEA62">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46A12F">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2.5 Were further classification errors (not influenced by knowledge of the outcome or risk of the outcome) likely?</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CCB61">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PN</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99036">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PN</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D1A05">
            <w:pPr>
              <w:widowControl/>
              <w:snapToGrid w:val="0"/>
              <w:spacing w:after="200" w:line="240" w:lineRule="auto"/>
              <w:ind w:left="0" w:leftChars="0" w:right="0" w:rightChars="0" w:firstLine="0" w:firstLineChars="0"/>
              <w:jc w:val="center"/>
              <w:rPr>
                <w:rFonts w:hint="default" w:ascii="Times New Roman" w:hAnsi="Times New Roman" w:eastAsia="宋体" w:cs="Times New Roman"/>
                <w:b w:val="0"/>
                <w:color w:val="000000"/>
                <w:kern w:val="0"/>
                <w:sz w:val="21"/>
                <w:szCs w:val="21"/>
                <w:highlight w:val="none"/>
                <w:lang w:val="en-US" w:eastAsia="zh-CN" w:bidi="ar-SA"/>
              </w:rPr>
            </w:pPr>
            <w:r>
              <w:rPr>
                <w:rFonts w:hint="default" w:ascii="Times New Roman" w:hAnsi="Times New Roman" w:eastAsia="Times New Roman" w:cs="Times New Roman"/>
                <w:b w:val="0"/>
                <w:color w:val="000000"/>
                <w:kern w:val="0"/>
                <w:sz w:val="21"/>
                <w:szCs w:val="21"/>
                <w:highlight w:val="none"/>
                <w:lang w:eastAsia="en-US"/>
              </w:rPr>
              <w:t>P</w:t>
            </w:r>
            <w:r>
              <w:rPr>
                <w:rFonts w:hint="default" w:ascii="Times New Roman" w:hAnsi="Times New Roman" w:eastAsia="宋体" w:cs="Times New Roman"/>
                <w:b w:val="0"/>
                <w:color w:val="000000"/>
                <w:kern w:val="0"/>
                <w:sz w:val="21"/>
                <w:szCs w:val="21"/>
                <w:highlight w:val="none"/>
                <w:lang w:val="en-US" w:eastAsia="zh-CN"/>
              </w:rPr>
              <w:t>N</w:t>
            </w:r>
          </w:p>
        </w:tc>
      </w:tr>
      <w:tr w14:paraId="064D1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A41F3C">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D64B4">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Risk of bias judgement</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29B7A">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Low</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C89A7">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Low</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D86DA">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en-US" w:bidi="ar-SA"/>
              </w:rPr>
            </w:pPr>
            <w:r>
              <w:rPr>
                <w:rFonts w:hint="default" w:ascii="Times New Roman" w:hAnsi="Times New Roman" w:eastAsia="Times New Roman" w:cs="Times New Roman"/>
                <w:b w:val="0"/>
                <w:color w:val="000000"/>
                <w:kern w:val="0"/>
                <w:sz w:val="21"/>
                <w:szCs w:val="21"/>
                <w:highlight w:val="none"/>
                <w:lang w:eastAsia="en-US"/>
              </w:rPr>
              <w:t>Low</w:t>
            </w:r>
          </w:p>
        </w:tc>
      </w:tr>
      <w:tr w14:paraId="318F6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5EE128">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Bias in selection of participants into the study / analysis</w:t>
            </w: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B4BC0">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3.1 Did follow up in the analysis begin at the start of the intervention strategies being compared?</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ABA45A">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PY</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D52F2">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Y</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66DD8">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en-US" w:bidi="ar-SA"/>
              </w:rPr>
            </w:pPr>
            <w:r>
              <w:rPr>
                <w:rFonts w:hint="default" w:ascii="Times New Roman" w:hAnsi="Times New Roman" w:eastAsia="Times New Roman" w:cs="Times New Roman"/>
                <w:b w:val="0"/>
                <w:color w:val="000000"/>
                <w:kern w:val="0"/>
                <w:sz w:val="21"/>
                <w:szCs w:val="21"/>
                <w:highlight w:val="none"/>
                <w:lang w:eastAsia="en-US"/>
              </w:rPr>
              <w:t>PY</w:t>
            </w:r>
          </w:p>
        </w:tc>
      </w:tr>
      <w:tr w14:paraId="1C1DA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944A9F">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EE3AB">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3.2 If Y/PY to 3.1: Were outcome events during a period of follow-up after the start of the interventions excluded from the analysis?</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BF4BF">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N</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14884">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PN</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F09C5">
            <w:pPr>
              <w:widowControl/>
              <w:snapToGrid w:val="0"/>
              <w:spacing w:after="200" w:line="240" w:lineRule="auto"/>
              <w:ind w:left="0" w:leftChars="0" w:right="0" w:rightChars="0" w:firstLine="0" w:firstLineChars="0"/>
              <w:jc w:val="center"/>
              <w:rPr>
                <w:rFonts w:hint="default" w:ascii="Times New Roman" w:hAnsi="Times New Roman" w:eastAsia="宋体" w:cs="Times New Roman"/>
                <w:b w:val="0"/>
                <w:color w:val="000000"/>
                <w:kern w:val="0"/>
                <w:sz w:val="21"/>
                <w:szCs w:val="21"/>
                <w:highlight w:val="none"/>
                <w:lang w:val="en-US" w:eastAsia="zh-CN" w:bidi="ar-SA"/>
              </w:rPr>
            </w:pPr>
            <w:r>
              <w:rPr>
                <w:rFonts w:hint="default" w:ascii="Times New Roman" w:hAnsi="Times New Roman" w:eastAsia="宋体" w:cs="Times New Roman"/>
                <w:b w:val="0"/>
                <w:color w:val="000000"/>
                <w:kern w:val="0"/>
                <w:sz w:val="21"/>
                <w:szCs w:val="21"/>
                <w:highlight w:val="none"/>
                <w:lang w:val="en-US" w:eastAsia="zh-CN"/>
              </w:rPr>
              <w:t>Y</w:t>
            </w:r>
          </w:p>
        </w:tc>
      </w:tr>
      <w:tr w14:paraId="43D2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528CA4">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F4CAB">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3.3 Was selection of participants into the study (or into the analysis) based on participant characteristics observed after the start of intervention (additional to the situations addressed in 3.1 and 3.2)?</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36CAC">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PN</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D9BA5">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Y</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65635C">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en-US" w:bidi="ar-SA"/>
              </w:rPr>
            </w:pPr>
            <w:r>
              <w:rPr>
                <w:rFonts w:hint="default" w:ascii="Times New Roman" w:hAnsi="Times New Roman" w:eastAsia="Times New Roman" w:cs="Times New Roman"/>
                <w:b w:val="0"/>
                <w:color w:val="000000"/>
                <w:kern w:val="0"/>
                <w:sz w:val="21"/>
                <w:szCs w:val="21"/>
                <w:highlight w:val="none"/>
                <w:lang w:eastAsia="en-US"/>
              </w:rPr>
              <w:t>Y</w:t>
            </w:r>
          </w:p>
        </w:tc>
      </w:tr>
      <w:tr w14:paraId="3D12D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F723C1">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08599">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3.4 If Y/PY to 3.3: Were the post-intervention variables that influenced selection likely to be associated with intervention?</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9396E2">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NA</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CDC53">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PY</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E6351">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en-US" w:bidi="ar-SA"/>
              </w:rPr>
            </w:pPr>
            <w:r>
              <w:rPr>
                <w:rFonts w:hint="default" w:ascii="Times New Roman" w:hAnsi="Times New Roman" w:eastAsia="Times New Roman" w:cs="Times New Roman"/>
                <w:b w:val="0"/>
                <w:color w:val="000000"/>
                <w:kern w:val="0"/>
                <w:sz w:val="21"/>
                <w:szCs w:val="21"/>
                <w:highlight w:val="none"/>
                <w:lang w:eastAsia="en-US"/>
              </w:rPr>
              <w:t>PY</w:t>
            </w:r>
          </w:p>
        </w:tc>
      </w:tr>
      <w:tr w14:paraId="044AA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2B72E1">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39ABB">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3.5 If Y/PY to 3.4: Were the post-intervention variables that influenced selection likely to be influenced by the outcome or a cause of the outcome?</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B4BB2">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NA</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984CD">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zh-CN"/>
              </w:rPr>
            </w:pPr>
            <w:r>
              <w:rPr>
                <w:rFonts w:hint="default" w:ascii="Times New Roman" w:hAnsi="Times New Roman" w:eastAsia="Times New Roman" w:cs="Times New Roman"/>
                <w:b w:val="0"/>
                <w:color w:val="000000"/>
                <w:kern w:val="0"/>
                <w:sz w:val="21"/>
                <w:szCs w:val="21"/>
                <w:highlight w:val="none"/>
                <w:lang w:val="en-US" w:eastAsia="zh-CN"/>
              </w:rPr>
              <w:t>NI</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1A5271">
            <w:pPr>
              <w:widowControl/>
              <w:snapToGrid w:val="0"/>
              <w:spacing w:after="200" w:line="240" w:lineRule="auto"/>
              <w:ind w:left="0" w:leftChars="0" w:right="0" w:rightChars="0" w:firstLine="0" w:firstLineChars="0"/>
              <w:jc w:val="center"/>
              <w:rPr>
                <w:rFonts w:hint="default" w:ascii="Times New Roman" w:hAnsi="Times New Roman" w:eastAsia="宋体" w:cs="Times New Roman"/>
                <w:b w:val="0"/>
                <w:color w:val="000000"/>
                <w:kern w:val="0"/>
                <w:sz w:val="21"/>
                <w:szCs w:val="21"/>
                <w:highlight w:val="none"/>
                <w:lang w:val="en-US" w:eastAsia="zh-CN" w:bidi="ar-SA"/>
              </w:rPr>
            </w:pPr>
            <w:r>
              <w:rPr>
                <w:rFonts w:hint="default" w:ascii="Times New Roman" w:hAnsi="Times New Roman" w:eastAsia="Times New Roman" w:cs="Times New Roman"/>
                <w:b w:val="0"/>
                <w:color w:val="000000"/>
                <w:kern w:val="0"/>
                <w:sz w:val="21"/>
                <w:szCs w:val="21"/>
                <w:highlight w:val="none"/>
                <w:lang w:eastAsia="en-US"/>
              </w:rPr>
              <w:t>P</w:t>
            </w:r>
            <w:r>
              <w:rPr>
                <w:rFonts w:hint="default" w:ascii="Times New Roman" w:hAnsi="Times New Roman" w:eastAsia="宋体" w:cs="Times New Roman"/>
                <w:b w:val="0"/>
                <w:color w:val="000000"/>
                <w:kern w:val="0"/>
                <w:sz w:val="21"/>
                <w:szCs w:val="21"/>
                <w:highlight w:val="none"/>
                <w:lang w:val="en-US" w:eastAsia="zh-CN"/>
              </w:rPr>
              <w:t>N</w:t>
            </w:r>
          </w:p>
        </w:tc>
      </w:tr>
      <w:tr w14:paraId="226B5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7FAC5D">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FA657D">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3.6 If SN to 3.1 or Y/PY to 3.5: Is it likely that the analysis corrected for all of the potential selection biases identified above?</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C1E8E">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NA</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4CD05">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zh-CN"/>
              </w:rPr>
            </w:pPr>
            <w:r>
              <w:rPr>
                <w:rFonts w:hint="default" w:ascii="Times New Roman" w:hAnsi="Times New Roman" w:eastAsia="Times New Roman" w:cs="Times New Roman"/>
                <w:b w:val="0"/>
                <w:color w:val="000000"/>
                <w:kern w:val="0"/>
                <w:sz w:val="21"/>
                <w:szCs w:val="21"/>
                <w:highlight w:val="none"/>
                <w:lang w:eastAsia="en-US"/>
              </w:rPr>
              <w:t>N</w:t>
            </w:r>
            <w:r>
              <w:rPr>
                <w:rFonts w:hint="default" w:ascii="Times New Roman" w:hAnsi="Times New Roman" w:eastAsia="Times New Roman" w:cs="Times New Roman"/>
                <w:b w:val="0"/>
                <w:color w:val="000000"/>
                <w:kern w:val="0"/>
                <w:sz w:val="21"/>
                <w:szCs w:val="21"/>
                <w:highlight w:val="none"/>
                <w:lang w:val="en-US" w:eastAsia="zh-CN"/>
              </w:rPr>
              <w:t>A</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ED94E">
            <w:pPr>
              <w:widowControl/>
              <w:snapToGrid w:val="0"/>
              <w:spacing w:after="200" w:line="240" w:lineRule="auto"/>
              <w:ind w:left="0" w:leftChars="0" w:right="0" w:rightChars="0" w:firstLine="0" w:firstLineChars="0"/>
              <w:jc w:val="center"/>
              <w:rPr>
                <w:rFonts w:hint="default" w:ascii="Times New Roman" w:hAnsi="Times New Roman" w:eastAsia="宋体" w:cs="Times New Roman"/>
                <w:b w:val="0"/>
                <w:color w:val="000000"/>
                <w:kern w:val="0"/>
                <w:sz w:val="21"/>
                <w:szCs w:val="21"/>
                <w:highlight w:val="none"/>
                <w:lang w:val="en-US" w:eastAsia="zh-CN" w:bidi="ar-SA"/>
              </w:rPr>
            </w:pPr>
            <w:r>
              <w:rPr>
                <w:rFonts w:hint="default" w:ascii="Times New Roman" w:hAnsi="Times New Roman" w:eastAsia="Times New Roman" w:cs="Times New Roman"/>
                <w:b w:val="0"/>
                <w:color w:val="000000"/>
                <w:kern w:val="0"/>
                <w:sz w:val="21"/>
                <w:szCs w:val="21"/>
                <w:highlight w:val="none"/>
                <w:lang w:eastAsia="en-US"/>
              </w:rPr>
              <w:t>N</w:t>
            </w:r>
            <w:r>
              <w:rPr>
                <w:rFonts w:hint="default" w:ascii="Times New Roman" w:hAnsi="Times New Roman" w:eastAsia="宋体" w:cs="Times New Roman"/>
                <w:b w:val="0"/>
                <w:color w:val="000000"/>
                <w:kern w:val="0"/>
                <w:sz w:val="21"/>
                <w:szCs w:val="21"/>
                <w:highlight w:val="none"/>
                <w:lang w:val="en-US" w:eastAsia="zh-CN"/>
              </w:rPr>
              <w:t>A</w:t>
            </w:r>
          </w:p>
        </w:tc>
      </w:tr>
      <w:tr w14:paraId="39A7D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7D3198">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78CA7">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3.7 If N/PN/NI to 3.6: Did sensitivity analyses demonstrate that the likely impact of the potential selection biases identified above was minimal?</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37AC4">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zh-CN"/>
              </w:rPr>
            </w:pPr>
            <w:r>
              <w:rPr>
                <w:rFonts w:hint="default" w:ascii="Times New Roman" w:hAnsi="Times New Roman" w:eastAsia="Times New Roman" w:cs="Times New Roman"/>
                <w:b w:val="0"/>
                <w:color w:val="000000"/>
                <w:kern w:val="0"/>
                <w:sz w:val="21"/>
                <w:szCs w:val="21"/>
                <w:highlight w:val="none"/>
                <w:lang w:eastAsia="en-US"/>
              </w:rPr>
              <w:t>N</w:t>
            </w:r>
            <w:r>
              <w:rPr>
                <w:rFonts w:hint="default" w:ascii="Times New Roman" w:hAnsi="Times New Roman" w:eastAsia="Times New Roman" w:cs="Times New Roman"/>
                <w:b w:val="0"/>
                <w:color w:val="000000"/>
                <w:kern w:val="0"/>
                <w:sz w:val="21"/>
                <w:szCs w:val="21"/>
                <w:highlight w:val="none"/>
                <w:lang w:val="en-US" w:eastAsia="zh-CN"/>
              </w:rPr>
              <w:t>A</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E8EF7">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zh-CN"/>
              </w:rPr>
            </w:pPr>
            <w:r>
              <w:rPr>
                <w:rFonts w:hint="default" w:ascii="Times New Roman" w:hAnsi="Times New Roman" w:eastAsia="Times New Roman" w:cs="Times New Roman"/>
                <w:b w:val="0"/>
                <w:color w:val="000000"/>
                <w:kern w:val="0"/>
                <w:sz w:val="21"/>
                <w:szCs w:val="21"/>
                <w:highlight w:val="none"/>
                <w:lang w:eastAsia="en-US"/>
              </w:rPr>
              <w:t>N</w:t>
            </w:r>
            <w:r>
              <w:rPr>
                <w:rFonts w:hint="default" w:ascii="Times New Roman" w:hAnsi="Times New Roman" w:eastAsia="Times New Roman" w:cs="Times New Roman"/>
                <w:b w:val="0"/>
                <w:color w:val="000000"/>
                <w:kern w:val="0"/>
                <w:sz w:val="21"/>
                <w:szCs w:val="21"/>
                <w:highlight w:val="none"/>
                <w:lang w:val="en-US" w:eastAsia="zh-CN"/>
              </w:rPr>
              <w:t>A</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496E2">
            <w:pPr>
              <w:widowControl/>
              <w:snapToGrid w:val="0"/>
              <w:spacing w:after="200" w:line="240" w:lineRule="auto"/>
              <w:ind w:left="0" w:leftChars="0" w:right="0" w:rightChars="0" w:firstLine="0" w:firstLineChars="0"/>
              <w:jc w:val="center"/>
              <w:rPr>
                <w:rFonts w:hint="default" w:ascii="Times New Roman" w:hAnsi="Times New Roman" w:eastAsia="宋体" w:cs="Times New Roman"/>
                <w:b w:val="0"/>
                <w:color w:val="000000"/>
                <w:kern w:val="0"/>
                <w:sz w:val="21"/>
                <w:szCs w:val="21"/>
                <w:highlight w:val="none"/>
                <w:lang w:val="en-US" w:eastAsia="zh-CN" w:bidi="ar-SA"/>
              </w:rPr>
            </w:pPr>
            <w:r>
              <w:rPr>
                <w:rFonts w:hint="default" w:ascii="Times New Roman" w:hAnsi="Times New Roman" w:eastAsia="Times New Roman" w:cs="Times New Roman"/>
                <w:b w:val="0"/>
                <w:color w:val="000000"/>
                <w:kern w:val="0"/>
                <w:sz w:val="21"/>
                <w:szCs w:val="21"/>
                <w:highlight w:val="none"/>
                <w:lang w:eastAsia="en-US"/>
              </w:rPr>
              <w:t>N</w:t>
            </w:r>
            <w:r>
              <w:rPr>
                <w:rFonts w:hint="default" w:ascii="Times New Roman" w:hAnsi="Times New Roman" w:eastAsia="宋体" w:cs="Times New Roman"/>
                <w:b w:val="0"/>
                <w:color w:val="000000"/>
                <w:kern w:val="0"/>
                <w:sz w:val="21"/>
                <w:szCs w:val="21"/>
                <w:highlight w:val="none"/>
                <w:lang w:val="en-US" w:eastAsia="zh-CN"/>
              </w:rPr>
              <w:t>A</w:t>
            </w:r>
          </w:p>
        </w:tc>
      </w:tr>
      <w:tr w14:paraId="0D359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1D895F">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82227">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3.8 If N/PN/NI to 3.7: Were potential selection biases identified above sufficiently severe that the result should not be included in a quantitative synthesis?</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B3658">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zh-CN"/>
              </w:rPr>
            </w:pPr>
            <w:r>
              <w:rPr>
                <w:rFonts w:hint="default" w:ascii="Times New Roman" w:hAnsi="Times New Roman" w:eastAsia="Times New Roman" w:cs="Times New Roman"/>
                <w:b w:val="0"/>
                <w:color w:val="000000"/>
                <w:kern w:val="0"/>
                <w:sz w:val="21"/>
                <w:szCs w:val="21"/>
                <w:highlight w:val="none"/>
                <w:lang w:eastAsia="en-US"/>
              </w:rPr>
              <w:t>N</w:t>
            </w:r>
            <w:r>
              <w:rPr>
                <w:rFonts w:hint="default" w:ascii="Times New Roman" w:hAnsi="Times New Roman" w:eastAsia="Times New Roman" w:cs="Times New Roman"/>
                <w:b w:val="0"/>
                <w:color w:val="000000"/>
                <w:kern w:val="0"/>
                <w:sz w:val="21"/>
                <w:szCs w:val="21"/>
                <w:highlight w:val="none"/>
                <w:lang w:val="en-US" w:eastAsia="zh-CN"/>
              </w:rPr>
              <w:t>A</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2BDE2A">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zh-CN"/>
              </w:rPr>
            </w:pPr>
            <w:r>
              <w:rPr>
                <w:rFonts w:hint="default" w:ascii="Times New Roman" w:hAnsi="Times New Roman" w:eastAsia="Times New Roman" w:cs="Times New Roman"/>
                <w:b w:val="0"/>
                <w:color w:val="000000"/>
                <w:kern w:val="0"/>
                <w:sz w:val="21"/>
                <w:szCs w:val="21"/>
                <w:highlight w:val="none"/>
                <w:lang w:eastAsia="en-US"/>
              </w:rPr>
              <w:t>N</w:t>
            </w:r>
            <w:r>
              <w:rPr>
                <w:rFonts w:hint="default" w:ascii="Times New Roman" w:hAnsi="Times New Roman" w:eastAsia="Times New Roman" w:cs="Times New Roman"/>
                <w:b w:val="0"/>
                <w:color w:val="000000"/>
                <w:kern w:val="0"/>
                <w:sz w:val="21"/>
                <w:szCs w:val="21"/>
                <w:highlight w:val="none"/>
                <w:lang w:val="en-US" w:eastAsia="zh-CN"/>
              </w:rPr>
              <w:t>A</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A2C6B">
            <w:pPr>
              <w:widowControl/>
              <w:snapToGrid w:val="0"/>
              <w:spacing w:after="200" w:line="240" w:lineRule="auto"/>
              <w:ind w:left="0" w:leftChars="0" w:right="0" w:rightChars="0" w:firstLine="0" w:firstLineChars="0"/>
              <w:jc w:val="center"/>
              <w:rPr>
                <w:rFonts w:hint="default" w:ascii="Times New Roman" w:hAnsi="Times New Roman" w:eastAsia="宋体" w:cs="Times New Roman"/>
                <w:b w:val="0"/>
                <w:color w:val="000000"/>
                <w:kern w:val="0"/>
                <w:sz w:val="21"/>
                <w:szCs w:val="21"/>
                <w:highlight w:val="none"/>
                <w:lang w:val="en-US" w:eastAsia="zh-CN" w:bidi="ar-SA"/>
              </w:rPr>
            </w:pPr>
            <w:r>
              <w:rPr>
                <w:rFonts w:hint="default" w:ascii="Times New Roman" w:hAnsi="Times New Roman" w:eastAsia="宋体" w:cs="Times New Roman"/>
                <w:b w:val="0"/>
                <w:color w:val="000000"/>
                <w:kern w:val="0"/>
                <w:sz w:val="21"/>
                <w:szCs w:val="21"/>
                <w:highlight w:val="none"/>
                <w:lang w:val="en-US" w:eastAsia="zh-CN" w:bidi="ar-SA"/>
              </w:rPr>
              <w:t>NA</w:t>
            </w:r>
          </w:p>
        </w:tc>
      </w:tr>
      <w:tr w14:paraId="661EB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00A6D2">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ADD40">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Risk of bias judgement</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248C2">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zh-CN"/>
              </w:rPr>
            </w:pPr>
            <w:r>
              <w:rPr>
                <w:rFonts w:hint="default" w:ascii="Times New Roman" w:hAnsi="Times New Roman" w:eastAsia="Times New Roman" w:cs="Times New Roman"/>
                <w:b w:val="0"/>
                <w:bCs/>
                <w:color w:val="000000"/>
                <w:kern w:val="0"/>
                <w:sz w:val="21"/>
                <w:szCs w:val="21"/>
                <w:highlight w:val="none"/>
                <w:lang w:val="en-US" w:eastAsia="zh-CN"/>
              </w:rPr>
              <w:t>Low</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0BE55">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Moderate</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2B4CC">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en-US" w:bidi="ar-SA"/>
              </w:rPr>
            </w:pPr>
            <w:r>
              <w:rPr>
                <w:rFonts w:hint="default" w:ascii="Times New Roman" w:hAnsi="Times New Roman" w:eastAsia="Times New Roman" w:cs="Times New Roman"/>
                <w:b w:val="0"/>
                <w:color w:val="000000"/>
                <w:kern w:val="0"/>
                <w:sz w:val="21"/>
                <w:szCs w:val="21"/>
                <w:highlight w:val="none"/>
                <w:lang w:eastAsia="en-US"/>
              </w:rPr>
              <w:t>Moderate</w:t>
            </w:r>
          </w:p>
        </w:tc>
      </w:tr>
      <w:tr w14:paraId="5DAA7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1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04A861">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Bias due to missing data</w:t>
            </w: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AC658">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4.1 Were complete data on intervention status available for all, or nearly all, participants?</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AEC30F">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Y</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639240">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Y</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EE0A2">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en-US" w:bidi="ar-SA"/>
              </w:rPr>
            </w:pPr>
            <w:r>
              <w:rPr>
                <w:rFonts w:hint="default" w:ascii="Times New Roman" w:hAnsi="Times New Roman" w:eastAsia="Times New Roman" w:cs="Times New Roman"/>
                <w:b w:val="0"/>
                <w:color w:val="000000"/>
                <w:kern w:val="0"/>
                <w:sz w:val="21"/>
                <w:szCs w:val="21"/>
                <w:highlight w:val="none"/>
                <w:lang w:eastAsia="en-US"/>
              </w:rPr>
              <w:t>PN</w:t>
            </w:r>
          </w:p>
        </w:tc>
      </w:tr>
      <w:tr w14:paraId="241BD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40DC7C">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CB6C5">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4.2 Were complete data on the outcome available for all, or nearly all, participants?</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950F7">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zh-CN"/>
              </w:rPr>
            </w:pPr>
            <w:r>
              <w:rPr>
                <w:rFonts w:hint="default" w:ascii="Times New Roman" w:hAnsi="Times New Roman" w:eastAsia="Times New Roman" w:cs="Times New Roman"/>
                <w:b w:val="0"/>
                <w:color w:val="000000"/>
                <w:kern w:val="0"/>
                <w:sz w:val="21"/>
                <w:szCs w:val="21"/>
                <w:highlight w:val="none"/>
                <w:lang w:val="en-US" w:eastAsia="zh-CN"/>
              </w:rPr>
              <w:t>PY</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DB905">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PN</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E784D">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en-US" w:bidi="ar-SA"/>
              </w:rPr>
            </w:pPr>
            <w:r>
              <w:rPr>
                <w:rFonts w:hint="default" w:ascii="Times New Roman" w:hAnsi="Times New Roman" w:eastAsia="Times New Roman" w:cs="Times New Roman"/>
                <w:b w:val="0"/>
                <w:color w:val="000000"/>
                <w:kern w:val="0"/>
                <w:sz w:val="21"/>
                <w:szCs w:val="21"/>
                <w:highlight w:val="none"/>
                <w:lang w:eastAsia="en-US"/>
              </w:rPr>
              <w:t>PN</w:t>
            </w:r>
          </w:p>
        </w:tc>
      </w:tr>
      <w:tr w14:paraId="6F7EE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52972B">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5BA19">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4.3 Were complete data on important confounding variables available for all, or nearly all, participants?</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FE75A">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PY</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8261B">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zh-CN"/>
              </w:rPr>
            </w:pPr>
            <w:r>
              <w:rPr>
                <w:rFonts w:hint="default" w:ascii="Times New Roman" w:hAnsi="Times New Roman" w:eastAsia="Times New Roman" w:cs="Times New Roman"/>
                <w:b w:val="0"/>
                <w:color w:val="000000"/>
                <w:kern w:val="0"/>
                <w:sz w:val="21"/>
                <w:szCs w:val="21"/>
                <w:highlight w:val="none"/>
                <w:lang w:val="en-US" w:eastAsia="zh-CN"/>
              </w:rPr>
              <w:t>PY</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9E8D7">
            <w:pPr>
              <w:widowControl/>
              <w:snapToGrid w:val="0"/>
              <w:spacing w:after="200" w:line="240" w:lineRule="auto"/>
              <w:ind w:left="0" w:leftChars="0" w:right="0" w:rightChars="0" w:firstLine="0" w:firstLineChars="0"/>
              <w:jc w:val="center"/>
              <w:rPr>
                <w:rFonts w:hint="default" w:ascii="Times New Roman" w:hAnsi="Times New Roman" w:eastAsia="宋体" w:cs="Times New Roman"/>
                <w:b w:val="0"/>
                <w:color w:val="000000"/>
                <w:kern w:val="0"/>
                <w:sz w:val="21"/>
                <w:szCs w:val="21"/>
                <w:highlight w:val="none"/>
                <w:lang w:val="en-US" w:eastAsia="zh-CN" w:bidi="ar-SA"/>
              </w:rPr>
            </w:pPr>
            <w:r>
              <w:rPr>
                <w:rFonts w:hint="default" w:ascii="Times New Roman" w:hAnsi="Times New Roman" w:eastAsia="宋体" w:cs="Times New Roman"/>
                <w:b w:val="0"/>
                <w:color w:val="000000"/>
                <w:kern w:val="0"/>
                <w:sz w:val="21"/>
                <w:szCs w:val="21"/>
                <w:highlight w:val="none"/>
                <w:lang w:val="en-US" w:eastAsia="zh-CN"/>
              </w:rPr>
              <w:t>PY</w:t>
            </w:r>
          </w:p>
        </w:tc>
      </w:tr>
      <w:tr w14:paraId="24954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E5CCD3">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B789C">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4.4 If N/PN/NI to 4.1, 4.2 or 4.3: Is the result based on a complete case analysis?</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7D783">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zh-CN"/>
              </w:rPr>
            </w:pPr>
            <w:r>
              <w:rPr>
                <w:rFonts w:hint="default" w:ascii="Times New Roman" w:hAnsi="Times New Roman" w:eastAsia="Times New Roman" w:cs="Times New Roman"/>
                <w:b w:val="0"/>
                <w:color w:val="000000"/>
                <w:kern w:val="0"/>
                <w:sz w:val="21"/>
                <w:szCs w:val="21"/>
                <w:highlight w:val="none"/>
                <w:lang w:eastAsia="en-US"/>
              </w:rPr>
              <w:t>N</w:t>
            </w:r>
            <w:r>
              <w:rPr>
                <w:rFonts w:hint="default" w:ascii="Times New Roman" w:hAnsi="Times New Roman" w:eastAsia="Times New Roman" w:cs="Times New Roman"/>
                <w:b w:val="0"/>
                <w:color w:val="000000"/>
                <w:kern w:val="0"/>
                <w:sz w:val="21"/>
                <w:szCs w:val="21"/>
                <w:highlight w:val="none"/>
                <w:lang w:val="en-US" w:eastAsia="zh-CN"/>
              </w:rPr>
              <w:t>A</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B53DA">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Y</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67FB16">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en-US" w:bidi="ar-SA"/>
              </w:rPr>
            </w:pPr>
            <w:r>
              <w:rPr>
                <w:rFonts w:hint="default" w:ascii="Times New Roman" w:hAnsi="Times New Roman" w:eastAsia="Times New Roman" w:cs="Times New Roman"/>
                <w:b w:val="0"/>
                <w:color w:val="000000"/>
                <w:kern w:val="0"/>
                <w:sz w:val="21"/>
                <w:szCs w:val="21"/>
                <w:highlight w:val="none"/>
                <w:lang w:eastAsia="en-US"/>
              </w:rPr>
              <w:t>Y</w:t>
            </w:r>
          </w:p>
        </w:tc>
      </w:tr>
      <w:tr w14:paraId="16D17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79BC5A">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A8A1B">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4.5 If Y/PY/NI to 4.4: Was exclusion from the analysis because of missing outcome data</w:t>
            </w:r>
            <w:r>
              <w:rPr>
                <w:rFonts w:hint="default" w:ascii="Times New Roman" w:hAnsi="Times New Roman" w:eastAsia="Times New Roman" w:cs="Times New Roman"/>
                <w:b w:val="0"/>
                <w:color w:val="000000"/>
                <w:kern w:val="0"/>
                <w:sz w:val="21"/>
                <w:szCs w:val="21"/>
                <w:highlight w:val="none"/>
                <w:lang w:val="en-US" w:eastAsia="zh-CN"/>
              </w:rPr>
              <w:t xml:space="preserve"> </w:t>
            </w:r>
            <w:r>
              <w:rPr>
                <w:rFonts w:hint="default" w:ascii="Times New Roman" w:hAnsi="Times New Roman" w:eastAsia="Times New Roman" w:cs="Times New Roman"/>
                <w:b w:val="0"/>
                <w:color w:val="000000"/>
                <w:kern w:val="0"/>
                <w:sz w:val="21"/>
                <w:szCs w:val="21"/>
                <w:highlight w:val="none"/>
                <w:lang w:eastAsia="en-US"/>
              </w:rPr>
              <w:t>(in intervention, confounders or the outcome)</w:t>
            </w:r>
            <w:r>
              <w:rPr>
                <w:rFonts w:hint="default" w:ascii="Times New Roman" w:hAnsi="Times New Roman" w:eastAsia="Times New Roman" w:cs="Times New Roman"/>
                <w:b w:val="0"/>
                <w:color w:val="000000"/>
                <w:kern w:val="0"/>
                <w:sz w:val="21"/>
                <w:szCs w:val="21"/>
                <w:highlight w:val="none"/>
                <w:lang w:val="en-US" w:eastAsia="zh-CN"/>
              </w:rPr>
              <w:t xml:space="preserve"> </w:t>
            </w:r>
            <w:r>
              <w:rPr>
                <w:rFonts w:hint="default" w:ascii="Times New Roman" w:hAnsi="Times New Roman" w:eastAsia="Times New Roman" w:cs="Times New Roman"/>
                <w:b w:val="0"/>
                <w:color w:val="000000"/>
                <w:kern w:val="0"/>
                <w:sz w:val="21"/>
                <w:szCs w:val="21"/>
                <w:highlight w:val="none"/>
                <w:lang w:eastAsia="en-US"/>
              </w:rPr>
              <w:t>likely to be related to the true value of the outcome?</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753B3">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zh-CN"/>
              </w:rPr>
            </w:pPr>
            <w:r>
              <w:rPr>
                <w:rFonts w:hint="default" w:ascii="Times New Roman" w:hAnsi="Times New Roman" w:eastAsia="Times New Roman" w:cs="Times New Roman"/>
                <w:b w:val="0"/>
                <w:color w:val="000000"/>
                <w:kern w:val="0"/>
                <w:sz w:val="21"/>
                <w:szCs w:val="21"/>
                <w:highlight w:val="none"/>
                <w:lang w:eastAsia="en-US"/>
              </w:rPr>
              <w:t>N</w:t>
            </w:r>
            <w:r>
              <w:rPr>
                <w:rFonts w:hint="default" w:ascii="Times New Roman" w:hAnsi="Times New Roman" w:eastAsia="Times New Roman" w:cs="Times New Roman"/>
                <w:b w:val="0"/>
                <w:color w:val="000000"/>
                <w:kern w:val="0"/>
                <w:sz w:val="21"/>
                <w:szCs w:val="21"/>
                <w:highlight w:val="none"/>
                <w:lang w:val="en-US" w:eastAsia="zh-CN"/>
              </w:rPr>
              <w:t>A</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EF36E">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zh-CN"/>
              </w:rPr>
            </w:pPr>
            <w:r>
              <w:rPr>
                <w:rFonts w:hint="default" w:ascii="Times New Roman" w:hAnsi="Times New Roman" w:eastAsia="Times New Roman" w:cs="Times New Roman"/>
                <w:b w:val="0"/>
                <w:color w:val="000000"/>
                <w:kern w:val="0"/>
                <w:sz w:val="21"/>
                <w:szCs w:val="21"/>
                <w:highlight w:val="none"/>
                <w:lang w:val="en-US" w:eastAsia="zh-CN"/>
              </w:rPr>
              <w:t>NI</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70C7D">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en-US" w:bidi="ar-SA"/>
              </w:rPr>
            </w:pPr>
            <w:r>
              <w:rPr>
                <w:rFonts w:hint="default" w:ascii="Times New Roman" w:hAnsi="Times New Roman" w:eastAsia="Times New Roman" w:cs="Times New Roman"/>
                <w:b w:val="0"/>
                <w:color w:val="000000"/>
                <w:kern w:val="0"/>
                <w:sz w:val="21"/>
                <w:szCs w:val="21"/>
                <w:highlight w:val="none"/>
                <w:lang w:eastAsia="en-US"/>
              </w:rPr>
              <w:t>PY</w:t>
            </w:r>
          </w:p>
        </w:tc>
      </w:tr>
      <w:tr w14:paraId="750CE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9CD421">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29F98">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4.6 If Y/PY/NI to 4.5: Is the relationship between the outcome and missingness likely to be explained by the variables in the analysis model?</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27F3E">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zh-CN"/>
              </w:rPr>
            </w:pPr>
            <w:r>
              <w:rPr>
                <w:rFonts w:hint="default" w:ascii="Times New Roman" w:hAnsi="Times New Roman" w:eastAsia="Times New Roman" w:cs="Times New Roman"/>
                <w:b w:val="0"/>
                <w:color w:val="000000"/>
                <w:kern w:val="0"/>
                <w:sz w:val="21"/>
                <w:szCs w:val="21"/>
                <w:highlight w:val="none"/>
                <w:lang w:eastAsia="en-US"/>
              </w:rPr>
              <w:t>N</w:t>
            </w:r>
            <w:r>
              <w:rPr>
                <w:rFonts w:hint="default" w:ascii="Times New Roman" w:hAnsi="Times New Roman" w:eastAsia="Times New Roman" w:cs="Times New Roman"/>
                <w:b w:val="0"/>
                <w:color w:val="000000"/>
                <w:kern w:val="0"/>
                <w:sz w:val="21"/>
                <w:szCs w:val="21"/>
                <w:highlight w:val="none"/>
                <w:lang w:val="en-US" w:eastAsia="zh-CN"/>
              </w:rPr>
              <w:t>A</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00B8B0">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val="en-US" w:eastAsia="zh-CN"/>
              </w:rPr>
              <w:t>W</w:t>
            </w:r>
            <w:r>
              <w:rPr>
                <w:rFonts w:hint="default" w:ascii="Times New Roman" w:hAnsi="Times New Roman" w:eastAsia="Times New Roman" w:cs="Times New Roman"/>
                <w:b w:val="0"/>
                <w:color w:val="000000"/>
                <w:kern w:val="0"/>
                <w:sz w:val="21"/>
                <w:szCs w:val="21"/>
                <w:highlight w:val="none"/>
                <w:lang w:eastAsia="en-US"/>
              </w:rPr>
              <w:t>N</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9A52F3">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en-US" w:bidi="ar-SA"/>
              </w:rPr>
            </w:pPr>
            <w:r>
              <w:rPr>
                <w:rFonts w:hint="default" w:ascii="Times New Roman" w:hAnsi="Times New Roman" w:eastAsia="宋体" w:cs="Times New Roman"/>
                <w:b w:val="0"/>
                <w:color w:val="000000"/>
                <w:kern w:val="0"/>
                <w:sz w:val="21"/>
                <w:szCs w:val="21"/>
                <w:highlight w:val="none"/>
                <w:lang w:val="en-US" w:eastAsia="zh-CN"/>
              </w:rPr>
              <w:t>W</w:t>
            </w:r>
            <w:r>
              <w:rPr>
                <w:rFonts w:hint="default" w:ascii="Times New Roman" w:hAnsi="Times New Roman" w:eastAsia="Times New Roman" w:cs="Times New Roman"/>
                <w:b w:val="0"/>
                <w:color w:val="000000"/>
                <w:kern w:val="0"/>
                <w:sz w:val="21"/>
                <w:szCs w:val="21"/>
                <w:highlight w:val="none"/>
                <w:lang w:eastAsia="en-US"/>
              </w:rPr>
              <w:t>N</w:t>
            </w:r>
          </w:p>
        </w:tc>
      </w:tr>
      <w:tr w14:paraId="0E6F1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00E7AF">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A79F0">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4.7 If N/PN to 4.4: Was the analysis based on imputing missing values?</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CC49D">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NA</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26A3F">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zh-CN"/>
              </w:rPr>
            </w:pPr>
            <w:r>
              <w:rPr>
                <w:rFonts w:hint="default" w:ascii="Times New Roman" w:hAnsi="Times New Roman" w:eastAsia="Times New Roman" w:cs="Times New Roman"/>
                <w:b w:val="0"/>
                <w:color w:val="000000"/>
                <w:kern w:val="0"/>
                <w:sz w:val="21"/>
                <w:szCs w:val="21"/>
                <w:highlight w:val="none"/>
                <w:lang w:eastAsia="en-US"/>
              </w:rPr>
              <w:t>N</w:t>
            </w:r>
            <w:r>
              <w:rPr>
                <w:rFonts w:hint="default" w:ascii="Times New Roman" w:hAnsi="Times New Roman" w:eastAsia="Times New Roman" w:cs="Times New Roman"/>
                <w:b w:val="0"/>
                <w:color w:val="000000"/>
                <w:kern w:val="0"/>
                <w:sz w:val="21"/>
                <w:szCs w:val="21"/>
                <w:highlight w:val="none"/>
                <w:lang w:val="en-US" w:eastAsia="zh-CN"/>
              </w:rPr>
              <w:t>A</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2BDFB">
            <w:pPr>
              <w:widowControl/>
              <w:snapToGrid w:val="0"/>
              <w:spacing w:after="200" w:line="240" w:lineRule="auto"/>
              <w:ind w:left="0" w:leftChars="0" w:right="0" w:rightChars="0" w:firstLine="0" w:firstLineChars="0"/>
              <w:jc w:val="center"/>
              <w:rPr>
                <w:rFonts w:hint="default" w:ascii="Times New Roman" w:hAnsi="Times New Roman" w:eastAsia="宋体" w:cs="Times New Roman"/>
                <w:b w:val="0"/>
                <w:color w:val="000000"/>
                <w:kern w:val="0"/>
                <w:sz w:val="21"/>
                <w:szCs w:val="21"/>
                <w:highlight w:val="none"/>
                <w:lang w:val="en-US" w:eastAsia="zh-CN" w:bidi="ar-SA"/>
              </w:rPr>
            </w:pPr>
            <w:r>
              <w:rPr>
                <w:rFonts w:hint="default" w:ascii="Times New Roman" w:hAnsi="Times New Roman" w:eastAsia="Times New Roman" w:cs="Times New Roman"/>
                <w:b w:val="0"/>
                <w:color w:val="000000"/>
                <w:kern w:val="0"/>
                <w:sz w:val="21"/>
                <w:szCs w:val="21"/>
                <w:highlight w:val="none"/>
                <w:lang w:eastAsia="en-US"/>
              </w:rPr>
              <w:t>N</w:t>
            </w:r>
            <w:r>
              <w:rPr>
                <w:rFonts w:hint="default" w:ascii="Times New Roman" w:hAnsi="Times New Roman" w:eastAsia="宋体" w:cs="Times New Roman"/>
                <w:b w:val="0"/>
                <w:color w:val="000000"/>
                <w:kern w:val="0"/>
                <w:sz w:val="21"/>
                <w:szCs w:val="21"/>
                <w:highlight w:val="none"/>
                <w:lang w:val="en-US" w:eastAsia="zh-CN"/>
              </w:rPr>
              <w:t>A</w:t>
            </w:r>
          </w:p>
        </w:tc>
      </w:tr>
      <w:tr w14:paraId="6FF19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4BE1EE">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398CB">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4.8 If Y/PY to 4.7: Is it reasonable to assume that data were ‘missing at random’ (MAR) or ‘missing completely at random’ (MCAR)?</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A9E66B">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NA</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F0E3D">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NA</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CE98C">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en-US" w:bidi="ar-SA"/>
              </w:rPr>
            </w:pPr>
            <w:r>
              <w:rPr>
                <w:rFonts w:hint="default" w:ascii="Times New Roman" w:hAnsi="Times New Roman" w:eastAsia="Times New Roman" w:cs="Times New Roman"/>
                <w:b w:val="0"/>
                <w:color w:val="000000"/>
                <w:kern w:val="0"/>
                <w:sz w:val="21"/>
                <w:szCs w:val="21"/>
                <w:highlight w:val="none"/>
                <w:lang w:eastAsia="en-US"/>
              </w:rPr>
              <w:t>NA</w:t>
            </w:r>
          </w:p>
        </w:tc>
      </w:tr>
      <w:tr w14:paraId="39DC5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F2FA61">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81B6F">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4.9 If Y/PY to 4.8: Was imputation performed appropriately?</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982257">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NA</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8B37B">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NA</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899FC">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en-US" w:bidi="ar-SA"/>
              </w:rPr>
            </w:pPr>
            <w:r>
              <w:rPr>
                <w:rFonts w:hint="default" w:ascii="Times New Roman" w:hAnsi="Times New Roman" w:eastAsia="Times New Roman" w:cs="Times New Roman"/>
                <w:b w:val="0"/>
                <w:color w:val="000000"/>
                <w:kern w:val="0"/>
                <w:sz w:val="21"/>
                <w:szCs w:val="21"/>
                <w:highlight w:val="none"/>
                <w:lang w:eastAsia="en-US"/>
              </w:rPr>
              <w:t>NA</w:t>
            </w:r>
          </w:p>
        </w:tc>
      </w:tr>
      <w:tr w14:paraId="39E7F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923D7A">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718AA">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4.10 If N/PN/NI to 4.7: Was an appropriate alternative method used to correct for bias due to missing data?</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DA0AC2">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zh-CN"/>
              </w:rPr>
            </w:pPr>
            <w:r>
              <w:rPr>
                <w:rFonts w:hint="default" w:ascii="Times New Roman" w:hAnsi="Times New Roman" w:eastAsia="Times New Roman" w:cs="Times New Roman"/>
                <w:b w:val="0"/>
                <w:color w:val="000000"/>
                <w:kern w:val="0"/>
                <w:sz w:val="21"/>
                <w:szCs w:val="21"/>
                <w:highlight w:val="none"/>
                <w:lang w:eastAsia="en-US"/>
              </w:rPr>
              <w:t>N</w:t>
            </w:r>
            <w:r>
              <w:rPr>
                <w:rFonts w:hint="default" w:ascii="Times New Roman" w:hAnsi="Times New Roman" w:eastAsia="Times New Roman" w:cs="Times New Roman"/>
                <w:b w:val="0"/>
                <w:color w:val="000000"/>
                <w:kern w:val="0"/>
                <w:sz w:val="21"/>
                <w:szCs w:val="21"/>
                <w:highlight w:val="none"/>
                <w:lang w:val="en-US" w:eastAsia="zh-CN"/>
              </w:rPr>
              <w:t>A</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DA134">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zh-CN"/>
              </w:rPr>
            </w:pPr>
            <w:r>
              <w:rPr>
                <w:rFonts w:hint="default" w:ascii="Times New Roman" w:hAnsi="Times New Roman" w:eastAsia="Times New Roman" w:cs="Times New Roman"/>
                <w:b w:val="0"/>
                <w:color w:val="000000"/>
                <w:kern w:val="0"/>
                <w:sz w:val="21"/>
                <w:szCs w:val="21"/>
                <w:highlight w:val="none"/>
                <w:lang w:eastAsia="en-US"/>
              </w:rPr>
              <w:t>N</w:t>
            </w:r>
            <w:r>
              <w:rPr>
                <w:rFonts w:hint="default" w:ascii="Times New Roman" w:hAnsi="Times New Roman" w:eastAsia="Times New Roman" w:cs="Times New Roman"/>
                <w:b w:val="0"/>
                <w:color w:val="000000"/>
                <w:kern w:val="0"/>
                <w:sz w:val="21"/>
                <w:szCs w:val="21"/>
                <w:highlight w:val="none"/>
                <w:lang w:val="en-US" w:eastAsia="zh-CN"/>
              </w:rPr>
              <w:t>A</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30165">
            <w:pPr>
              <w:widowControl/>
              <w:snapToGrid w:val="0"/>
              <w:spacing w:after="200" w:line="240" w:lineRule="auto"/>
              <w:ind w:left="0" w:leftChars="0" w:right="0" w:rightChars="0" w:firstLine="0" w:firstLineChars="0"/>
              <w:jc w:val="center"/>
              <w:rPr>
                <w:rFonts w:hint="default" w:ascii="Times New Roman" w:hAnsi="Times New Roman" w:eastAsia="宋体" w:cs="Times New Roman"/>
                <w:b w:val="0"/>
                <w:color w:val="000000"/>
                <w:kern w:val="0"/>
                <w:sz w:val="21"/>
                <w:szCs w:val="21"/>
                <w:highlight w:val="none"/>
                <w:lang w:val="en-US" w:eastAsia="zh-CN" w:bidi="ar-SA"/>
              </w:rPr>
            </w:pPr>
            <w:r>
              <w:rPr>
                <w:rFonts w:hint="default" w:ascii="Times New Roman" w:hAnsi="Times New Roman" w:eastAsia="Times New Roman" w:cs="Times New Roman"/>
                <w:b w:val="0"/>
                <w:color w:val="000000"/>
                <w:kern w:val="0"/>
                <w:sz w:val="21"/>
                <w:szCs w:val="21"/>
                <w:highlight w:val="none"/>
                <w:lang w:eastAsia="en-US"/>
              </w:rPr>
              <w:t>N</w:t>
            </w:r>
            <w:r>
              <w:rPr>
                <w:rFonts w:hint="default" w:ascii="Times New Roman" w:hAnsi="Times New Roman" w:eastAsia="宋体" w:cs="Times New Roman"/>
                <w:b w:val="0"/>
                <w:color w:val="000000"/>
                <w:kern w:val="0"/>
                <w:sz w:val="21"/>
                <w:szCs w:val="21"/>
                <w:highlight w:val="none"/>
                <w:lang w:val="en-US" w:eastAsia="zh-CN"/>
              </w:rPr>
              <w:t>A</w:t>
            </w:r>
          </w:p>
        </w:tc>
      </w:tr>
      <w:tr w14:paraId="1A723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F3BED4">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8B281">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4.11 If PN/N/NI to 4.1, 4.2 or 4.3 AND (Y/PY/NI to 4.5 OR WN/SN/NI to 4.6 OR N/PN/NI to 4.10): Is there evidence that the result was not biased by missing data?</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46932">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zh-CN"/>
              </w:rPr>
            </w:pPr>
            <w:r>
              <w:rPr>
                <w:rFonts w:hint="default" w:ascii="Times New Roman" w:hAnsi="Times New Roman" w:eastAsia="Times New Roman" w:cs="Times New Roman"/>
                <w:b w:val="0"/>
                <w:color w:val="000000"/>
                <w:kern w:val="0"/>
                <w:sz w:val="21"/>
                <w:szCs w:val="21"/>
                <w:highlight w:val="none"/>
                <w:lang w:eastAsia="en-US"/>
              </w:rPr>
              <w:t>N</w:t>
            </w:r>
            <w:r>
              <w:rPr>
                <w:rFonts w:hint="default" w:ascii="Times New Roman" w:hAnsi="Times New Roman" w:eastAsia="Times New Roman" w:cs="Times New Roman"/>
                <w:b w:val="0"/>
                <w:color w:val="000000"/>
                <w:kern w:val="0"/>
                <w:sz w:val="21"/>
                <w:szCs w:val="21"/>
                <w:highlight w:val="none"/>
                <w:lang w:val="en-US" w:eastAsia="zh-CN"/>
              </w:rPr>
              <w:t>A</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6D819">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PN</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9A186">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en-US" w:bidi="ar-SA"/>
              </w:rPr>
            </w:pPr>
            <w:r>
              <w:rPr>
                <w:rFonts w:hint="default" w:ascii="Times New Roman" w:hAnsi="Times New Roman" w:eastAsia="Times New Roman" w:cs="Times New Roman"/>
                <w:b w:val="0"/>
                <w:color w:val="000000"/>
                <w:kern w:val="0"/>
                <w:sz w:val="21"/>
                <w:szCs w:val="21"/>
                <w:highlight w:val="none"/>
                <w:lang w:eastAsia="en-US"/>
              </w:rPr>
              <w:t>N</w:t>
            </w:r>
          </w:p>
        </w:tc>
      </w:tr>
      <w:tr w14:paraId="55988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BE5FA2">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E76C2">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Risk of bias judgement</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C294D">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zh-CN"/>
              </w:rPr>
            </w:pPr>
            <w:r>
              <w:rPr>
                <w:rFonts w:hint="default" w:ascii="Times New Roman" w:hAnsi="Times New Roman" w:eastAsia="Times New Roman" w:cs="Times New Roman"/>
                <w:b w:val="0"/>
                <w:bCs/>
                <w:color w:val="000000"/>
                <w:kern w:val="0"/>
                <w:sz w:val="21"/>
                <w:szCs w:val="21"/>
                <w:highlight w:val="none"/>
                <w:lang w:val="en-US" w:eastAsia="zh-CN"/>
              </w:rPr>
              <w:t>Low</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0F536">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Serious</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03310">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en-US" w:bidi="ar-SA"/>
              </w:rPr>
            </w:pPr>
            <w:r>
              <w:rPr>
                <w:rFonts w:hint="default" w:ascii="Times New Roman" w:hAnsi="Times New Roman" w:eastAsia="Times New Roman" w:cs="Times New Roman"/>
                <w:b w:val="0"/>
                <w:color w:val="000000"/>
                <w:kern w:val="0"/>
                <w:sz w:val="21"/>
                <w:szCs w:val="21"/>
                <w:highlight w:val="none"/>
                <w:lang w:eastAsia="en-US"/>
              </w:rPr>
              <w:t>Serious</w:t>
            </w:r>
          </w:p>
        </w:tc>
      </w:tr>
      <w:tr w14:paraId="48A91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1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99A47D">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Bias in measurement of outcomes</w:t>
            </w: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45693">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5.1 Could measurement or ascertainment of the outcome have differed between intervention groups?</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8BB88">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zh-CN"/>
              </w:rPr>
            </w:pPr>
            <w:r>
              <w:rPr>
                <w:rFonts w:hint="default" w:ascii="Times New Roman" w:hAnsi="Times New Roman" w:eastAsia="Times New Roman" w:cs="Times New Roman"/>
                <w:b w:val="0"/>
                <w:color w:val="000000"/>
                <w:kern w:val="0"/>
                <w:sz w:val="21"/>
                <w:szCs w:val="21"/>
                <w:highlight w:val="none"/>
                <w:lang w:eastAsia="en-US"/>
              </w:rPr>
              <w:t>P</w:t>
            </w:r>
            <w:r>
              <w:rPr>
                <w:rFonts w:hint="default" w:ascii="Times New Roman" w:hAnsi="Times New Roman" w:eastAsia="Times New Roman" w:cs="Times New Roman"/>
                <w:b w:val="0"/>
                <w:color w:val="000000"/>
                <w:kern w:val="0"/>
                <w:sz w:val="21"/>
                <w:szCs w:val="21"/>
                <w:highlight w:val="none"/>
                <w:lang w:val="en-US" w:eastAsia="zh-CN"/>
              </w:rPr>
              <w:t>N</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77480">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zh-CN"/>
              </w:rPr>
            </w:pPr>
            <w:r>
              <w:rPr>
                <w:rFonts w:hint="default" w:ascii="Times New Roman" w:hAnsi="Times New Roman" w:eastAsia="Times New Roman" w:cs="Times New Roman"/>
                <w:b w:val="0"/>
                <w:color w:val="000000"/>
                <w:kern w:val="0"/>
                <w:sz w:val="21"/>
                <w:szCs w:val="21"/>
                <w:highlight w:val="none"/>
                <w:lang w:val="en-US" w:eastAsia="zh-CN"/>
              </w:rPr>
              <w:t>N</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4953B">
            <w:pPr>
              <w:widowControl/>
              <w:snapToGrid w:val="0"/>
              <w:spacing w:after="200" w:line="240" w:lineRule="auto"/>
              <w:ind w:left="0" w:leftChars="0" w:right="0" w:rightChars="0" w:firstLine="0" w:firstLineChars="0"/>
              <w:jc w:val="center"/>
              <w:rPr>
                <w:rFonts w:hint="default" w:ascii="Times New Roman" w:hAnsi="Times New Roman" w:eastAsia="宋体" w:cs="Times New Roman"/>
                <w:b w:val="0"/>
                <w:color w:val="000000"/>
                <w:kern w:val="0"/>
                <w:sz w:val="21"/>
                <w:szCs w:val="21"/>
                <w:highlight w:val="none"/>
                <w:lang w:val="en-US" w:eastAsia="zh-CN" w:bidi="ar-SA"/>
              </w:rPr>
            </w:pPr>
            <w:r>
              <w:rPr>
                <w:rFonts w:hint="default" w:ascii="Times New Roman" w:hAnsi="Times New Roman" w:eastAsia="宋体" w:cs="Times New Roman"/>
                <w:b w:val="0"/>
                <w:color w:val="000000"/>
                <w:kern w:val="0"/>
                <w:sz w:val="21"/>
                <w:szCs w:val="21"/>
                <w:highlight w:val="none"/>
                <w:lang w:val="en-US" w:eastAsia="zh-CN" w:bidi="ar-SA"/>
              </w:rPr>
              <w:t>N</w:t>
            </w:r>
          </w:p>
        </w:tc>
      </w:tr>
      <w:tr w14:paraId="0AAC9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66F41A">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10771">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5.2 Were outcome assessors aware of the intervention received by study participants?</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3B7E1E">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Y</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60827">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Y</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AFC36">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en-US" w:bidi="ar-SA"/>
              </w:rPr>
            </w:pPr>
            <w:r>
              <w:rPr>
                <w:rFonts w:hint="default" w:ascii="Times New Roman" w:hAnsi="Times New Roman" w:eastAsia="Times New Roman" w:cs="Times New Roman"/>
                <w:b w:val="0"/>
                <w:color w:val="000000"/>
                <w:kern w:val="0"/>
                <w:sz w:val="21"/>
                <w:szCs w:val="21"/>
                <w:highlight w:val="none"/>
                <w:lang w:eastAsia="en-US"/>
              </w:rPr>
              <w:t>Y</w:t>
            </w:r>
          </w:p>
        </w:tc>
      </w:tr>
      <w:tr w14:paraId="2DE15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9D127F">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7F958">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5.3 If Y/PY/NI to 5.2: Could assessment of the outcome have been influenced by knowledge of the intervention received?</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80A23">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val="en-US" w:eastAsia="zh-CN"/>
              </w:rPr>
              <w:t>W</w:t>
            </w:r>
            <w:r>
              <w:rPr>
                <w:rFonts w:hint="default" w:ascii="Times New Roman" w:hAnsi="Times New Roman" w:eastAsia="Times New Roman" w:cs="Times New Roman"/>
                <w:b w:val="0"/>
                <w:color w:val="000000"/>
                <w:kern w:val="0"/>
                <w:sz w:val="21"/>
                <w:szCs w:val="21"/>
                <w:highlight w:val="none"/>
                <w:lang w:eastAsia="en-US"/>
              </w:rPr>
              <w:t>Y</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1C95C">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zh-CN"/>
              </w:rPr>
            </w:pPr>
            <w:r>
              <w:rPr>
                <w:rFonts w:hint="default" w:ascii="Times New Roman" w:hAnsi="Times New Roman" w:eastAsia="Times New Roman" w:cs="Times New Roman"/>
                <w:b w:val="0"/>
                <w:color w:val="000000"/>
                <w:kern w:val="0"/>
                <w:sz w:val="21"/>
                <w:szCs w:val="21"/>
                <w:highlight w:val="none"/>
                <w:lang w:val="en-US" w:eastAsia="zh-CN"/>
              </w:rPr>
              <w:t>WY</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FF5C1">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en-US" w:bidi="ar-SA"/>
              </w:rPr>
            </w:pPr>
            <w:r>
              <w:rPr>
                <w:rFonts w:hint="default" w:ascii="Times New Roman" w:hAnsi="Times New Roman" w:eastAsia="宋体" w:cs="Times New Roman"/>
                <w:b w:val="0"/>
                <w:color w:val="000000"/>
                <w:kern w:val="0"/>
                <w:sz w:val="21"/>
                <w:szCs w:val="21"/>
                <w:highlight w:val="none"/>
                <w:lang w:val="en-US" w:eastAsia="zh-CN"/>
              </w:rPr>
              <w:t>W</w:t>
            </w:r>
            <w:r>
              <w:rPr>
                <w:rFonts w:hint="default" w:ascii="Times New Roman" w:hAnsi="Times New Roman" w:eastAsia="Times New Roman" w:cs="Times New Roman"/>
                <w:b w:val="0"/>
                <w:color w:val="000000"/>
                <w:kern w:val="0"/>
                <w:sz w:val="21"/>
                <w:szCs w:val="21"/>
                <w:highlight w:val="none"/>
                <w:lang w:eastAsia="en-US"/>
              </w:rPr>
              <w:t>Y</w:t>
            </w:r>
          </w:p>
        </w:tc>
      </w:tr>
      <w:tr w14:paraId="0E19D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9C1F9D">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55107">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Risk of bias judgement</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926A7">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Moderate</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1CDA1">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Moderate</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2F5ACA">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en-US" w:bidi="ar-SA"/>
              </w:rPr>
            </w:pPr>
            <w:r>
              <w:rPr>
                <w:rFonts w:hint="default" w:ascii="Times New Roman" w:hAnsi="Times New Roman" w:eastAsia="Times New Roman" w:cs="Times New Roman"/>
                <w:b w:val="0"/>
                <w:color w:val="000000"/>
                <w:kern w:val="0"/>
                <w:sz w:val="21"/>
                <w:szCs w:val="21"/>
                <w:highlight w:val="none"/>
                <w:lang w:eastAsia="en-US"/>
              </w:rPr>
              <w:t>Moderate</w:t>
            </w:r>
          </w:p>
        </w:tc>
      </w:tr>
      <w:tr w14:paraId="74BA7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19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7E2D51A">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Bias in selection of the reported result</w:t>
            </w: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753D8C">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6.1 Was the result reported in accordance with an available, pre-determined analysis plan?</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44D19">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NI</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E0D0ED">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NI</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05A8B">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en-US" w:bidi="ar-SA"/>
              </w:rPr>
            </w:pPr>
            <w:r>
              <w:rPr>
                <w:rFonts w:hint="default" w:ascii="Times New Roman" w:hAnsi="Times New Roman" w:eastAsia="Times New Roman" w:cs="Times New Roman"/>
                <w:b w:val="0"/>
                <w:color w:val="000000"/>
                <w:kern w:val="0"/>
                <w:sz w:val="21"/>
                <w:szCs w:val="21"/>
                <w:highlight w:val="none"/>
                <w:lang w:eastAsia="en-US"/>
              </w:rPr>
              <w:t>NI</w:t>
            </w:r>
          </w:p>
        </w:tc>
      </w:tr>
      <w:tr w14:paraId="6EB9F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F8FE99">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743D5">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6.2 ... multiple outcome measurements (e.g. scales, definitions, time points) within the outcome domain?</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414A7">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zh-CN"/>
              </w:rPr>
            </w:pPr>
            <w:r>
              <w:rPr>
                <w:rFonts w:hint="default" w:ascii="Times New Roman" w:hAnsi="Times New Roman" w:eastAsia="Times New Roman" w:cs="Times New Roman"/>
                <w:b w:val="0"/>
                <w:color w:val="000000"/>
                <w:kern w:val="0"/>
                <w:sz w:val="21"/>
                <w:szCs w:val="21"/>
                <w:highlight w:val="none"/>
                <w:lang w:eastAsia="en-US"/>
              </w:rPr>
              <w:t>P</w:t>
            </w:r>
            <w:r>
              <w:rPr>
                <w:rFonts w:hint="default" w:ascii="Times New Roman" w:hAnsi="Times New Roman" w:eastAsia="Times New Roman" w:cs="Times New Roman"/>
                <w:b w:val="0"/>
                <w:color w:val="000000"/>
                <w:kern w:val="0"/>
                <w:sz w:val="21"/>
                <w:szCs w:val="21"/>
                <w:highlight w:val="none"/>
                <w:lang w:val="en-US" w:eastAsia="zh-CN"/>
              </w:rPr>
              <w:t>N</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990CE">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zh-CN"/>
              </w:rPr>
            </w:pPr>
            <w:r>
              <w:rPr>
                <w:rFonts w:hint="default" w:ascii="Times New Roman" w:hAnsi="Times New Roman" w:eastAsia="Times New Roman" w:cs="Times New Roman"/>
                <w:b w:val="0"/>
                <w:color w:val="000000"/>
                <w:kern w:val="0"/>
                <w:sz w:val="21"/>
                <w:szCs w:val="21"/>
                <w:highlight w:val="none"/>
                <w:lang w:eastAsia="en-US"/>
              </w:rPr>
              <w:t>P</w:t>
            </w:r>
            <w:r>
              <w:rPr>
                <w:rFonts w:hint="default" w:ascii="Times New Roman" w:hAnsi="Times New Roman" w:eastAsia="Times New Roman" w:cs="Times New Roman"/>
                <w:b w:val="0"/>
                <w:color w:val="000000"/>
                <w:kern w:val="0"/>
                <w:sz w:val="21"/>
                <w:szCs w:val="21"/>
                <w:highlight w:val="none"/>
                <w:lang w:val="en-US" w:eastAsia="zh-CN"/>
              </w:rPr>
              <w:t>N</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95D9DE">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en-US" w:bidi="ar-SA"/>
              </w:rPr>
            </w:pPr>
            <w:r>
              <w:rPr>
                <w:rFonts w:hint="default" w:ascii="Times New Roman" w:hAnsi="Times New Roman" w:eastAsia="Times New Roman" w:cs="Times New Roman"/>
                <w:b w:val="0"/>
                <w:color w:val="000000"/>
                <w:kern w:val="0"/>
                <w:sz w:val="21"/>
                <w:szCs w:val="21"/>
                <w:highlight w:val="none"/>
                <w:lang w:eastAsia="en-US"/>
              </w:rPr>
              <w:t>PY</w:t>
            </w:r>
          </w:p>
        </w:tc>
      </w:tr>
      <w:tr w14:paraId="3EF70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CD1D76">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044F0">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6.3 ... multiple analyses of the data?</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B97C5">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val="en-US" w:eastAsia="zh-CN"/>
              </w:rPr>
              <w:t>P</w:t>
            </w:r>
            <w:r>
              <w:rPr>
                <w:rFonts w:hint="default" w:ascii="Times New Roman" w:hAnsi="Times New Roman" w:eastAsia="Times New Roman" w:cs="Times New Roman"/>
                <w:b w:val="0"/>
                <w:color w:val="000000"/>
                <w:kern w:val="0"/>
                <w:sz w:val="21"/>
                <w:szCs w:val="21"/>
                <w:highlight w:val="none"/>
                <w:lang w:eastAsia="en-US"/>
              </w:rPr>
              <w:t>N</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9376C">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zh-CN"/>
              </w:rPr>
            </w:pPr>
            <w:r>
              <w:rPr>
                <w:rFonts w:hint="default" w:ascii="Times New Roman" w:hAnsi="Times New Roman" w:eastAsia="Times New Roman" w:cs="Times New Roman"/>
                <w:b w:val="0"/>
                <w:color w:val="000000"/>
                <w:kern w:val="0"/>
                <w:sz w:val="21"/>
                <w:szCs w:val="21"/>
                <w:highlight w:val="none"/>
                <w:lang w:val="en-US" w:eastAsia="zh-CN"/>
              </w:rPr>
              <w:t>PN</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E7BB9">
            <w:pPr>
              <w:widowControl/>
              <w:snapToGrid w:val="0"/>
              <w:spacing w:after="200" w:line="240" w:lineRule="auto"/>
              <w:ind w:left="0" w:leftChars="0" w:right="0" w:rightChars="0" w:firstLine="0" w:firstLineChars="0"/>
              <w:jc w:val="center"/>
              <w:rPr>
                <w:rFonts w:hint="default" w:ascii="Times New Roman" w:hAnsi="Times New Roman" w:eastAsia="宋体" w:cs="Times New Roman"/>
                <w:b w:val="0"/>
                <w:color w:val="000000"/>
                <w:kern w:val="0"/>
                <w:sz w:val="21"/>
                <w:szCs w:val="21"/>
                <w:highlight w:val="none"/>
                <w:lang w:val="en-US" w:eastAsia="zh-CN" w:bidi="ar-SA"/>
              </w:rPr>
            </w:pPr>
            <w:r>
              <w:rPr>
                <w:rFonts w:hint="default" w:ascii="Times New Roman" w:hAnsi="Times New Roman" w:eastAsia="Times New Roman" w:cs="Times New Roman"/>
                <w:b w:val="0"/>
                <w:color w:val="000000"/>
                <w:kern w:val="0"/>
                <w:sz w:val="21"/>
                <w:szCs w:val="21"/>
                <w:highlight w:val="none"/>
                <w:lang w:eastAsia="en-US"/>
              </w:rPr>
              <w:t>P</w:t>
            </w:r>
            <w:r>
              <w:rPr>
                <w:rFonts w:hint="default" w:ascii="Times New Roman" w:hAnsi="Times New Roman" w:eastAsia="宋体" w:cs="Times New Roman"/>
                <w:b w:val="0"/>
                <w:color w:val="000000"/>
                <w:kern w:val="0"/>
                <w:sz w:val="21"/>
                <w:szCs w:val="21"/>
                <w:highlight w:val="none"/>
                <w:lang w:val="en-US" w:eastAsia="zh-CN"/>
              </w:rPr>
              <w:t>N</w:t>
            </w:r>
          </w:p>
        </w:tc>
      </w:tr>
      <w:tr w14:paraId="12521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040F21">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BB239">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6.4 ... multiple subgroups?</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EEF28">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zh-CN"/>
              </w:rPr>
            </w:pPr>
            <w:r>
              <w:rPr>
                <w:rFonts w:hint="default" w:ascii="Times New Roman" w:hAnsi="Times New Roman" w:eastAsia="Times New Roman" w:cs="Times New Roman"/>
                <w:b w:val="0"/>
                <w:color w:val="000000"/>
                <w:kern w:val="0"/>
                <w:sz w:val="21"/>
                <w:szCs w:val="21"/>
                <w:highlight w:val="none"/>
                <w:lang w:val="en-US" w:eastAsia="zh-CN"/>
              </w:rPr>
              <w:t>N</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23AE7">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zh-CN"/>
              </w:rPr>
            </w:pPr>
            <w:r>
              <w:rPr>
                <w:rFonts w:hint="default" w:ascii="Times New Roman" w:hAnsi="Times New Roman" w:eastAsia="Times New Roman" w:cs="Times New Roman"/>
                <w:b w:val="0"/>
                <w:color w:val="000000"/>
                <w:kern w:val="0"/>
                <w:sz w:val="21"/>
                <w:szCs w:val="21"/>
                <w:highlight w:val="none"/>
                <w:lang w:val="en-US" w:eastAsia="zh-CN"/>
              </w:rPr>
              <w:t>N</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B1DA0">
            <w:pPr>
              <w:widowControl/>
              <w:snapToGrid w:val="0"/>
              <w:spacing w:after="200" w:line="240" w:lineRule="auto"/>
              <w:ind w:left="0" w:leftChars="0" w:right="0" w:rightChars="0" w:firstLine="0" w:firstLineChars="0"/>
              <w:jc w:val="center"/>
              <w:rPr>
                <w:rFonts w:hint="default" w:ascii="Times New Roman" w:hAnsi="Times New Roman" w:eastAsia="宋体" w:cs="Times New Roman"/>
                <w:b w:val="0"/>
                <w:color w:val="000000"/>
                <w:kern w:val="0"/>
                <w:sz w:val="21"/>
                <w:szCs w:val="21"/>
                <w:highlight w:val="none"/>
                <w:lang w:val="en-US" w:eastAsia="zh-CN"/>
              </w:rPr>
            </w:pPr>
            <w:r>
              <w:rPr>
                <w:rFonts w:hint="default" w:ascii="Times New Roman" w:hAnsi="Times New Roman" w:eastAsia="宋体" w:cs="Times New Roman"/>
                <w:b w:val="0"/>
                <w:color w:val="000000"/>
                <w:kern w:val="0"/>
                <w:sz w:val="21"/>
                <w:szCs w:val="21"/>
                <w:highlight w:val="none"/>
                <w:lang w:val="en-US" w:eastAsia="zh-CN"/>
              </w:rPr>
              <w:t>PN</w:t>
            </w:r>
          </w:p>
        </w:tc>
      </w:tr>
      <w:tr w14:paraId="19FEE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212C48">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ABA0B">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Risk of bias judgement</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DC4546">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bCs/>
                <w:color w:val="000000"/>
                <w:kern w:val="0"/>
                <w:sz w:val="21"/>
                <w:szCs w:val="21"/>
                <w:highlight w:val="none"/>
                <w:lang w:val="en-US" w:eastAsia="zh-CN"/>
              </w:rPr>
              <w:t>Low</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44D92">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bCs/>
                <w:color w:val="000000"/>
                <w:kern w:val="0"/>
                <w:sz w:val="21"/>
                <w:szCs w:val="21"/>
                <w:highlight w:val="none"/>
                <w:lang w:val="en-US" w:eastAsia="zh-CN"/>
              </w:rPr>
              <w:t>Low</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B01E0">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en-US" w:bidi="ar-SA"/>
              </w:rPr>
            </w:pPr>
            <w:r>
              <w:rPr>
                <w:rFonts w:hint="default" w:ascii="Times New Roman" w:hAnsi="Times New Roman" w:eastAsia="Times New Roman" w:cs="Times New Roman"/>
                <w:b w:val="0"/>
                <w:color w:val="000000"/>
                <w:kern w:val="0"/>
                <w:sz w:val="21"/>
                <w:szCs w:val="21"/>
                <w:highlight w:val="none"/>
                <w:lang w:eastAsia="en-US"/>
              </w:rPr>
              <w:t>Serious</w:t>
            </w:r>
          </w:p>
        </w:tc>
      </w:tr>
      <w:tr w14:paraId="4B188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21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85B67">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Overall bias</w:t>
            </w:r>
          </w:p>
        </w:tc>
        <w:tc>
          <w:tcPr>
            <w:tcW w:w="798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077AF5">
            <w:pPr>
              <w:widowControl/>
              <w:snapToGrid w:val="0"/>
              <w:spacing w:after="200" w:line="240" w:lineRule="auto"/>
              <w:ind w:left="0" w:leftChars="0" w:right="0" w:rightChars="0" w:firstLine="0" w:firstLineChars="0"/>
              <w:jc w:val="left"/>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Overall risk of bias judgement</w:t>
            </w:r>
          </w:p>
        </w:tc>
        <w:tc>
          <w:tcPr>
            <w:tcW w:w="12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0A47D">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Moderate</w:t>
            </w:r>
          </w:p>
        </w:tc>
        <w:tc>
          <w:tcPr>
            <w:tcW w:w="15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D1D4C">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eastAsia="en-US"/>
              </w:rPr>
            </w:pPr>
            <w:r>
              <w:rPr>
                <w:rFonts w:hint="default" w:ascii="Times New Roman" w:hAnsi="Times New Roman" w:eastAsia="Times New Roman" w:cs="Times New Roman"/>
                <w:b w:val="0"/>
                <w:color w:val="000000"/>
                <w:kern w:val="0"/>
                <w:sz w:val="21"/>
                <w:szCs w:val="21"/>
                <w:highlight w:val="none"/>
                <w:lang w:eastAsia="en-US"/>
              </w:rPr>
              <w:t>Critical</w:t>
            </w:r>
          </w:p>
        </w:tc>
        <w:tc>
          <w:tcPr>
            <w:tcW w:w="10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EE831">
            <w:pPr>
              <w:widowControl/>
              <w:snapToGrid w:val="0"/>
              <w:spacing w:after="200" w:line="240" w:lineRule="auto"/>
              <w:ind w:left="0" w:leftChars="0" w:right="0" w:rightChars="0" w:firstLine="0" w:firstLineChars="0"/>
              <w:jc w:val="center"/>
              <w:rPr>
                <w:rFonts w:hint="default" w:ascii="Times New Roman" w:hAnsi="Times New Roman" w:eastAsia="Times New Roman" w:cs="Times New Roman"/>
                <w:b w:val="0"/>
                <w:color w:val="000000"/>
                <w:kern w:val="0"/>
                <w:sz w:val="21"/>
                <w:szCs w:val="21"/>
                <w:highlight w:val="none"/>
                <w:lang w:val="en-US" w:eastAsia="en-US" w:bidi="ar-SA"/>
              </w:rPr>
            </w:pPr>
            <w:r>
              <w:rPr>
                <w:rFonts w:hint="default" w:ascii="Times New Roman" w:hAnsi="Times New Roman" w:eastAsia="Times New Roman" w:cs="Times New Roman"/>
                <w:b w:val="0"/>
                <w:color w:val="000000"/>
                <w:kern w:val="0"/>
                <w:sz w:val="21"/>
                <w:szCs w:val="21"/>
                <w:highlight w:val="none"/>
                <w:lang w:eastAsia="en-US"/>
              </w:rPr>
              <w:t>Critical</w:t>
            </w:r>
          </w:p>
        </w:tc>
      </w:tr>
    </w:tbl>
    <w:p w14:paraId="07CBEEED">
      <w:pPr>
        <w:spacing w:line="276" w:lineRule="auto"/>
        <w:jc w:val="center"/>
        <w:rPr>
          <w:rFonts w:ascii="Times New Roman" w:hAnsi="Times New Roman" w:eastAsia="宋体" w:cs="Times New Roman"/>
          <w:b/>
          <w:szCs w:val="24"/>
        </w:rPr>
      </w:pPr>
    </w:p>
    <w:p w14:paraId="4EF3D7B4">
      <w:pPr>
        <w:spacing w:line="276" w:lineRule="auto"/>
        <w:jc w:val="left"/>
        <w:rPr>
          <w:rFonts w:ascii="Times New Roman" w:hAnsi="Times New Roman" w:eastAsia="宋体" w:cs="Times New Roman"/>
          <w:b w:val="0"/>
          <w:bCs/>
          <w:szCs w:val="24"/>
        </w:rPr>
      </w:pPr>
      <w:r>
        <w:rPr>
          <w:rFonts w:ascii="Times New Roman" w:hAnsi="Times New Roman" w:eastAsia="宋体" w:cs="Times New Roman"/>
          <w:b w:val="0"/>
          <w:bCs/>
          <w:szCs w:val="24"/>
        </w:rPr>
        <w:t>Y, Yes; PY, Probably yes; PN, Probably no; N, No; NI, No information; NA, Not applicable; WN, Weak no; SN, Strong no; WY, Weak yes; SY, Strong yes.</w:t>
      </w:r>
    </w:p>
    <w:p w14:paraId="07F9D06C">
      <w:pPr>
        <w:widowControl/>
        <w:jc w:val="left"/>
        <w:rPr>
          <w:rFonts w:ascii="Times New Roman" w:hAnsi="Times New Roman" w:cs="Times New Roman"/>
          <w:sz w:val="24"/>
          <w:szCs w:val="21"/>
        </w:rPr>
      </w:pPr>
      <w:r>
        <w:rPr>
          <w:rFonts w:ascii="Times New Roman" w:hAnsi="Times New Roman" w:cs="Times New Roman"/>
          <w:sz w:val="24"/>
          <w:szCs w:val="21"/>
        </w:rPr>
        <w:br w:type="page"/>
      </w:r>
    </w:p>
    <w:p w14:paraId="3D78D706">
      <w:pPr>
        <w:spacing w:after="240" w:line="276" w:lineRule="auto"/>
        <w:jc w:val="center"/>
        <w:rPr>
          <w:rFonts w:ascii="Times New Roman" w:hAnsi="Times New Roman" w:cs="Times New Roman"/>
          <w:b/>
          <w:szCs w:val="21"/>
        </w:rPr>
      </w:pPr>
      <w:r>
        <w:rPr>
          <w:rFonts w:ascii="Times New Roman" w:hAnsi="Times New Roman" w:cs="Times New Roman"/>
          <w:b/>
          <w:szCs w:val="21"/>
        </w:rPr>
        <w:t xml:space="preserve">Supplementary Table </w:t>
      </w:r>
      <w:r>
        <w:rPr>
          <w:rFonts w:hint="eastAsia" w:ascii="Times New Roman" w:hAnsi="Times New Roman" w:cs="Times New Roman"/>
          <w:b/>
          <w:szCs w:val="21"/>
          <w:lang w:val="en-US" w:eastAsia="zh-CN"/>
        </w:rPr>
        <w:t>7</w:t>
      </w:r>
      <w:r>
        <w:rPr>
          <w:rFonts w:ascii="Times New Roman" w:hAnsi="Times New Roman" w:cs="Times New Roman"/>
          <w:b/>
          <w:szCs w:val="21"/>
        </w:rPr>
        <w:t>. The certainty of the evidence</w:t>
      </w:r>
    </w:p>
    <w:tbl>
      <w:tblPr>
        <w:tblStyle w:val="8"/>
        <w:tblW w:w="5286" w:type="pct"/>
        <w:jc w:val="center"/>
        <w:tblLayout w:type="fixed"/>
        <w:tblCellMar>
          <w:top w:w="15" w:type="dxa"/>
          <w:left w:w="108" w:type="dxa"/>
          <w:bottom w:w="0" w:type="dxa"/>
          <w:right w:w="108" w:type="dxa"/>
        </w:tblCellMar>
      </w:tblPr>
      <w:tblGrid>
        <w:gridCol w:w="907"/>
        <w:gridCol w:w="1557"/>
        <w:gridCol w:w="1013"/>
        <w:gridCol w:w="1523"/>
        <w:gridCol w:w="1300"/>
        <w:gridCol w:w="1341"/>
        <w:gridCol w:w="1456"/>
        <w:gridCol w:w="1445"/>
        <w:gridCol w:w="967"/>
        <w:gridCol w:w="1093"/>
        <w:gridCol w:w="1139"/>
        <w:gridCol w:w="1244"/>
      </w:tblGrid>
      <w:tr w14:paraId="6E5AF3BF">
        <w:tblPrEx>
          <w:tblCellMar>
            <w:top w:w="15" w:type="dxa"/>
            <w:left w:w="108" w:type="dxa"/>
            <w:bottom w:w="0" w:type="dxa"/>
            <w:right w:w="108" w:type="dxa"/>
          </w:tblCellMar>
        </w:tblPrEx>
        <w:trPr>
          <w:trHeight w:val="0" w:hRule="atLeast"/>
          <w:jc w:val="center"/>
        </w:trPr>
        <w:tc>
          <w:tcPr>
            <w:tcW w:w="3035" w:type="pct"/>
            <w:gridSpan w:val="7"/>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13476FA4">
            <w:pPr>
              <w:snapToGrid w:val="0"/>
              <w:contextualSpacing/>
              <w:jc w:val="center"/>
              <w:rPr>
                <w:rFonts w:hint="default" w:ascii="Times New Roman" w:hAnsi="Times New Roman" w:eastAsia="Arial" w:cs="Times New Roman"/>
                <w:b w:val="0"/>
                <w:bCs w:val="0"/>
                <w:color w:val="000000"/>
                <w:sz w:val="21"/>
                <w:szCs w:val="21"/>
              </w:rPr>
            </w:pPr>
          </w:p>
          <w:p w14:paraId="56C441F9">
            <w:pPr>
              <w:snapToGrid w:val="0"/>
              <w:contextualSpacing/>
              <w:jc w:val="center"/>
              <w:rPr>
                <w:rFonts w:hint="default" w:ascii="Times New Roman" w:hAnsi="Times New Roman" w:eastAsia="Arial" w:cs="Times New Roman"/>
                <w:b w:val="0"/>
                <w:bCs w:val="0"/>
                <w:color w:val="000000"/>
                <w:sz w:val="21"/>
                <w:szCs w:val="21"/>
              </w:rPr>
            </w:pPr>
            <w:r>
              <w:rPr>
                <w:rFonts w:hint="default" w:ascii="Times New Roman" w:hAnsi="Times New Roman" w:eastAsia="Arial" w:cs="Times New Roman"/>
                <w:b w:val="0"/>
                <w:bCs w:val="0"/>
                <w:color w:val="000000"/>
                <w:sz w:val="21"/>
                <w:szCs w:val="21"/>
              </w:rPr>
              <w:t>Certainty assessment</w:t>
            </w:r>
          </w:p>
        </w:tc>
        <w:tc>
          <w:tcPr>
            <w:tcW w:w="804"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C42CBDE">
            <w:pPr>
              <w:snapToGrid w:val="0"/>
              <w:contextualSpacing/>
              <w:jc w:val="center"/>
              <w:rPr>
                <w:rFonts w:hint="default" w:ascii="Times New Roman" w:hAnsi="Times New Roman" w:eastAsia="Arial" w:cs="Times New Roman"/>
                <w:b w:val="0"/>
                <w:bCs w:val="0"/>
                <w:color w:val="000000"/>
                <w:sz w:val="21"/>
                <w:szCs w:val="21"/>
              </w:rPr>
            </w:pPr>
            <w:r>
              <w:rPr>
                <w:rFonts w:hint="default" w:ascii="Times New Roman" w:hAnsi="Times New Roman" w:eastAsia="Arial" w:cs="Times New Roman"/>
                <w:b w:val="0"/>
                <w:bCs w:val="0"/>
                <w:color w:val="000000"/>
                <w:sz w:val="21"/>
                <w:szCs w:val="21"/>
              </w:rPr>
              <w:t>No of patients</w:t>
            </w:r>
          </w:p>
        </w:tc>
        <w:tc>
          <w:tcPr>
            <w:tcW w:w="3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792C8B">
            <w:pPr>
              <w:snapToGrid w:val="0"/>
              <w:contextualSpacing/>
              <w:jc w:val="center"/>
              <w:rPr>
                <w:rFonts w:hint="default" w:ascii="Times New Roman" w:hAnsi="Times New Roman" w:eastAsia="Arial" w:cs="Times New Roman"/>
                <w:b w:val="0"/>
                <w:bCs w:val="0"/>
                <w:color w:val="000000"/>
                <w:sz w:val="21"/>
                <w:szCs w:val="21"/>
              </w:rPr>
            </w:pPr>
            <w:r>
              <w:rPr>
                <w:rFonts w:hint="default" w:ascii="Times New Roman" w:hAnsi="Times New Roman" w:eastAsia="Arial" w:cs="Times New Roman"/>
                <w:b w:val="0"/>
                <w:bCs w:val="0"/>
                <w:color w:val="000000"/>
                <w:sz w:val="21"/>
                <w:szCs w:val="21"/>
              </w:rPr>
              <w:t>Effect</w:t>
            </w:r>
          </w:p>
        </w:tc>
        <w:tc>
          <w:tcPr>
            <w:tcW w:w="38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C75E1B">
            <w:pPr>
              <w:snapToGrid w:val="0"/>
              <w:contextualSpacing/>
              <w:jc w:val="center"/>
              <w:rPr>
                <w:rFonts w:hint="default" w:ascii="Times New Roman" w:hAnsi="Times New Roman" w:eastAsia="Arial" w:cs="Times New Roman"/>
                <w:b w:val="0"/>
                <w:color w:val="000000"/>
                <w:sz w:val="21"/>
                <w:szCs w:val="21"/>
              </w:rPr>
            </w:pPr>
            <w:r>
              <w:rPr>
                <w:rFonts w:hint="default" w:ascii="Times New Roman" w:hAnsi="Times New Roman" w:eastAsia="Arial" w:cs="Times New Roman"/>
                <w:b w:val="0"/>
                <w:color w:val="000000"/>
                <w:sz w:val="21"/>
                <w:szCs w:val="21"/>
              </w:rPr>
              <w:t>Certainty</w:t>
            </w:r>
          </w:p>
        </w:tc>
        <w:tc>
          <w:tcPr>
            <w:tcW w:w="41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715C4D">
            <w:pPr>
              <w:snapToGrid w:val="0"/>
              <w:contextualSpacing/>
              <w:jc w:val="center"/>
              <w:rPr>
                <w:rFonts w:hint="default" w:ascii="Times New Roman" w:hAnsi="Times New Roman" w:eastAsia="Arial" w:cs="Times New Roman"/>
                <w:b w:val="0"/>
                <w:color w:val="000000"/>
                <w:sz w:val="21"/>
                <w:szCs w:val="21"/>
              </w:rPr>
            </w:pPr>
            <w:r>
              <w:rPr>
                <w:rFonts w:hint="default" w:ascii="Times New Roman" w:hAnsi="Times New Roman" w:eastAsia="Arial" w:cs="Times New Roman"/>
                <w:b w:val="0"/>
                <w:color w:val="000000"/>
                <w:sz w:val="21"/>
                <w:szCs w:val="21"/>
              </w:rPr>
              <w:t>Importance</w:t>
            </w:r>
          </w:p>
        </w:tc>
      </w:tr>
      <w:tr w14:paraId="33D3A7AC">
        <w:tblPrEx>
          <w:tblCellMar>
            <w:top w:w="15" w:type="dxa"/>
            <w:left w:w="108" w:type="dxa"/>
            <w:bottom w:w="0" w:type="dxa"/>
            <w:right w:w="108" w:type="dxa"/>
          </w:tblCellMar>
        </w:tblPrEx>
        <w:trPr>
          <w:trHeight w:val="0" w:hRule="atLeast"/>
          <w:jc w:val="center"/>
        </w:trPr>
        <w:tc>
          <w:tcPr>
            <w:tcW w:w="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7A2DE8">
            <w:pPr>
              <w:snapToGrid w:val="0"/>
              <w:contextualSpacing/>
              <w:jc w:val="center"/>
              <w:rPr>
                <w:rFonts w:hint="default" w:ascii="Times New Roman" w:hAnsi="Times New Roman" w:eastAsia="Arial" w:cs="Times New Roman"/>
                <w:b w:val="0"/>
                <w:color w:val="000000"/>
                <w:sz w:val="21"/>
                <w:szCs w:val="21"/>
              </w:rPr>
            </w:pPr>
            <w:r>
              <w:rPr>
                <w:rFonts w:hint="default" w:ascii="Times New Roman" w:hAnsi="Times New Roman" w:eastAsia="Arial" w:cs="Times New Roman"/>
                <w:b w:val="0"/>
                <w:color w:val="000000"/>
                <w:sz w:val="21"/>
                <w:szCs w:val="21"/>
              </w:rPr>
              <w:t>No of studies</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B433A8">
            <w:pPr>
              <w:snapToGrid w:val="0"/>
              <w:contextualSpacing/>
              <w:jc w:val="center"/>
              <w:rPr>
                <w:rFonts w:hint="default" w:ascii="Times New Roman" w:hAnsi="Times New Roman" w:eastAsia="Arial" w:cs="Times New Roman"/>
                <w:b w:val="0"/>
                <w:color w:val="000000"/>
                <w:sz w:val="21"/>
                <w:szCs w:val="21"/>
              </w:rPr>
            </w:pPr>
            <w:r>
              <w:rPr>
                <w:rFonts w:hint="default" w:ascii="Times New Roman" w:hAnsi="Times New Roman" w:eastAsia="Arial" w:cs="Times New Roman"/>
                <w:b w:val="0"/>
                <w:color w:val="000000"/>
                <w:sz w:val="21"/>
                <w:szCs w:val="21"/>
              </w:rPr>
              <w:t>Study design</w:t>
            </w:r>
          </w:p>
        </w:tc>
        <w:tc>
          <w:tcPr>
            <w:tcW w:w="3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A1CC35">
            <w:pPr>
              <w:snapToGrid w:val="0"/>
              <w:contextualSpacing/>
              <w:jc w:val="center"/>
              <w:rPr>
                <w:rFonts w:hint="default" w:ascii="Times New Roman" w:hAnsi="Times New Roman" w:eastAsia="Arial" w:cs="Times New Roman"/>
                <w:b w:val="0"/>
                <w:color w:val="000000"/>
                <w:sz w:val="21"/>
                <w:szCs w:val="21"/>
              </w:rPr>
            </w:pPr>
            <w:r>
              <w:rPr>
                <w:rFonts w:hint="default" w:ascii="Times New Roman" w:hAnsi="Times New Roman" w:eastAsia="Arial" w:cs="Times New Roman"/>
                <w:b w:val="0"/>
                <w:color w:val="000000"/>
                <w:sz w:val="21"/>
                <w:szCs w:val="21"/>
              </w:rPr>
              <w:t>Risk of bias</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14E2DE">
            <w:pPr>
              <w:snapToGrid w:val="0"/>
              <w:contextualSpacing/>
              <w:jc w:val="center"/>
              <w:rPr>
                <w:rFonts w:hint="default" w:ascii="Times New Roman" w:hAnsi="Times New Roman" w:eastAsia="Arial" w:cs="Times New Roman"/>
                <w:b w:val="0"/>
                <w:color w:val="000000"/>
                <w:sz w:val="21"/>
                <w:szCs w:val="21"/>
              </w:rPr>
            </w:pPr>
            <w:r>
              <w:rPr>
                <w:rFonts w:hint="default" w:ascii="Times New Roman" w:hAnsi="Times New Roman" w:eastAsia="Arial" w:cs="Times New Roman"/>
                <w:b w:val="0"/>
                <w:color w:val="000000"/>
                <w:sz w:val="21"/>
                <w:szCs w:val="21"/>
              </w:rPr>
              <w:t>Inconsistency</w:t>
            </w:r>
          </w:p>
        </w:tc>
        <w:tc>
          <w:tcPr>
            <w:tcW w:w="4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2B29DE">
            <w:pPr>
              <w:snapToGrid w:val="0"/>
              <w:contextualSpacing/>
              <w:jc w:val="center"/>
              <w:rPr>
                <w:rFonts w:hint="default" w:ascii="Times New Roman" w:hAnsi="Times New Roman" w:eastAsia="Arial" w:cs="Times New Roman"/>
                <w:b w:val="0"/>
                <w:color w:val="000000"/>
                <w:sz w:val="21"/>
                <w:szCs w:val="21"/>
              </w:rPr>
            </w:pPr>
            <w:r>
              <w:rPr>
                <w:rFonts w:hint="default" w:ascii="Times New Roman" w:hAnsi="Times New Roman" w:eastAsia="Arial" w:cs="Times New Roman"/>
                <w:b w:val="0"/>
                <w:color w:val="000000"/>
                <w:sz w:val="21"/>
                <w:szCs w:val="21"/>
              </w:rPr>
              <w:t>Indirectness</w:t>
            </w:r>
          </w:p>
        </w:tc>
        <w:tc>
          <w:tcPr>
            <w:tcW w:w="4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1D633B">
            <w:pPr>
              <w:snapToGrid w:val="0"/>
              <w:contextualSpacing/>
              <w:jc w:val="center"/>
              <w:rPr>
                <w:rFonts w:hint="default" w:ascii="Times New Roman" w:hAnsi="Times New Roman" w:eastAsia="Arial" w:cs="Times New Roman"/>
                <w:b w:val="0"/>
                <w:color w:val="000000"/>
                <w:sz w:val="21"/>
                <w:szCs w:val="21"/>
              </w:rPr>
            </w:pPr>
            <w:r>
              <w:rPr>
                <w:rFonts w:hint="default" w:ascii="Times New Roman" w:hAnsi="Times New Roman" w:eastAsia="Arial" w:cs="Times New Roman"/>
                <w:b w:val="0"/>
                <w:color w:val="000000"/>
                <w:sz w:val="21"/>
                <w:szCs w:val="21"/>
              </w:rPr>
              <w:t>Imprecision</w:t>
            </w: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6DA42A">
            <w:pPr>
              <w:snapToGrid w:val="0"/>
              <w:contextualSpacing/>
              <w:jc w:val="center"/>
              <w:rPr>
                <w:rFonts w:hint="default" w:ascii="Times New Roman" w:hAnsi="Times New Roman" w:eastAsia="Arial" w:cs="Times New Roman"/>
                <w:b w:val="0"/>
                <w:color w:val="000000"/>
                <w:sz w:val="21"/>
                <w:szCs w:val="21"/>
              </w:rPr>
            </w:pPr>
            <w:r>
              <w:rPr>
                <w:rFonts w:hint="default" w:ascii="Times New Roman" w:hAnsi="Times New Roman" w:eastAsia="Arial" w:cs="Times New Roman"/>
                <w:b w:val="0"/>
                <w:color w:val="000000"/>
                <w:sz w:val="21"/>
                <w:szCs w:val="21"/>
              </w:rPr>
              <w:t>Other consideration</w:t>
            </w:r>
          </w:p>
        </w:tc>
        <w:tc>
          <w:tcPr>
            <w:tcW w:w="4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F33E79">
            <w:pPr>
              <w:snapToGrid w:val="0"/>
              <w:contextualSpacing/>
              <w:jc w:val="center"/>
              <w:rPr>
                <w:rFonts w:hint="default" w:ascii="Times New Roman" w:hAnsi="Times New Roman" w:eastAsia="宋体" w:cs="Times New Roman"/>
                <w:b w:val="0"/>
                <w:color w:val="000000"/>
                <w:sz w:val="21"/>
                <w:szCs w:val="21"/>
                <w:lang w:val="en-US" w:eastAsia="zh-CN"/>
              </w:rPr>
            </w:pPr>
            <w:r>
              <w:rPr>
                <w:rFonts w:hint="default" w:ascii="Times New Roman" w:hAnsi="Times New Roman" w:eastAsia="宋体" w:cs="Times New Roman"/>
                <w:b w:val="0"/>
                <w:color w:val="000000"/>
                <w:sz w:val="21"/>
                <w:szCs w:val="21"/>
                <w:lang w:val="en-US" w:eastAsia="zh-CN"/>
              </w:rPr>
              <w:t>Intervention</w:t>
            </w:r>
          </w:p>
        </w:tc>
        <w:tc>
          <w:tcPr>
            <w:tcW w:w="3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A99625">
            <w:pPr>
              <w:snapToGrid w:val="0"/>
              <w:contextualSpacing/>
              <w:jc w:val="center"/>
              <w:rPr>
                <w:rFonts w:hint="default" w:ascii="Times New Roman" w:hAnsi="Times New Roman" w:eastAsia="Arial" w:cs="Times New Roman"/>
                <w:b w:val="0"/>
                <w:color w:val="000000"/>
                <w:sz w:val="21"/>
                <w:szCs w:val="21"/>
              </w:rPr>
            </w:pPr>
            <w:r>
              <w:rPr>
                <w:rFonts w:hint="default" w:ascii="Times New Roman" w:hAnsi="Times New Roman" w:eastAsia="Arial" w:cs="Times New Roman"/>
                <w:b w:val="0"/>
                <w:color w:val="000000"/>
                <w:sz w:val="21"/>
                <w:szCs w:val="21"/>
              </w:rPr>
              <w:t>Control</w:t>
            </w:r>
          </w:p>
        </w:tc>
        <w:tc>
          <w:tcPr>
            <w:tcW w:w="3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AE9EC9">
            <w:pPr>
              <w:snapToGrid w:val="0"/>
              <w:contextualSpacing/>
              <w:jc w:val="center"/>
              <w:rPr>
                <w:rFonts w:hint="default" w:ascii="Times New Roman" w:hAnsi="Times New Roman" w:eastAsia="Arial" w:cs="Times New Roman"/>
                <w:b w:val="0"/>
                <w:color w:val="000000"/>
                <w:sz w:val="21"/>
                <w:szCs w:val="21"/>
              </w:rPr>
            </w:pPr>
            <w:r>
              <w:rPr>
                <w:rFonts w:hint="default" w:ascii="Times New Roman" w:hAnsi="Times New Roman" w:eastAsia="Arial" w:cs="Times New Roman"/>
                <w:b w:val="0"/>
                <w:color w:val="000000"/>
                <w:sz w:val="21"/>
                <w:szCs w:val="21"/>
              </w:rPr>
              <w:t>Absolute (95% CI)</w:t>
            </w:r>
          </w:p>
        </w:tc>
        <w:tc>
          <w:tcPr>
            <w:tcW w:w="38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775870">
            <w:pPr>
              <w:snapToGrid w:val="0"/>
              <w:jc w:val="center"/>
              <w:rPr>
                <w:rFonts w:hint="default" w:ascii="Times New Roman" w:hAnsi="Times New Roman" w:eastAsia="Arial" w:cs="Times New Roman"/>
                <w:b w:val="0"/>
                <w:color w:val="000000"/>
                <w:sz w:val="21"/>
                <w:szCs w:val="21"/>
              </w:rPr>
            </w:pP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728CC2">
            <w:pPr>
              <w:snapToGrid w:val="0"/>
              <w:jc w:val="center"/>
              <w:rPr>
                <w:rFonts w:hint="default" w:ascii="Times New Roman" w:hAnsi="Times New Roman" w:eastAsia="Arial" w:cs="Times New Roman"/>
                <w:b w:val="0"/>
                <w:color w:val="000000"/>
                <w:sz w:val="21"/>
                <w:szCs w:val="21"/>
              </w:rPr>
            </w:pPr>
          </w:p>
        </w:tc>
      </w:tr>
      <w:tr w14:paraId="191DE8AE">
        <w:tblPrEx>
          <w:tblCellMar>
            <w:top w:w="15" w:type="dxa"/>
            <w:left w:w="108" w:type="dxa"/>
            <w:bottom w:w="0" w:type="dxa"/>
            <w:right w:w="108" w:type="dxa"/>
          </w:tblCellMar>
        </w:tblPrEx>
        <w:trPr>
          <w:trHeight w:val="0" w:hRule="atLeast"/>
          <w:jc w:val="center"/>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FFFFFF"/>
            <w:vAlign w:val="center"/>
          </w:tcPr>
          <w:p w14:paraId="1BADD538">
            <w:pPr>
              <w:snapToGrid w:val="0"/>
              <w:contextualSpacing/>
              <w:jc w:val="left"/>
              <w:rPr>
                <w:rFonts w:hint="default" w:ascii="Times New Roman" w:hAnsi="Times New Roman" w:eastAsia="Arial" w:cs="Times New Roman"/>
                <w:b w:val="0"/>
                <w:bCs/>
                <w:color w:val="000000"/>
                <w:sz w:val="21"/>
                <w:szCs w:val="21"/>
              </w:rPr>
            </w:pPr>
            <w:r>
              <w:rPr>
                <w:rFonts w:hint="default" w:ascii="Times New Roman" w:hAnsi="Times New Roman" w:eastAsia="Arial" w:cs="Times New Roman"/>
                <w:b w:val="0"/>
                <w:bCs/>
                <w:color w:val="000000"/>
                <w:sz w:val="21"/>
                <w:szCs w:val="21"/>
              </w:rPr>
              <w:t>LARS score</w:t>
            </w:r>
          </w:p>
        </w:tc>
      </w:tr>
      <w:tr w14:paraId="5089398F">
        <w:tblPrEx>
          <w:tblCellMar>
            <w:top w:w="15" w:type="dxa"/>
            <w:left w:w="108" w:type="dxa"/>
            <w:bottom w:w="0" w:type="dxa"/>
            <w:right w:w="108" w:type="dxa"/>
          </w:tblCellMar>
        </w:tblPrEx>
        <w:trPr>
          <w:trHeight w:val="0" w:hRule="atLeast"/>
          <w:jc w:val="center"/>
        </w:trPr>
        <w:tc>
          <w:tcPr>
            <w:tcW w:w="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E9C775">
            <w:pPr>
              <w:snapToGrid w:val="0"/>
              <w:contextualSpacing/>
              <w:jc w:val="center"/>
              <w:rPr>
                <w:rFonts w:hint="default" w:ascii="Times New Roman" w:hAnsi="Times New Roman" w:eastAsia="宋体" w:cs="Times New Roman"/>
                <w:b w:val="0"/>
                <w:color w:val="auto"/>
                <w:sz w:val="21"/>
                <w:szCs w:val="21"/>
                <w:lang w:val="en-US" w:eastAsia="zh-CN"/>
              </w:rPr>
            </w:pPr>
            <w:r>
              <w:rPr>
                <w:rFonts w:hint="eastAsia" w:ascii="Times New Roman" w:hAnsi="Times New Roman" w:eastAsia="宋体" w:cs="Times New Roman"/>
                <w:b w:val="0"/>
                <w:color w:val="auto"/>
                <w:sz w:val="21"/>
                <w:szCs w:val="21"/>
                <w:lang w:val="en-US" w:eastAsia="zh-CN"/>
              </w:rPr>
              <w:t>6</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4779A1">
            <w:pPr>
              <w:snapToGrid w:val="0"/>
              <w:contextualSpacing/>
              <w:jc w:val="center"/>
              <w:rPr>
                <w:rFonts w:hint="default" w:ascii="Times New Roman" w:hAnsi="Times New Roman" w:eastAsia="Arial" w:cs="Times New Roman"/>
                <w:b w:val="0"/>
                <w:color w:val="auto"/>
                <w:sz w:val="21"/>
                <w:szCs w:val="21"/>
              </w:rPr>
            </w:pPr>
            <w:r>
              <w:rPr>
                <w:rFonts w:hint="default" w:ascii="Times New Roman" w:hAnsi="Times New Roman" w:eastAsia="Times New Roman" w:cs="Times New Roman"/>
                <w:b w:val="0"/>
                <w:color w:val="auto"/>
                <w:sz w:val="21"/>
                <w:szCs w:val="21"/>
              </w:rPr>
              <w:t>RCTs + non-randomized studies</w:t>
            </w:r>
          </w:p>
        </w:tc>
        <w:tc>
          <w:tcPr>
            <w:tcW w:w="3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AC955B">
            <w:pPr>
              <w:snapToGrid w:val="0"/>
              <w:contextualSpacing/>
              <w:jc w:val="center"/>
              <w:rPr>
                <w:rFonts w:hint="default" w:ascii="Times New Roman" w:hAnsi="Times New Roman" w:eastAsia="Arial" w:cs="Times New Roman"/>
                <w:b w:val="0"/>
                <w:color w:val="auto"/>
                <w:sz w:val="21"/>
                <w:szCs w:val="21"/>
              </w:rPr>
            </w:pPr>
            <w:r>
              <w:rPr>
                <w:rFonts w:hint="default" w:ascii="Times New Roman" w:hAnsi="Times New Roman" w:eastAsia="Arial" w:cs="Times New Roman"/>
                <w:b w:val="0"/>
                <w:color w:val="auto"/>
                <w:sz w:val="21"/>
                <w:szCs w:val="21"/>
              </w:rPr>
              <w:t>Serious</w:t>
            </w:r>
            <w:r>
              <w:rPr>
                <w:rFonts w:hint="default" w:ascii="Times New Roman" w:hAnsi="Times New Roman" w:eastAsia="Arial" w:cs="Times New Roman"/>
                <w:b w:val="0"/>
                <w:color w:val="auto"/>
                <w:sz w:val="21"/>
                <w:szCs w:val="21"/>
                <w:vertAlign w:val="superscript"/>
              </w:rPr>
              <w:t>a</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C56262">
            <w:pPr>
              <w:snapToGrid w:val="0"/>
              <w:contextualSpacing/>
              <w:jc w:val="center"/>
              <w:rPr>
                <w:rFonts w:hint="default" w:ascii="Times New Roman" w:hAnsi="Times New Roman" w:eastAsia="Arial" w:cs="Times New Roman"/>
                <w:b w:val="0"/>
                <w:color w:val="auto"/>
                <w:sz w:val="21"/>
                <w:szCs w:val="21"/>
              </w:rPr>
            </w:pPr>
            <w:r>
              <w:rPr>
                <w:rFonts w:hint="default" w:ascii="Times New Roman" w:hAnsi="Times New Roman" w:eastAsia="Times New Roman" w:cs="Times New Roman"/>
                <w:b w:val="0"/>
                <w:color w:val="auto"/>
                <w:sz w:val="21"/>
                <w:szCs w:val="21"/>
              </w:rPr>
              <w:t>Not serious</w:t>
            </w:r>
          </w:p>
        </w:tc>
        <w:tc>
          <w:tcPr>
            <w:tcW w:w="4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221402">
            <w:pPr>
              <w:snapToGrid w:val="0"/>
              <w:contextualSpacing/>
              <w:jc w:val="center"/>
              <w:rPr>
                <w:rFonts w:hint="default" w:ascii="Times New Roman" w:hAnsi="Times New Roman" w:eastAsia="Arial" w:cs="Times New Roman"/>
                <w:b w:val="0"/>
                <w:color w:val="auto"/>
                <w:sz w:val="21"/>
                <w:szCs w:val="21"/>
                <w:vertAlign w:val="superscript"/>
              </w:rPr>
            </w:pPr>
            <w:r>
              <w:rPr>
                <w:rFonts w:hint="default" w:ascii="Times New Roman" w:hAnsi="Times New Roman" w:eastAsia="Times New Roman" w:cs="Times New Roman"/>
                <w:b w:val="0"/>
                <w:color w:val="auto"/>
                <w:sz w:val="21"/>
                <w:szCs w:val="21"/>
              </w:rPr>
              <w:t>Not serious</w:t>
            </w:r>
          </w:p>
        </w:tc>
        <w:tc>
          <w:tcPr>
            <w:tcW w:w="4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ED5BCD">
            <w:pPr>
              <w:snapToGrid w:val="0"/>
              <w:contextualSpacing/>
              <w:jc w:val="center"/>
              <w:rPr>
                <w:rFonts w:hint="default" w:ascii="Times New Roman" w:hAnsi="Times New Roman" w:eastAsia="Arial" w:cs="Times New Roman"/>
                <w:b w:val="0"/>
                <w:color w:val="auto"/>
                <w:sz w:val="21"/>
                <w:szCs w:val="21"/>
              </w:rPr>
            </w:pPr>
            <w:r>
              <w:rPr>
                <w:rFonts w:hint="default" w:ascii="Times New Roman" w:hAnsi="Times New Roman" w:eastAsia="Times New Roman" w:cs="Times New Roman"/>
                <w:b w:val="0"/>
                <w:color w:val="auto"/>
                <w:sz w:val="21"/>
                <w:szCs w:val="21"/>
              </w:rPr>
              <w:t>Not serious</w:t>
            </w: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11384A">
            <w:pPr>
              <w:snapToGrid w:val="0"/>
              <w:contextualSpacing/>
              <w:jc w:val="center"/>
              <w:rPr>
                <w:rFonts w:hint="default" w:ascii="Times New Roman" w:hAnsi="Times New Roman" w:eastAsia="Arial" w:cs="Times New Roman"/>
                <w:b w:val="0"/>
                <w:color w:val="auto"/>
                <w:sz w:val="21"/>
                <w:szCs w:val="21"/>
              </w:rPr>
            </w:pPr>
            <w:r>
              <w:rPr>
                <w:rFonts w:hint="default" w:ascii="Times New Roman" w:hAnsi="Times New Roman" w:eastAsia="Arial" w:cs="Times New Roman"/>
                <w:b w:val="0"/>
                <w:color w:val="auto"/>
                <w:sz w:val="21"/>
                <w:szCs w:val="21"/>
              </w:rPr>
              <w:t>None</w:t>
            </w:r>
          </w:p>
        </w:tc>
        <w:tc>
          <w:tcPr>
            <w:tcW w:w="4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FFF0C3">
            <w:pPr>
              <w:snapToGrid w:val="0"/>
              <w:contextualSpacing/>
              <w:jc w:val="center"/>
              <w:rPr>
                <w:rFonts w:hint="default" w:ascii="Times New Roman" w:hAnsi="Times New Roman" w:eastAsia="宋体" w:cs="Times New Roman"/>
                <w:b w:val="0"/>
                <w:color w:val="auto"/>
                <w:sz w:val="21"/>
                <w:szCs w:val="21"/>
                <w:lang w:val="en-US" w:eastAsia="zh-CN"/>
              </w:rPr>
            </w:pPr>
            <w:r>
              <w:rPr>
                <w:rFonts w:hint="eastAsia" w:ascii="Times New Roman" w:hAnsi="Times New Roman" w:eastAsia="宋体" w:cs="Times New Roman"/>
                <w:b w:val="0"/>
                <w:color w:val="auto"/>
                <w:sz w:val="21"/>
                <w:szCs w:val="21"/>
                <w:lang w:val="en-US" w:eastAsia="zh-CN"/>
              </w:rPr>
              <w:t>243</w:t>
            </w:r>
          </w:p>
        </w:tc>
        <w:tc>
          <w:tcPr>
            <w:tcW w:w="3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7591F5">
            <w:pPr>
              <w:snapToGrid w:val="0"/>
              <w:contextualSpacing/>
              <w:jc w:val="center"/>
              <w:rPr>
                <w:rFonts w:hint="default" w:ascii="Times New Roman" w:hAnsi="Times New Roman" w:eastAsia="宋体" w:cs="Times New Roman"/>
                <w:b w:val="0"/>
                <w:color w:val="auto"/>
                <w:sz w:val="21"/>
                <w:szCs w:val="21"/>
                <w:lang w:val="en-US" w:eastAsia="zh-CN"/>
              </w:rPr>
            </w:pPr>
            <w:r>
              <w:rPr>
                <w:rFonts w:hint="eastAsia" w:ascii="Times New Roman" w:hAnsi="Times New Roman" w:eastAsia="宋体" w:cs="Times New Roman"/>
                <w:b w:val="0"/>
                <w:color w:val="auto"/>
                <w:sz w:val="21"/>
                <w:szCs w:val="21"/>
                <w:lang w:val="en-US" w:eastAsia="zh-CN"/>
              </w:rPr>
              <w:t>243</w:t>
            </w:r>
          </w:p>
        </w:tc>
        <w:tc>
          <w:tcPr>
            <w:tcW w:w="3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58DE61">
            <w:pPr>
              <w:snapToGrid w:val="0"/>
              <w:contextualSpacing/>
              <w:jc w:val="center"/>
              <w:rPr>
                <w:rFonts w:hint="default" w:ascii="Times New Roman" w:hAnsi="Times New Roman" w:eastAsia="Arial" w:cs="Times New Roman"/>
                <w:b w:val="0"/>
                <w:bCs/>
                <w:color w:val="auto"/>
                <w:sz w:val="21"/>
                <w:szCs w:val="21"/>
              </w:rPr>
            </w:pPr>
            <w:r>
              <w:rPr>
                <w:rFonts w:hint="default" w:ascii="Times New Roman" w:hAnsi="Times New Roman" w:eastAsia="Arial" w:cs="Times New Roman"/>
                <w:b w:val="0"/>
                <w:bCs/>
                <w:color w:val="auto"/>
                <w:sz w:val="21"/>
                <w:szCs w:val="21"/>
              </w:rPr>
              <w:t>MD -3.00 (-4.17 to -1.83)</w:t>
            </w: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B62CB7">
            <w:pPr>
              <w:snapToGrid w:val="0"/>
              <w:contextualSpacing/>
              <w:jc w:val="center"/>
              <w:rPr>
                <w:rFonts w:hint="default" w:ascii="Times New Roman" w:hAnsi="Times New Roman" w:eastAsia="Arial" w:cs="Times New Roman"/>
                <w:b w:val="0"/>
                <w:color w:val="auto"/>
                <w:sz w:val="21"/>
                <w:szCs w:val="21"/>
              </w:rPr>
            </w:pPr>
            <w:r>
              <w:rPr>
                <w:rFonts w:hint="default" w:ascii="Times New Roman" w:hAnsi="Times New Roman" w:eastAsia="Arial" w:cs="Times New Roman"/>
                <w:b w:val="0"/>
                <w:color w:val="auto"/>
                <w:sz w:val="21"/>
                <w:szCs w:val="21"/>
              </w:rPr>
              <w:t>⨁⨁⨁◯</w:t>
            </w:r>
            <w:r>
              <w:rPr>
                <w:rFonts w:hint="default" w:ascii="Times New Roman" w:hAnsi="Times New Roman" w:eastAsia="Times New Roman" w:cs="Times New Roman"/>
                <w:b w:val="0"/>
                <w:color w:val="auto"/>
                <w:sz w:val="21"/>
                <w:szCs w:val="21"/>
              </w:rPr>
              <w:br w:type="textWrapping"/>
            </w:r>
            <w:r>
              <w:rPr>
                <w:rFonts w:hint="default" w:ascii="Times New Roman" w:hAnsi="Times New Roman" w:eastAsia="Times New Roman" w:cs="Times New Roman"/>
                <w:b w:val="0"/>
                <w:color w:val="auto"/>
                <w:sz w:val="21"/>
                <w:szCs w:val="21"/>
              </w:rPr>
              <w:t>Moderate</w:t>
            </w:r>
          </w:p>
        </w:tc>
        <w:tc>
          <w:tcPr>
            <w:tcW w:w="4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8A1AFC">
            <w:pPr>
              <w:snapToGrid w:val="0"/>
              <w:contextualSpacing/>
              <w:jc w:val="center"/>
              <w:rPr>
                <w:rFonts w:hint="default" w:ascii="Times New Roman" w:hAnsi="Times New Roman" w:eastAsia="Arial" w:cs="Times New Roman"/>
                <w:b w:val="0"/>
                <w:color w:val="auto"/>
                <w:sz w:val="21"/>
                <w:szCs w:val="21"/>
              </w:rPr>
            </w:pPr>
            <w:r>
              <w:rPr>
                <w:rFonts w:hint="default" w:ascii="Times New Roman" w:hAnsi="Times New Roman" w:eastAsia="Arial" w:cs="Times New Roman"/>
                <w:b w:val="0"/>
                <w:color w:val="auto"/>
                <w:sz w:val="21"/>
                <w:szCs w:val="21"/>
              </w:rPr>
              <w:t>Critical</w:t>
            </w:r>
          </w:p>
        </w:tc>
      </w:tr>
      <w:tr w14:paraId="13E78BB0">
        <w:tblPrEx>
          <w:tblCellMar>
            <w:top w:w="15" w:type="dxa"/>
            <w:left w:w="108" w:type="dxa"/>
            <w:bottom w:w="0" w:type="dxa"/>
            <w:right w:w="108" w:type="dxa"/>
          </w:tblCellMar>
        </w:tblPrEx>
        <w:trPr>
          <w:trHeight w:val="90" w:hRule="atLeast"/>
          <w:jc w:val="center"/>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FFFFFF"/>
            <w:vAlign w:val="center"/>
          </w:tcPr>
          <w:p w14:paraId="18F3AD6A">
            <w:pPr>
              <w:snapToGrid w:val="0"/>
              <w:contextualSpacing/>
              <w:jc w:val="left"/>
              <w:rPr>
                <w:rFonts w:hint="default" w:ascii="Times New Roman" w:hAnsi="Times New Roman" w:eastAsia="Arial" w:cs="Times New Roman"/>
                <w:b w:val="0"/>
                <w:color w:val="000000"/>
                <w:sz w:val="21"/>
                <w:szCs w:val="21"/>
              </w:rPr>
            </w:pPr>
            <w:r>
              <w:rPr>
                <w:rFonts w:hint="default" w:ascii="Times New Roman" w:hAnsi="Times New Roman" w:eastAsia="Arial" w:cs="Times New Roman"/>
                <w:b w:val="0"/>
                <w:bCs/>
                <w:color w:val="000000"/>
                <w:sz w:val="21"/>
                <w:szCs w:val="21"/>
              </w:rPr>
              <w:t>HRQoL</w:t>
            </w:r>
          </w:p>
        </w:tc>
      </w:tr>
      <w:tr w14:paraId="5DB12234">
        <w:tblPrEx>
          <w:tblCellMar>
            <w:top w:w="15" w:type="dxa"/>
            <w:left w:w="108" w:type="dxa"/>
            <w:bottom w:w="0" w:type="dxa"/>
            <w:right w:w="108" w:type="dxa"/>
          </w:tblCellMar>
        </w:tblPrEx>
        <w:trPr>
          <w:trHeight w:val="0" w:hRule="atLeast"/>
          <w:jc w:val="center"/>
        </w:trPr>
        <w:tc>
          <w:tcPr>
            <w:tcW w:w="30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1EB1BC">
            <w:pPr>
              <w:snapToGrid w:val="0"/>
              <w:contextualSpacing/>
              <w:jc w:val="center"/>
              <w:rPr>
                <w:rFonts w:hint="default" w:ascii="Times New Roman" w:hAnsi="Times New Roman" w:eastAsia="宋体" w:cs="Times New Roman"/>
                <w:b w:val="0"/>
                <w:color w:val="auto"/>
                <w:sz w:val="21"/>
                <w:szCs w:val="21"/>
                <w:lang w:val="en-US" w:eastAsia="zh-CN"/>
              </w:rPr>
            </w:pPr>
            <w:r>
              <w:rPr>
                <w:rFonts w:hint="eastAsia" w:ascii="Times New Roman" w:hAnsi="Times New Roman" w:eastAsia="宋体" w:cs="Times New Roman"/>
                <w:b w:val="0"/>
                <w:color w:val="auto"/>
                <w:sz w:val="21"/>
                <w:szCs w:val="21"/>
                <w:lang w:val="en-US" w:eastAsia="zh-CN"/>
              </w:rPr>
              <w:t>4</w:t>
            </w:r>
          </w:p>
        </w:tc>
        <w:tc>
          <w:tcPr>
            <w:tcW w:w="51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87FEB8">
            <w:pPr>
              <w:snapToGrid w:val="0"/>
              <w:contextualSpacing/>
              <w:jc w:val="center"/>
              <w:rPr>
                <w:rFonts w:hint="default" w:ascii="Times New Roman" w:hAnsi="Times New Roman" w:eastAsia="Arial" w:cs="Times New Roman"/>
                <w:b w:val="0"/>
                <w:color w:val="auto"/>
                <w:sz w:val="21"/>
                <w:szCs w:val="21"/>
              </w:rPr>
            </w:pPr>
            <w:r>
              <w:rPr>
                <w:rFonts w:hint="default" w:ascii="Times New Roman" w:hAnsi="Times New Roman" w:eastAsia="Times New Roman" w:cs="Times New Roman"/>
                <w:b w:val="0"/>
                <w:color w:val="auto"/>
                <w:sz w:val="21"/>
                <w:szCs w:val="21"/>
              </w:rPr>
              <w:t>RCTs</w:t>
            </w:r>
          </w:p>
        </w:tc>
        <w:tc>
          <w:tcPr>
            <w:tcW w:w="33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1F3BDB">
            <w:pPr>
              <w:snapToGrid w:val="0"/>
              <w:contextualSpacing/>
              <w:jc w:val="center"/>
              <w:rPr>
                <w:rFonts w:hint="default" w:ascii="Times New Roman" w:hAnsi="Times New Roman" w:eastAsia="Arial" w:cs="Times New Roman"/>
                <w:b w:val="0"/>
                <w:color w:val="auto"/>
                <w:sz w:val="21"/>
                <w:szCs w:val="21"/>
                <w:vertAlign w:val="superscript"/>
              </w:rPr>
            </w:pPr>
            <w:r>
              <w:rPr>
                <w:rFonts w:hint="default" w:ascii="Times New Roman" w:hAnsi="Times New Roman" w:eastAsia="Arial" w:cs="Times New Roman"/>
                <w:b w:val="0"/>
                <w:color w:val="auto"/>
                <w:sz w:val="21"/>
                <w:szCs w:val="21"/>
              </w:rPr>
              <w:t>Serious</w:t>
            </w:r>
            <w:r>
              <w:rPr>
                <w:rFonts w:hint="default" w:ascii="Times New Roman" w:hAnsi="Times New Roman" w:eastAsia="Arial" w:cs="Times New Roman"/>
                <w:b w:val="0"/>
                <w:color w:val="auto"/>
                <w:sz w:val="21"/>
                <w:szCs w:val="21"/>
                <w:vertAlign w:val="superscript"/>
              </w:rPr>
              <w:t>a</w:t>
            </w:r>
          </w:p>
        </w:tc>
        <w:tc>
          <w:tcPr>
            <w:tcW w:w="5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C8B2EC">
            <w:pPr>
              <w:snapToGrid w:val="0"/>
              <w:contextualSpacing/>
              <w:jc w:val="center"/>
              <w:rPr>
                <w:rFonts w:hint="default" w:ascii="Times New Roman" w:hAnsi="Times New Roman" w:eastAsia="Arial" w:cs="Times New Roman"/>
                <w:b w:val="0"/>
                <w:color w:val="auto"/>
                <w:sz w:val="21"/>
                <w:szCs w:val="21"/>
              </w:rPr>
            </w:pPr>
            <w:r>
              <w:rPr>
                <w:rFonts w:hint="default" w:ascii="Times New Roman" w:hAnsi="Times New Roman" w:eastAsia="Times New Roman" w:cs="Times New Roman"/>
                <w:b w:val="0"/>
                <w:color w:val="auto"/>
                <w:sz w:val="21"/>
                <w:szCs w:val="21"/>
              </w:rPr>
              <w:t xml:space="preserve"> </w:t>
            </w:r>
            <w:r>
              <w:rPr>
                <w:rFonts w:hint="default" w:ascii="Times New Roman" w:hAnsi="Times New Roman" w:eastAsia="Arial" w:cs="Times New Roman"/>
                <w:b w:val="0"/>
                <w:color w:val="auto"/>
                <w:sz w:val="21"/>
                <w:szCs w:val="21"/>
              </w:rPr>
              <w:t>Serious</w:t>
            </w:r>
            <w:r>
              <w:rPr>
                <w:rFonts w:hint="default" w:ascii="Times New Roman" w:hAnsi="Times New Roman" w:eastAsia="宋体" w:cs="Times New Roman"/>
                <w:b w:val="0"/>
                <w:color w:val="auto"/>
                <w:sz w:val="21"/>
                <w:szCs w:val="21"/>
                <w:vertAlign w:val="superscript"/>
                <w:lang w:val="en-US" w:eastAsia="zh-CN"/>
              </w:rPr>
              <w:t>b</w:t>
            </w:r>
          </w:p>
        </w:tc>
        <w:tc>
          <w:tcPr>
            <w:tcW w:w="43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7AE182">
            <w:pPr>
              <w:snapToGrid w:val="0"/>
              <w:contextualSpacing/>
              <w:jc w:val="center"/>
              <w:rPr>
                <w:rFonts w:hint="default" w:ascii="Times New Roman" w:hAnsi="Times New Roman" w:eastAsia="Arial" w:cs="Times New Roman"/>
                <w:b w:val="0"/>
                <w:color w:val="auto"/>
                <w:sz w:val="21"/>
                <w:szCs w:val="21"/>
              </w:rPr>
            </w:pPr>
            <w:r>
              <w:rPr>
                <w:rFonts w:hint="default" w:ascii="Times New Roman" w:hAnsi="Times New Roman" w:eastAsia="Times New Roman" w:cs="Times New Roman"/>
                <w:b w:val="0"/>
                <w:color w:val="auto"/>
                <w:sz w:val="21"/>
                <w:szCs w:val="21"/>
              </w:rPr>
              <w:t>Not serious</w:t>
            </w:r>
          </w:p>
        </w:tc>
        <w:tc>
          <w:tcPr>
            <w:tcW w:w="44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CA32E8">
            <w:pPr>
              <w:snapToGrid w:val="0"/>
              <w:contextualSpacing/>
              <w:jc w:val="center"/>
              <w:rPr>
                <w:rFonts w:hint="eastAsia" w:ascii="Times New Roman" w:hAnsi="Times New Roman" w:eastAsia="宋体" w:cs="Times New Roman"/>
                <w:b w:val="0"/>
                <w:color w:val="auto"/>
                <w:sz w:val="21"/>
                <w:szCs w:val="21"/>
                <w:lang w:val="en-US" w:eastAsia="zh-CN"/>
              </w:rPr>
            </w:pPr>
            <w:r>
              <w:rPr>
                <w:rFonts w:hint="default" w:ascii="Times New Roman" w:hAnsi="Times New Roman" w:eastAsia="Times New Roman" w:cs="Times New Roman"/>
                <w:b w:val="0"/>
                <w:color w:val="auto"/>
                <w:sz w:val="21"/>
                <w:szCs w:val="21"/>
              </w:rPr>
              <w:t>Not serious</w:t>
            </w:r>
          </w:p>
        </w:tc>
        <w:tc>
          <w:tcPr>
            <w:tcW w:w="48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E00CB1">
            <w:pPr>
              <w:snapToGrid w:val="0"/>
              <w:contextualSpacing/>
              <w:jc w:val="center"/>
              <w:rPr>
                <w:rFonts w:hint="default" w:ascii="Times New Roman" w:hAnsi="Times New Roman" w:eastAsia="Arial" w:cs="Times New Roman"/>
                <w:b w:val="0"/>
                <w:color w:val="auto"/>
                <w:sz w:val="21"/>
                <w:szCs w:val="21"/>
              </w:rPr>
            </w:pPr>
            <w:r>
              <w:rPr>
                <w:rFonts w:hint="default" w:ascii="Times New Roman" w:hAnsi="Times New Roman" w:eastAsia="Arial" w:cs="Times New Roman"/>
                <w:b w:val="0"/>
                <w:color w:val="auto"/>
                <w:sz w:val="21"/>
                <w:szCs w:val="21"/>
              </w:rPr>
              <w:t>None</w:t>
            </w:r>
          </w:p>
        </w:tc>
        <w:tc>
          <w:tcPr>
            <w:tcW w:w="4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7A45E6">
            <w:pPr>
              <w:snapToGrid w:val="0"/>
              <w:contextualSpacing/>
              <w:jc w:val="center"/>
              <w:rPr>
                <w:rFonts w:hint="default" w:ascii="Times New Roman" w:hAnsi="Times New Roman" w:eastAsia="宋体" w:cs="Times New Roman"/>
                <w:b w:val="0"/>
                <w:color w:val="auto"/>
                <w:sz w:val="21"/>
                <w:szCs w:val="21"/>
                <w:lang w:val="en-US" w:eastAsia="zh-CN"/>
              </w:rPr>
            </w:pPr>
            <w:r>
              <w:rPr>
                <w:rFonts w:hint="eastAsia" w:ascii="Times New Roman" w:hAnsi="Times New Roman" w:eastAsia="宋体" w:cs="Times New Roman"/>
                <w:b w:val="0"/>
                <w:color w:val="auto"/>
                <w:sz w:val="21"/>
                <w:szCs w:val="21"/>
                <w:lang w:val="en-US" w:eastAsia="zh-CN"/>
              </w:rPr>
              <w:t>225</w:t>
            </w:r>
          </w:p>
        </w:tc>
        <w:tc>
          <w:tcPr>
            <w:tcW w:w="3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4DC7FE">
            <w:pPr>
              <w:snapToGrid w:val="0"/>
              <w:contextualSpacing/>
              <w:jc w:val="center"/>
              <w:rPr>
                <w:rFonts w:hint="default" w:ascii="Times New Roman" w:hAnsi="Times New Roman" w:eastAsia="宋体" w:cs="Times New Roman"/>
                <w:b w:val="0"/>
                <w:color w:val="auto"/>
                <w:sz w:val="21"/>
                <w:szCs w:val="21"/>
                <w:lang w:val="en-US" w:eastAsia="zh-CN"/>
              </w:rPr>
            </w:pPr>
            <w:r>
              <w:rPr>
                <w:rFonts w:hint="eastAsia" w:ascii="Times New Roman" w:hAnsi="Times New Roman" w:eastAsia="宋体" w:cs="Times New Roman"/>
                <w:b w:val="0"/>
                <w:color w:val="auto"/>
                <w:sz w:val="21"/>
                <w:szCs w:val="21"/>
                <w:lang w:val="en-US" w:eastAsia="zh-CN"/>
              </w:rPr>
              <w:t>232</w:t>
            </w:r>
          </w:p>
        </w:tc>
        <w:tc>
          <w:tcPr>
            <w:tcW w:w="3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C74403">
            <w:pPr>
              <w:snapToGrid w:val="0"/>
              <w:contextualSpacing/>
              <w:jc w:val="center"/>
              <w:rPr>
                <w:rFonts w:hint="default" w:ascii="Times New Roman" w:hAnsi="Times New Roman" w:eastAsia="Arial" w:cs="Times New Roman"/>
                <w:b w:val="0"/>
                <w:bCs/>
                <w:color w:val="auto"/>
                <w:sz w:val="21"/>
                <w:szCs w:val="21"/>
              </w:rPr>
            </w:pPr>
            <w:r>
              <w:rPr>
                <w:rFonts w:hint="eastAsia" w:ascii="Times New Roman" w:hAnsi="Times New Roman" w:eastAsia="宋体" w:cs="Times New Roman"/>
                <w:b w:val="0"/>
                <w:color w:val="auto"/>
                <w:sz w:val="21"/>
                <w:szCs w:val="21"/>
                <w:lang w:val="en-US" w:eastAsia="zh-CN"/>
              </w:rPr>
              <w:t>S</w:t>
            </w:r>
            <w:r>
              <w:rPr>
                <w:rFonts w:hint="default" w:ascii="Times New Roman" w:hAnsi="Times New Roman" w:eastAsia="Times New Roman" w:cs="Times New Roman"/>
                <w:b w:val="0"/>
                <w:color w:val="auto"/>
                <w:sz w:val="21"/>
                <w:szCs w:val="21"/>
              </w:rPr>
              <w:t xml:space="preserve">MD </w:t>
            </w:r>
            <w:r>
              <w:rPr>
                <w:rFonts w:hint="eastAsia" w:ascii="Times New Roman" w:hAnsi="Times New Roman" w:eastAsia="宋体" w:cs="Times New Roman"/>
                <w:b w:val="0"/>
                <w:color w:val="auto"/>
                <w:sz w:val="21"/>
                <w:szCs w:val="21"/>
                <w:lang w:val="en-US" w:eastAsia="zh-CN"/>
              </w:rPr>
              <w:t>0.75</w:t>
            </w:r>
            <w:r>
              <w:rPr>
                <w:rFonts w:hint="default" w:ascii="Times New Roman" w:hAnsi="Times New Roman" w:eastAsia="Times New Roman" w:cs="Times New Roman"/>
                <w:b w:val="0"/>
                <w:color w:val="auto"/>
                <w:sz w:val="21"/>
                <w:szCs w:val="21"/>
              </w:rPr>
              <w:t xml:space="preserve"> (</w:t>
            </w:r>
            <w:r>
              <w:rPr>
                <w:rFonts w:hint="eastAsia" w:ascii="Times New Roman" w:hAnsi="Times New Roman" w:eastAsia="宋体" w:cs="Times New Roman"/>
                <w:b w:val="0"/>
                <w:color w:val="auto"/>
                <w:sz w:val="21"/>
                <w:szCs w:val="21"/>
                <w:lang w:val="en-US" w:eastAsia="zh-CN"/>
              </w:rPr>
              <w:t>0.17</w:t>
            </w:r>
            <w:r>
              <w:rPr>
                <w:rFonts w:hint="default" w:ascii="Times New Roman" w:hAnsi="Times New Roman" w:eastAsia="Times New Roman" w:cs="Times New Roman"/>
                <w:b w:val="0"/>
                <w:color w:val="auto"/>
                <w:sz w:val="21"/>
                <w:szCs w:val="21"/>
              </w:rPr>
              <w:t xml:space="preserve"> to </w:t>
            </w:r>
            <w:r>
              <w:rPr>
                <w:rFonts w:hint="eastAsia" w:ascii="Times New Roman" w:hAnsi="Times New Roman" w:eastAsia="宋体" w:cs="Times New Roman"/>
                <w:b w:val="0"/>
                <w:color w:val="auto"/>
                <w:sz w:val="21"/>
                <w:szCs w:val="21"/>
                <w:lang w:val="en-US" w:eastAsia="zh-CN"/>
              </w:rPr>
              <w:t>1.34</w:t>
            </w:r>
            <w:r>
              <w:rPr>
                <w:rFonts w:hint="default" w:ascii="Times New Roman" w:hAnsi="Times New Roman" w:eastAsia="Times New Roman" w:cs="Times New Roman"/>
                <w:b w:val="0"/>
                <w:color w:val="auto"/>
                <w:sz w:val="21"/>
                <w:szCs w:val="21"/>
              </w:rPr>
              <w:t>)</w:t>
            </w:r>
          </w:p>
        </w:tc>
        <w:tc>
          <w:tcPr>
            <w:tcW w:w="3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2E7C2E">
            <w:pPr>
              <w:snapToGrid w:val="0"/>
              <w:contextualSpacing/>
              <w:jc w:val="center"/>
              <w:rPr>
                <w:rFonts w:hint="default" w:ascii="Times New Roman" w:hAnsi="Times New Roman" w:eastAsia="Arial" w:cs="Times New Roman"/>
                <w:b w:val="0"/>
                <w:color w:val="auto"/>
                <w:sz w:val="21"/>
                <w:szCs w:val="21"/>
              </w:rPr>
            </w:pPr>
            <w:r>
              <w:rPr>
                <w:rFonts w:hint="default" w:ascii="Times New Roman" w:hAnsi="Times New Roman" w:eastAsia="Arial" w:cs="Times New Roman"/>
                <w:b w:val="0"/>
                <w:color w:val="auto"/>
                <w:sz w:val="21"/>
                <w:szCs w:val="21"/>
              </w:rPr>
              <w:t>⨁⨁◯◯</w:t>
            </w:r>
          </w:p>
          <w:p w14:paraId="0EA2C342">
            <w:pPr>
              <w:snapToGrid w:val="0"/>
              <w:contextualSpacing/>
              <w:jc w:val="center"/>
              <w:rPr>
                <w:rFonts w:hint="default" w:ascii="Times New Roman" w:hAnsi="Times New Roman" w:eastAsia="Arial" w:cs="Times New Roman"/>
                <w:b w:val="0"/>
                <w:color w:val="auto"/>
                <w:sz w:val="21"/>
                <w:szCs w:val="21"/>
              </w:rPr>
            </w:pPr>
            <w:r>
              <w:rPr>
                <w:rFonts w:hint="default" w:ascii="Times New Roman" w:hAnsi="Times New Roman" w:eastAsia="Arial" w:cs="Times New Roman"/>
                <w:b w:val="0"/>
                <w:color w:val="auto"/>
                <w:sz w:val="21"/>
                <w:szCs w:val="21"/>
              </w:rPr>
              <w:t>Low</w:t>
            </w:r>
          </w:p>
        </w:tc>
        <w:tc>
          <w:tcPr>
            <w:tcW w:w="4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3B39E5">
            <w:pPr>
              <w:snapToGrid w:val="0"/>
              <w:contextualSpacing/>
              <w:jc w:val="center"/>
              <w:rPr>
                <w:rFonts w:hint="default" w:ascii="Times New Roman" w:hAnsi="Times New Roman" w:eastAsia="Arial" w:cs="Times New Roman"/>
                <w:b w:val="0"/>
                <w:color w:val="auto"/>
                <w:sz w:val="21"/>
                <w:szCs w:val="21"/>
              </w:rPr>
            </w:pPr>
            <w:r>
              <w:rPr>
                <w:rFonts w:hint="default" w:ascii="Times New Roman" w:hAnsi="Times New Roman" w:eastAsia="Arial" w:cs="Times New Roman"/>
                <w:b w:val="0"/>
                <w:color w:val="auto"/>
                <w:sz w:val="21"/>
                <w:szCs w:val="21"/>
              </w:rPr>
              <w:t>Critical</w:t>
            </w:r>
          </w:p>
        </w:tc>
      </w:tr>
    </w:tbl>
    <w:p w14:paraId="2C1DD764">
      <w:pPr>
        <w:spacing w:line="360" w:lineRule="auto"/>
        <w:contextualSpacing/>
        <w:jc w:val="left"/>
        <w:rPr>
          <w:rFonts w:ascii="Times New Roman" w:hAnsi="Times New Roman" w:eastAsia="Arial" w:cs="Times New Roman"/>
          <w:color w:val="000000"/>
          <w:szCs w:val="21"/>
        </w:rPr>
      </w:pPr>
    </w:p>
    <w:p w14:paraId="7E252278">
      <w:pPr>
        <w:spacing w:line="360" w:lineRule="auto"/>
        <w:contextualSpacing/>
        <w:jc w:val="left"/>
        <w:rPr>
          <w:rFonts w:ascii="Times New Roman" w:hAnsi="Times New Roman" w:eastAsia="Arial" w:cs="Times New Roman"/>
          <w:color w:val="000000"/>
          <w:szCs w:val="21"/>
        </w:rPr>
      </w:pPr>
      <w:r>
        <w:rPr>
          <w:rFonts w:ascii="Times New Roman" w:hAnsi="Times New Roman" w:eastAsia="Arial" w:cs="Times New Roman"/>
          <w:color w:val="000000"/>
          <w:szCs w:val="21"/>
        </w:rPr>
        <w:t xml:space="preserve">CI, Confidence interval; </w:t>
      </w:r>
      <w:r>
        <w:rPr>
          <w:rFonts w:hint="eastAsia" w:ascii="Times New Roman" w:hAnsi="Times New Roman" w:eastAsia="宋体" w:cs="Times New Roman"/>
          <w:color w:val="000000"/>
          <w:szCs w:val="21"/>
          <w:lang w:val="en-US" w:eastAsia="zh-CN"/>
        </w:rPr>
        <w:t xml:space="preserve">MD, </w:t>
      </w:r>
      <w:r>
        <w:rPr>
          <w:rFonts w:ascii="Times New Roman" w:hAnsi="Times New Roman" w:eastAsia="Arial" w:cs="Times New Roman"/>
          <w:color w:val="000000"/>
          <w:szCs w:val="21"/>
        </w:rPr>
        <w:t>Mean Difference</w:t>
      </w:r>
      <w:r>
        <w:rPr>
          <w:rFonts w:hint="eastAsia" w:ascii="Times New Roman" w:hAnsi="Times New Roman" w:eastAsia="宋体" w:cs="Times New Roman"/>
          <w:color w:val="000000"/>
          <w:szCs w:val="21"/>
          <w:lang w:val="en-US" w:eastAsia="zh-CN"/>
        </w:rPr>
        <w:t xml:space="preserve">; </w:t>
      </w:r>
      <w:r>
        <w:rPr>
          <w:rFonts w:ascii="Times New Roman" w:hAnsi="Times New Roman" w:eastAsia="Arial" w:cs="Times New Roman"/>
          <w:color w:val="000000"/>
          <w:szCs w:val="21"/>
        </w:rPr>
        <w:t>SMD, Standardized Mean Difference; RR, Risk ratio</w:t>
      </w:r>
    </w:p>
    <w:p w14:paraId="7E7BE9D2">
      <w:pPr>
        <w:numPr>
          <w:ilvl w:val="0"/>
          <w:numId w:val="2"/>
        </w:numPr>
        <w:spacing w:line="360" w:lineRule="auto"/>
        <w:rPr>
          <w:rFonts w:hint="eastAsia" w:ascii="Times New Roman" w:hAnsi="Times New Roman" w:cs="Times New Roman"/>
          <w:color w:val="auto"/>
          <w:highlight w:val="none"/>
          <w:lang w:val="en-US" w:eastAsia="zh-CN"/>
        </w:rPr>
      </w:pPr>
      <w:r>
        <w:rPr>
          <w:rFonts w:ascii="Times New Roman" w:hAnsi="Times New Roman" w:eastAsia="Arial" w:cs="Times New Roman"/>
          <w:color w:val="000000"/>
          <w:szCs w:val="21"/>
        </w:rPr>
        <w:t>Some studies had a high risk of bias or raised some concerns across various domains in the Cochrane RoB 2 assessment</w:t>
      </w:r>
      <w:r>
        <w:rPr>
          <w:rFonts w:hint="eastAsia" w:ascii="Times New Roman" w:hAnsi="Times New Roman" w:eastAsia="宋体" w:cs="Times New Roman"/>
          <w:color w:val="000000"/>
          <w:szCs w:val="21"/>
          <w:lang w:val="en-US" w:eastAsia="zh-CN"/>
        </w:rPr>
        <w:t xml:space="preserve"> and </w:t>
      </w:r>
      <w:r>
        <w:rPr>
          <w:rFonts w:hint="default" w:ascii="Times New Roman" w:hAnsi="Times New Roman" w:cs="Times New Roman"/>
          <w:color w:val="auto"/>
          <w:highlight w:val="none"/>
          <w:lang w:val="en-US" w:eastAsia="zh-CN"/>
        </w:rPr>
        <w:t>ROBINS-I</w:t>
      </w:r>
      <w:r>
        <w:rPr>
          <w:rFonts w:hint="eastAsia" w:ascii="Times New Roman" w:hAnsi="Times New Roman" w:cs="Times New Roman"/>
          <w:color w:val="auto"/>
          <w:highlight w:val="none"/>
          <w:lang w:val="en-US" w:eastAsia="zh-CN"/>
        </w:rPr>
        <w:t>.</w:t>
      </w:r>
    </w:p>
    <w:p w14:paraId="68255602">
      <w:pPr>
        <w:numPr>
          <w:ilvl w:val="0"/>
          <w:numId w:val="2"/>
        </w:numPr>
        <w:spacing w:line="360" w:lineRule="auto"/>
        <w:ind w:left="0" w:leftChars="0" w:firstLine="0"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Substantial unexplained heterogeneity (I</w:t>
      </w:r>
      <w:r>
        <w:rPr>
          <w:rFonts w:hint="default" w:ascii="Times New Roman" w:hAnsi="Times New Roman" w:cs="Times New Roman"/>
          <w:color w:val="auto"/>
          <w:highlight w:val="none"/>
          <w:vertAlign w:val="superscript"/>
          <w:lang w:val="en-US" w:eastAsia="zh-CN"/>
        </w:rPr>
        <w:t xml:space="preserve">2 </w:t>
      </w:r>
      <w:r>
        <w:rPr>
          <w:rFonts w:hint="default" w:ascii="Times New Roman" w:hAnsi="Times New Roman" w:cs="Times New Roman"/>
          <w:color w:val="auto"/>
          <w:highlight w:val="none"/>
          <w:lang w:val="en-US" w:eastAsia="zh-CN"/>
        </w:rPr>
        <w:t>&gt; 50%)</w:t>
      </w:r>
    </w:p>
    <w:p w14:paraId="3B526F0E">
      <w:pPr>
        <w:widowControl/>
        <w:jc w:val="left"/>
        <w:rPr>
          <w:rFonts w:ascii="Times New Roman" w:hAnsi="Times New Roman" w:cs="Times New Roman"/>
          <w:sz w:val="24"/>
          <w:szCs w:val="21"/>
        </w:rPr>
      </w:pPr>
    </w:p>
    <w:p w14:paraId="16C85EA7">
      <w:pPr>
        <w:widowControl/>
        <w:jc w:val="left"/>
        <w:rPr>
          <w:rFonts w:ascii="Times New Roman" w:hAnsi="Times New Roman" w:cs="Times New Roman"/>
          <w:sz w:val="24"/>
          <w:szCs w:val="21"/>
        </w:rPr>
        <w:sectPr>
          <w:pgSz w:w="16838" w:h="11906" w:orient="landscape"/>
          <w:pgMar w:top="1077" w:right="1440" w:bottom="1077" w:left="1440" w:header="851" w:footer="992" w:gutter="0"/>
          <w:pgBorders>
            <w:top w:val="none" w:sz="0" w:space="0"/>
            <w:left w:val="none" w:sz="0" w:space="0"/>
            <w:bottom w:val="none" w:sz="0" w:space="0"/>
            <w:right w:val="none" w:sz="0" w:space="0"/>
          </w:pgBorders>
          <w:cols w:space="425" w:num="1"/>
          <w:docGrid w:linePitch="312" w:charSpace="0"/>
        </w:sectPr>
      </w:pPr>
      <w:bookmarkStart w:id="4" w:name="_GoBack"/>
      <w:bookmarkEnd w:id="4"/>
    </w:p>
    <w:p w14:paraId="39C29061">
      <w:pPr>
        <w:widowControl/>
        <w:jc w:val="center"/>
        <w:rPr>
          <w:rFonts w:hint="eastAsia" w:ascii="Times New Roman" w:hAnsi="Times New Roman" w:cs="Times New Roman"/>
          <w:b/>
          <w:szCs w:val="21"/>
        </w:rPr>
      </w:pPr>
      <w:r>
        <w:rPr>
          <w:rFonts w:ascii="Times New Roman" w:hAnsi="Times New Roman" w:cs="Times New Roman"/>
          <w:b/>
          <w:szCs w:val="21"/>
        </w:rPr>
        <w:t xml:space="preserve">Supplementary Table </w:t>
      </w:r>
      <w:r>
        <w:rPr>
          <w:rFonts w:hint="eastAsia" w:ascii="Times New Roman" w:hAnsi="Times New Roman" w:cs="Times New Roman"/>
          <w:b/>
          <w:szCs w:val="21"/>
          <w:lang w:val="en-US" w:eastAsia="zh-CN"/>
        </w:rPr>
        <w:t>8</w:t>
      </w:r>
      <w:r>
        <w:rPr>
          <w:rFonts w:ascii="Times New Roman" w:hAnsi="Times New Roman" w:cs="Times New Roman"/>
          <w:b/>
          <w:szCs w:val="21"/>
        </w:rPr>
        <w:t xml:space="preserve">. </w:t>
      </w:r>
      <w:r>
        <w:rPr>
          <w:rFonts w:hint="eastAsia" w:ascii="Times New Roman" w:hAnsi="Times New Roman" w:cs="Times New Roman"/>
          <w:b/>
          <w:szCs w:val="21"/>
        </w:rPr>
        <w:t>Mapping of digital delivery modalities and core LARS management components across included studies</w:t>
      </w:r>
    </w:p>
    <w:p w14:paraId="6A06F945">
      <w:pPr>
        <w:widowControl/>
        <w:jc w:val="center"/>
        <w:rPr>
          <w:rFonts w:hint="eastAsia" w:ascii="Times New Roman" w:hAnsi="Times New Roman" w:cs="Times New Roman"/>
          <w:b/>
          <w:szCs w:val="21"/>
        </w:rPr>
      </w:pPr>
    </w:p>
    <w:tbl>
      <w:tblPr>
        <w:tblStyle w:val="8"/>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245"/>
        <w:gridCol w:w="2745"/>
        <w:gridCol w:w="1545"/>
        <w:gridCol w:w="2305"/>
        <w:gridCol w:w="1307"/>
        <w:gridCol w:w="1714"/>
        <w:gridCol w:w="1610"/>
        <w:gridCol w:w="891"/>
        <w:gridCol w:w="1482"/>
      </w:tblGrid>
      <w:tr w14:paraId="05E04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tblHeader/>
          <w:jc w:val="center"/>
        </w:trPr>
        <w:tc>
          <w:tcPr>
            <w:tcW w:w="419" w:type="pct"/>
            <w:tcBorders>
              <w:top w:val="single" w:color="000000" w:sz="12" w:space="0"/>
              <w:left w:val="nil"/>
              <w:bottom w:val="single" w:color="000000" w:sz="4" w:space="0"/>
              <w:right w:val="nil"/>
              <w:tl2br w:val="nil"/>
            </w:tcBorders>
            <w:shd w:val="clear" w:color="auto" w:fill="FFFFFF"/>
            <w:tcMar>
              <w:top w:w="80" w:type="dxa"/>
              <w:left w:w="80" w:type="dxa"/>
              <w:bottom w:w="80" w:type="dxa"/>
              <w:right w:w="80" w:type="dxa"/>
            </w:tcMar>
            <w:vAlign w:val="center"/>
          </w:tcPr>
          <w:p w14:paraId="3A3F580A">
            <w:pPr>
              <w:keepNext w:val="0"/>
              <w:keepLines w:val="0"/>
              <w:widowControl/>
              <w:suppressLineNumbers w:val="0"/>
              <w:snapToGrid w:val="0"/>
              <w:jc w:val="left"/>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Study</w:t>
            </w:r>
          </w:p>
        </w:tc>
        <w:tc>
          <w:tcPr>
            <w:tcW w:w="924" w:type="pct"/>
            <w:tcBorders>
              <w:top w:val="single" w:color="000000" w:sz="12" w:space="0"/>
              <w:left w:val="nil"/>
              <w:bottom w:val="single" w:color="000000" w:sz="4" w:space="0"/>
              <w:right w:val="nil"/>
            </w:tcBorders>
            <w:shd w:val="clear" w:color="auto" w:fill="FFFFFF"/>
            <w:tcMar>
              <w:top w:w="80" w:type="dxa"/>
              <w:left w:w="80" w:type="dxa"/>
              <w:bottom w:w="80" w:type="dxa"/>
              <w:right w:w="80" w:type="dxa"/>
            </w:tcMar>
            <w:vAlign w:val="center"/>
          </w:tcPr>
          <w:p w14:paraId="549F118B">
            <w:pPr>
              <w:keepNext w:val="0"/>
              <w:keepLines w:val="0"/>
              <w:widowControl/>
              <w:suppressLineNumbers w:val="0"/>
              <w:snapToGrid w:val="0"/>
              <w:jc w:val="left"/>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Digital delivery modality</w:t>
            </w:r>
          </w:p>
        </w:tc>
        <w:tc>
          <w:tcPr>
            <w:tcW w:w="520" w:type="pct"/>
            <w:tcBorders>
              <w:top w:val="single" w:color="000000" w:sz="12" w:space="0"/>
              <w:left w:val="nil"/>
              <w:bottom w:val="single" w:color="000000" w:sz="4" w:space="0"/>
              <w:right w:val="nil"/>
            </w:tcBorders>
            <w:shd w:val="clear" w:color="auto" w:fill="FFFFFF"/>
            <w:tcMar>
              <w:top w:w="80" w:type="dxa"/>
              <w:left w:w="80" w:type="dxa"/>
              <w:bottom w:w="80" w:type="dxa"/>
              <w:right w:w="80" w:type="dxa"/>
            </w:tcMar>
            <w:vAlign w:val="center"/>
          </w:tcPr>
          <w:p w14:paraId="5DDB1AE6">
            <w:pPr>
              <w:keepNext w:val="0"/>
              <w:keepLines w:val="0"/>
              <w:widowControl/>
              <w:suppressLineNumbers w:val="0"/>
              <w:snapToGrid w:val="0"/>
              <w:jc w:val="left"/>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LARS-related education</w:t>
            </w:r>
          </w:p>
        </w:tc>
        <w:tc>
          <w:tcPr>
            <w:tcW w:w="776" w:type="pct"/>
            <w:tcBorders>
              <w:top w:val="single" w:color="000000" w:sz="12" w:space="0"/>
              <w:left w:val="nil"/>
              <w:bottom w:val="single" w:color="000000" w:sz="4" w:space="0"/>
              <w:right w:val="nil"/>
            </w:tcBorders>
            <w:shd w:val="clear" w:color="auto" w:fill="FFFFFF"/>
            <w:tcMar>
              <w:top w:w="80" w:type="dxa"/>
              <w:left w:w="80" w:type="dxa"/>
              <w:bottom w:w="80" w:type="dxa"/>
              <w:right w:w="80" w:type="dxa"/>
            </w:tcMar>
            <w:vAlign w:val="center"/>
          </w:tcPr>
          <w:p w14:paraId="0F27D281">
            <w:pPr>
              <w:keepNext w:val="0"/>
              <w:keepLines w:val="0"/>
              <w:widowControl/>
              <w:suppressLineNumbers w:val="0"/>
              <w:snapToGrid w:val="0"/>
              <w:jc w:val="left"/>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Symptom assessment, diary recording, or self-monitoring</w:t>
            </w:r>
          </w:p>
        </w:tc>
        <w:tc>
          <w:tcPr>
            <w:tcW w:w="440" w:type="pct"/>
            <w:tcBorders>
              <w:top w:val="single" w:color="000000" w:sz="12" w:space="0"/>
              <w:left w:val="nil"/>
              <w:bottom w:val="single" w:color="000000" w:sz="4" w:space="0"/>
              <w:right w:val="nil"/>
            </w:tcBorders>
            <w:shd w:val="clear" w:color="auto" w:fill="FFFFFF"/>
            <w:tcMar>
              <w:top w:w="80" w:type="dxa"/>
              <w:left w:w="80" w:type="dxa"/>
              <w:bottom w:w="80" w:type="dxa"/>
              <w:right w:w="80" w:type="dxa"/>
            </w:tcMar>
            <w:vAlign w:val="center"/>
          </w:tcPr>
          <w:p w14:paraId="4BF7526E">
            <w:pPr>
              <w:keepNext w:val="0"/>
              <w:keepLines w:val="0"/>
              <w:widowControl/>
              <w:suppressLineNumbers w:val="0"/>
              <w:snapToGrid w:val="0"/>
              <w:jc w:val="left"/>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Dietary or lifestyle guidance</w:t>
            </w:r>
          </w:p>
        </w:tc>
        <w:tc>
          <w:tcPr>
            <w:tcW w:w="577" w:type="pct"/>
            <w:tcBorders>
              <w:top w:val="single" w:color="000000" w:sz="12" w:space="0"/>
              <w:left w:val="nil"/>
              <w:bottom w:val="single" w:color="000000" w:sz="4" w:space="0"/>
              <w:right w:val="nil"/>
            </w:tcBorders>
            <w:shd w:val="clear" w:color="auto" w:fill="FFFFFF"/>
            <w:tcMar>
              <w:top w:w="80" w:type="dxa"/>
              <w:left w:w="80" w:type="dxa"/>
              <w:bottom w:w="80" w:type="dxa"/>
              <w:right w:w="80" w:type="dxa"/>
            </w:tcMar>
            <w:vAlign w:val="center"/>
          </w:tcPr>
          <w:p w14:paraId="14CBFF10">
            <w:pPr>
              <w:keepNext w:val="0"/>
              <w:keepLines w:val="0"/>
              <w:widowControl/>
              <w:suppressLineNumbers w:val="0"/>
              <w:snapToGrid w:val="0"/>
              <w:jc w:val="left"/>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Pelvic floor or bowel rehabilitation</w:t>
            </w:r>
          </w:p>
        </w:tc>
        <w:tc>
          <w:tcPr>
            <w:tcW w:w="542" w:type="pct"/>
            <w:tcBorders>
              <w:top w:val="single" w:color="000000" w:sz="12" w:space="0"/>
              <w:left w:val="nil"/>
              <w:bottom w:val="single" w:color="000000" w:sz="4" w:space="0"/>
              <w:right w:val="nil"/>
            </w:tcBorders>
            <w:shd w:val="clear" w:color="auto" w:fill="FFFFFF"/>
            <w:tcMar>
              <w:top w:w="80" w:type="dxa"/>
              <w:left w:w="80" w:type="dxa"/>
              <w:bottom w:w="80" w:type="dxa"/>
              <w:right w:w="80" w:type="dxa"/>
            </w:tcMar>
            <w:vAlign w:val="center"/>
          </w:tcPr>
          <w:p w14:paraId="4B330ECA">
            <w:pPr>
              <w:keepNext w:val="0"/>
              <w:keepLines w:val="0"/>
              <w:widowControl/>
              <w:suppressLineNumbers w:val="0"/>
              <w:snapToGrid w:val="0"/>
              <w:jc w:val="left"/>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Professional or nurse-led support</w:t>
            </w:r>
          </w:p>
        </w:tc>
        <w:tc>
          <w:tcPr>
            <w:tcW w:w="300" w:type="pct"/>
            <w:tcBorders>
              <w:top w:val="single" w:color="000000" w:sz="12" w:space="0"/>
              <w:left w:val="nil"/>
              <w:bottom w:val="single" w:color="000000" w:sz="4" w:space="0"/>
              <w:right w:val="nil"/>
            </w:tcBorders>
            <w:shd w:val="clear" w:color="auto" w:fill="FFFFFF"/>
            <w:tcMar>
              <w:top w:w="80" w:type="dxa"/>
              <w:left w:w="80" w:type="dxa"/>
              <w:bottom w:w="80" w:type="dxa"/>
              <w:right w:w="80" w:type="dxa"/>
            </w:tcMar>
            <w:vAlign w:val="center"/>
          </w:tcPr>
          <w:p w14:paraId="5FF69E13">
            <w:pPr>
              <w:keepNext w:val="0"/>
              <w:keepLines w:val="0"/>
              <w:widowControl/>
              <w:suppressLineNumbers w:val="0"/>
              <w:snapToGrid w:val="0"/>
              <w:jc w:val="left"/>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Peer support</w:t>
            </w:r>
          </w:p>
        </w:tc>
        <w:tc>
          <w:tcPr>
            <w:tcW w:w="499" w:type="pct"/>
            <w:tcBorders>
              <w:top w:val="single" w:color="000000" w:sz="12" w:space="0"/>
              <w:left w:val="nil"/>
              <w:bottom w:val="single" w:color="000000" w:sz="4" w:space="0"/>
              <w:right w:val="nil"/>
            </w:tcBorders>
            <w:shd w:val="clear" w:color="auto" w:fill="FFFFFF"/>
            <w:tcMar>
              <w:top w:w="80" w:type="dxa"/>
              <w:left w:w="80" w:type="dxa"/>
              <w:bottom w:w="80" w:type="dxa"/>
              <w:right w:w="80" w:type="dxa"/>
            </w:tcMar>
            <w:vAlign w:val="center"/>
          </w:tcPr>
          <w:p w14:paraId="673CA12B">
            <w:pPr>
              <w:keepNext w:val="0"/>
              <w:keepLines w:val="0"/>
              <w:widowControl/>
              <w:suppressLineNumbers w:val="0"/>
              <w:snapToGrid w:val="0"/>
              <w:jc w:val="left"/>
              <w:rPr>
                <w:rFonts w:hint="default" w:ascii="Times New Roman" w:hAnsi="Times New Roman" w:cs="Times New Roman"/>
                <w:b w:val="0"/>
                <w:bCs/>
                <w:color w:val="000000"/>
                <w:sz w:val="21"/>
                <w:szCs w:val="21"/>
              </w:rPr>
            </w:pPr>
            <w:r>
              <w:rPr>
                <w:rFonts w:hint="default" w:ascii="Times New Roman" w:hAnsi="Times New Roman" w:eastAsia="宋体" w:cs="Times New Roman"/>
                <w:b w:val="0"/>
                <w:bCs/>
                <w:color w:val="000000"/>
                <w:kern w:val="0"/>
                <w:sz w:val="21"/>
                <w:szCs w:val="21"/>
                <w:lang w:val="en-US" w:eastAsia="zh-CN" w:bidi="ar"/>
              </w:rPr>
              <w:t>Reminders or remote follow-up</w:t>
            </w:r>
          </w:p>
        </w:tc>
      </w:tr>
      <w:tr w14:paraId="6C5E8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Header/>
          <w:jc w:val="center"/>
        </w:trPr>
        <w:tc>
          <w:tcPr>
            <w:tcW w:w="419" w:type="pct"/>
            <w:tcBorders>
              <w:top w:val="single" w:color="000000" w:sz="4" w:space="0"/>
              <w:left w:val="nil"/>
              <w:bottom w:val="nil"/>
              <w:right w:val="nil"/>
            </w:tcBorders>
            <w:shd w:val="clear" w:color="auto" w:fill="FFFFFF"/>
            <w:tcMar>
              <w:top w:w="80" w:type="dxa"/>
              <w:left w:w="80" w:type="dxa"/>
              <w:bottom w:w="80" w:type="dxa"/>
              <w:right w:w="80" w:type="dxa"/>
            </w:tcMar>
            <w:vAlign w:val="center"/>
          </w:tcPr>
          <w:p w14:paraId="35A9B7F9">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Liu et al. 2021</w:t>
            </w:r>
          </w:p>
        </w:tc>
        <w:tc>
          <w:tcPr>
            <w:tcW w:w="924" w:type="pct"/>
            <w:tcBorders>
              <w:top w:val="single" w:color="000000" w:sz="4" w:space="0"/>
              <w:left w:val="nil"/>
              <w:bottom w:val="nil"/>
              <w:right w:val="nil"/>
            </w:tcBorders>
            <w:shd w:val="clear" w:color="auto" w:fill="FFFFFF"/>
            <w:tcMar>
              <w:top w:w="80" w:type="dxa"/>
              <w:left w:w="80" w:type="dxa"/>
              <w:bottom w:w="80" w:type="dxa"/>
              <w:right w:w="80" w:type="dxa"/>
            </w:tcMar>
            <w:vAlign w:val="center"/>
          </w:tcPr>
          <w:p w14:paraId="75BC2FB3">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WeChat-based instant messaging/social media follow-up system</w:t>
            </w:r>
          </w:p>
        </w:tc>
        <w:tc>
          <w:tcPr>
            <w:tcW w:w="520" w:type="pct"/>
            <w:tcBorders>
              <w:top w:val="single" w:color="000000" w:sz="4" w:space="0"/>
              <w:left w:val="nil"/>
              <w:bottom w:val="nil"/>
              <w:right w:val="nil"/>
            </w:tcBorders>
            <w:shd w:val="clear" w:color="auto" w:fill="FFFFFF"/>
            <w:tcMar>
              <w:top w:w="80" w:type="dxa"/>
              <w:left w:w="80" w:type="dxa"/>
              <w:bottom w:w="80" w:type="dxa"/>
              <w:right w:w="80" w:type="dxa"/>
            </w:tcMar>
            <w:vAlign w:val="center"/>
          </w:tcPr>
          <w:p w14:paraId="7223C7A6">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776" w:type="pct"/>
            <w:tcBorders>
              <w:top w:val="single" w:color="000000" w:sz="4" w:space="0"/>
              <w:left w:val="nil"/>
              <w:bottom w:val="nil"/>
              <w:right w:val="nil"/>
            </w:tcBorders>
            <w:shd w:val="clear" w:color="auto" w:fill="FFFFFF"/>
            <w:tcMar>
              <w:top w:w="80" w:type="dxa"/>
              <w:left w:w="80" w:type="dxa"/>
              <w:bottom w:w="80" w:type="dxa"/>
              <w:right w:w="80" w:type="dxa"/>
            </w:tcMar>
            <w:vAlign w:val="center"/>
          </w:tcPr>
          <w:p w14:paraId="619285C9">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440" w:type="pct"/>
            <w:tcBorders>
              <w:top w:val="single" w:color="000000" w:sz="4" w:space="0"/>
              <w:left w:val="nil"/>
              <w:bottom w:val="nil"/>
              <w:right w:val="nil"/>
            </w:tcBorders>
            <w:shd w:val="clear" w:color="auto" w:fill="FFFFFF"/>
            <w:tcMar>
              <w:top w:w="80" w:type="dxa"/>
              <w:left w:w="80" w:type="dxa"/>
              <w:bottom w:w="80" w:type="dxa"/>
              <w:right w:w="80" w:type="dxa"/>
            </w:tcMar>
            <w:vAlign w:val="center"/>
          </w:tcPr>
          <w:p w14:paraId="07021E7F">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577" w:type="pct"/>
            <w:tcBorders>
              <w:top w:val="single" w:color="000000" w:sz="4" w:space="0"/>
              <w:left w:val="nil"/>
              <w:bottom w:val="nil"/>
              <w:right w:val="nil"/>
            </w:tcBorders>
            <w:shd w:val="clear" w:color="auto" w:fill="FFFFFF"/>
            <w:tcMar>
              <w:top w:w="80" w:type="dxa"/>
              <w:left w:w="80" w:type="dxa"/>
              <w:bottom w:w="80" w:type="dxa"/>
              <w:right w:w="80" w:type="dxa"/>
            </w:tcMar>
            <w:vAlign w:val="center"/>
          </w:tcPr>
          <w:p w14:paraId="2038AA2F">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542" w:type="pct"/>
            <w:tcBorders>
              <w:top w:val="single" w:color="000000" w:sz="4" w:space="0"/>
              <w:left w:val="nil"/>
              <w:bottom w:val="nil"/>
              <w:right w:val="nil"/>
            </w:tcBorders>
            <w:shd w:val="clear" w:color="auto" w:fill="FFFFFF"/>
            <w:tcMar>
              <w:top w:w="80" w:type="dxa"/>
              <w:left w:w="80" w:type="dxa"/>
              <w:bottom w:w="80" w:type="dxa"/>
              <w:right w:w="80" w:type="dxa"/>
            </w:tcMar>
            <w:vAlign w:val="center"/>
          </w:tcPr>
          <w:p w14:paraId="3F354613">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300" w:type="pct"/>
            <w:tcBorders>
              <w:top w:val="single" w:color="000000" w:sz="4" w:space="0"/>
              <w:left w:val="nil"/>
              <w:bottom w:val="nil"/>
              <w:right w:val="nil"/>
            </w:tcBorders>
            <w:shd w:val="clear" w:color="auto" w:fill="FFFFFF"/>
            <w:tcMar>
              <w:top w:w="80" w:type="dxa"/>
              <w:left w:w="80" w:type="dxa"/>
              <w:bottom w:w="80" w:type="dxa"/>
              <w:right w:w="80" w:type="dxa"/>
            </w:tcMar>
            <w:vAlign w:val="center"/>
          </w:tcPr>
          <w:p w14:paraId="2E8B1CE1">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499" w:type="pct"/>
            <w:tcBorders>
              <w:top w:val="single" w:color="000000" w:sz="4" w:space="0"/>
              <w:left w:val="nil"/>
              <w:bottom w:val="nil"/>
              <w:right w:val="nil"/>
            </w:tcBorders>
            <w:shd w:val="clear" w:color="auto" w:fill="FFFFFF"/>
            <w:tcMar>
              <w:top w:w="80" w:type="dxa"/>
              <w:left w:w="80" w:type="dxa"/>
              <w:bottom w:w="80" w:type="dxa"/>
              <w:right w:w="80" w:type="dxa"/>
            </w:tcMar>
            <w:vAlign w:val="center"/>
          </w:tcPr>
          <w:p w14:paraId="2A372178">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0843E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Header/>
          <w:jc w:val="center"/>
        </w:trPr>
        <w:tc>
          <w:tcPr>
            <w:tcW w:w="419" w:type="pct"/>
            <w:tcBorders>
              <w:top w:val="nil"/>
              <w:left w:val="nil"/>
              <w:bottom w:val="nil"/>
              <w:right w:val="nil"/>
            </w:tcBorders>
            <w:shd w:val="clear" w:color="auto" w:fill="FFFFFF"/>
            <w:tcMar>
              <w:top w:w="80" w:type="dxa"/>
              <w:left w:w="80" w:type="dxa"/>
              <w:bottom w:w="80" w:type="dxa"/>
              <w:right w:w="80" w:type="dxa"/>
            </w:tcMar>
            <w:vAlign w:val="center"/>
          </w:tcPr>
          <w:p w14:paraId="2C951C84">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Zhou et al. 2024</w:t>
            </w:r>
          </w:p>
        </w:tc>
        <w:tc>
          <w:tcPr>
            <w:tcW w:w="924" w:type="pct"/>
            <w:tcBorders>
              <w:top w:val="nil"/>
              <w:left w:val="nil"/>
              <w:bottom w:val="nil"/>
              <w:right w:val="nil"/>
            </w:tcBorders>
            <w:shd w:val="clear" w:color="auto" w:fill="FFFFFF"/>
            <w:tcMar>
              <w:top w:w="80" w:type="dxa"/>
              <w:left w:w="80" w:type="dxa"/>
              <w:bottom w:w="80" w:type="dxa"/>
              <w:right w:w="80" w:type="dxa"/>
            </w:tcMar>
            <w:vAlign w:val="center"/>
          </w:tcPr>
          <w:p w14:paraId="1D8367BC">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mHealth applet with remote interaction and motivational interviewing</w:t>
            </w:r>
          </w:p>
        </w:tc>
        <w:tc>
          <w:tcPr>
            <w:tcW w:w="520" w:type="pct"/>
            <w:tcBorders>
              <w:top w:val="nil"/>
              <w:left w:val="nil"/>
              <w:bottom w:val="nil"/>
              <w:right w:val="nil"/>
            </w:tcBorders>
            <w:shd w:val="clear" w:color="auto" w:fill="FFFFFF"/>
            <w:tcMar>
              <w:top w:w="80" w:type="dxa"/>
              <w:left w:w="80" w:type="dxa"/>
              <w:bottom w:w="80" w:type="dxa"/>
              <w:right w:w="80" w:type="dxa"/>
            </w:tcMar>
            <w:vAlign w:val="center"/>
          </w:tcPr>
          <w:p w14:paraId="04E91993">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776" w:type="pct"/>
            <w:tcBorders>
              <w:top w:val="nil"/>
              <w:left w:val="nil"/>
              <w:bottom w:val="nil"/>
              <w:right w:val="nil"/>
            </w:tcBorders>
            <w:shd w:val="clear" w:color="auto" w:fill="FFFFFF"/>
            <w:tcMar>
              <w:top w:w="80" w:type="dxa"/>
              <w:left w:w="80" w:type="dxa"/>
              <w:bottom w:w="80" w:type="dxa"/>
              <w:right w:w="80" w:type="dxa"/>
            </w:tcMar>
            <w:vAlign w:val="center"/>
          </w:tcPr>
          <w:p w14:paraId="603B45C9">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440" w:type="pct"/>
            <w:tcBorders>
              <w:top w:val="nil"/>
              <w:left w:val="nil"/>
              <w:bottom w:val="nil"/>
              <w:right w:val="nil"/>
            </w:tcBorders>
            <w:shd w:val="clear" w:color="auto" w:fill="FFFFFF"/>
            <w:tcMar>
              <w:top w:w="80" w:type="dxa"/>
              <w:left w:w="80" w:type="dxa"/>
              <w:bottom w:w="80" w:type="dxa"/>
              <w:right w:w="80" w:type="dxa"/>
            </w:tcMar>
            <w:vAlign w:val="center"/>
          </w:tcPr>
          <w:p w14:paraId="065832CD">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577" w:type="pct"/>
            <w:tcBorders>
              <w:top w:val="nil"/>
              <w:left w:val="nil"/>
              <w:bottom w:val="nil"/>
              <w:right w:val="nil"/>
            </w:tcBorders>
            <w:shd w:val="clear" w:color="auto" w:fill="FFFFFF"/>
            <w:tcMar>
              <w:top w:w="80" w:type="dxa"/>
              <w:left w:w="80" w:type="dxa"/>
              <w:bottom w:w="80" w:type="dxa"/>
              <w:right w:w="80" w:type="dxa"/>
            </w:tcMar>
            <w:vAlign w:val="center"/>
          </w:tcPr>
          <w:p w14:paraId="5422D5EA">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542" w:type="pct"/>
            <w:tcBorders>
              <w:top w:val="nil"/>
              <w:left w:val="nil"/>
              <w:bottom w:val="nil"/>
              <w:right w:val="nil"/>
            </w:tcBorders>
            <w:shd w:val="clear" w:color="auto" w:fill="FFFFFF"/>
            <w:tcMar>
              <w:top w:w="80" w:type="dxa"/>
              <w:left w:w="80" w:type="dxa"/>
              <w:bottom w:w="80" w:type="dxa"/>
              <w:right w:w="80" w:type="dxa"/>
            </w:tcMar>
            <w:vAlign w:val="center"/>
          </w:tcPr>
          <w:p w14:paraId="012A9468">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300" w:type="pct"/>
            <w:tcBorders>
              <w:top w:val="nil"/>
              <w:left w:val="nil"/>
              <w:bottom w:val="nil"/>
              <w:right w:val="nil"/>
            </w:tcBorders>
            <w:shd w:val="clear" w:color="auto" w:fill="FFFFFF"/>
            <w:tcMar>
              <w:top w:w="80" w:type="dxa"/>
              <w:left w:w="80" w:type="dxa"/>
              <w:bottom w:w="80" w:type="dxa"/>
              <w:right w:w="80" w:type="dxa"/>
            </w:tcMar>
            <w:vAlign w:val="center"/>
          </w:tcPr>
          <w:p w14:paraId="3378B9AC">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499" w:type="pct"/>
            <w:tcBorders>
              <w:top w:val="nil"/>
              <w:left w:val="nil"/>
              <w:bottom w:val="nil"/>
              <w:right w:val="nil"/>
            </w:tcBorders>
            <w:shd w:val="clear" w:color="auto" w:fill="FFFFFF"/>
            <w:tcMar>
              <w:top w:w="80" w:type="dxa"/>
              <w:left w:w="80" w:type="dxa"/>
              <w:bottom w:w="80" w:type="dxa"/>
              <w:right w:w="80" w:type="dxa"/>
            </w:tcMar>
            <w:vAlign w:val="center"/>
          </w:tcPr>
          <w:p w14:paraId="6BC5556C">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51D11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Header/>
          <w:jc w:val="center"/>
        </w:trPr>
        <w:tc>
          <w:tcPr>
            <w:tcW w:w="419" w:type="pct"/>
            <w:tcBorders>
              <w:top w:val="nil"/>
              <w:left w:val="nil"/>
              <w:bottom w:val="nil"/>
              <w:right w:val="nil"/>
            </w:tcBorders>
            <w:shd w:val="clear" w:color="auto" w:fill="FFFFFF"/>
            <w:tcMar>
              <w:top w:w="80" w:type="dxa"/>
              <w:left w:w="80" w:type="dxa"/>
              <w:bottom w:w="80" w:type="dxa"/>
              <w:right w:w="80" w:type="dxa"/>
            </w:tcMar>
            <w:vAlign w:val="center"/>
          </w:tcPr>
          <w:p w14:paraId="665BF934">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Moon et al. 2025</w:t>
            </w:r>
          </w:p>
        </w:tc>
        <w:tc>
          <w:tcPr>
            <w:tcW w:w="924" w:type="pct"/>
            <w:tcBorders>
              <w:top w:val="nil"/>
              <w:left w:val="nil"/>
              <w:bottom w:val="nil"/>
              <w:right w:val="nil"/>
            </w:tcBorders>
            <w:shd w:val="clear" w:color="auto" w:fill="FFFFFF"/>
            <w:tcMar>
              <w:top w:w="80" w:type="dxa"/>
              <w:left w:w="80" w:type="dxa"/>
              <w:bottom w:w="80" w:type="dxa"/>
              <w:right w:w="80" w:type="dxa"/>
            </w:tcMar>
            <w:vAlign w:val="center"/>
          </w:tcPr>
          <w:p w14:paraId="7DFF9533">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Online informational and peer-support app</w:t>
            </w:r>
          </w:p>
        </w:tc>
        <w:tc>
          <w:tcPr>
            <w:tcW w:w="520" w:type="pct"/>
            <w:tcBorders>
              <w:top w:val="nil"/>
              <w:left w:val="nil"/>
              <w:bottom w:val="nil"/>
              <w:right w:val="nil"/>
            </w:tcBorders>
            <w:shd w:val="clear" w:color="auto" w:fill="FFFFFF"/>
            <w:tcMar>
              <w:top w:w="80" w:type="dxa"/>
              <w:left w:w="80" w:type="dxa"/>
              <w:bottom w:w="80" w:type="dxa"/>
              <w:right w:w="80" w:type="dxa"/>
            </w:tcMar>
            <w:vAlign w:val="center"/>
          </w:tcPr>
          <w:p w14:paraId="6DE0E146">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776" w:type="pct"/>
            <w:tcBorders>
              <w:top w:val="nil"/>
              <w:left w:val="nil"/>
              <w:bottom w:val="nil"/>
              <w:right w:val="nil"/>
            </w:tcBorders>
            <w:shd w:val="clear" w:color="auto" w:fill="FFFFFF"/>
            <w:tcMar>
              <w:top w:w="80" w:type="dxa"/>
              <w:left w:w="80" w:type="dxa"/>
              <w:bottom w:w="80" w:type="dxa"/>
              <w:right w:w="80" w:type="dxa"/>
            </w:tcMar>
            <w:vAlign w:val="center"/>
          </w:tcPr>
          <w:p w14:paraId="199CB1C0">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440" w:type="pct"/>
            <w:tcBorders>
              <w:top w:val="nil"/>
              <w:left w:val="nil"/>
              <w:bottom w:val="nil"/>
              <w:right w:val="nil"/>
            </w:tcBorders>
            <w:shd w:val="clear" w:color="auto" w:fill="FFFFFF"/>
            <w:tcMar>
              <w:top w:w="80" w:type="dxa"/>
              <w:left w:w="80" w:type="dxa"/>
              <w:bottom w:w="80" w:type="dxa"/>
              <w:right w:w="80" w:type="dxa"/>
            </w:tcMar>
            <w:vAlign w:val="center"/>
          </w:tcPr>
          <w:p w14:paraId="6E0F6A4E">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577" w:type="pct"/>
            <w:tcBorders>
              <w:top w:val="nil"/>
              <w:left w:val="nil"/>
              <w:bottom w:val="nil"/>
              <w:right w:val="nil"/>
            </w:tcBorders>
            <w:shd w:val="clear" w:color="auto" w:fill="FFFFFF"/>
            <w:tcMar>
              <w:top w:w="80" w:type="dxa"/>
              <w:left w:w="80" w:type="dxa"/>
              <w:bottom w:w="80" w:type="dxa"/>
              <w:right w:w="80" w:type="dxa"/>
            </w:tcMar>
            <w:vAlign w:val="center"/>
          </w:tcPr>
          <w:p w14:paraId="1ADAA073">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542" w:type="pct"/>
            <w:tcBorders>
              <w:top w:val="nil"/>
              <w:left w:val="nil"/>
              <w:bottom w:val="nil"/>
              <w:right w:val="nil"/>
            </w:tcBorders>
            <w:shd w:val="clear" w:color="auto" w:fill="FFFFFF"/>
            <w:tcMar>
              <w:top w:w="80" w:type="dxa"/>
              <w:left w:w="80" w:type="dxa"/>
              <w:bottom w:w="80" w:type="dxa"/>
              <w:right w:w="80" w:type="dxa"/>
            </w:tcMar>
            <w:vAlign w:val="center"/>
          </w:tcPr>
          <w:p w14:paraId="67574B83">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300" w:type="pct"/>
            <w:tcBorders>
              <w:top w:val="nil"/>
              <w:left w:val="nil"/>
              <w:bottom w:val="nil"/>
              <w:right w:val="nil"/>
            </w:tcBorders>
            <w:shd w:val="clear" w:color="auto" w:fill="FFFFFF"/>
            <w:tcMar>
              <w:top w:w="80" w:type="dxa"/>
              <w:left w:w="80" w:type="dxa"/>
              <w:bottom w:w="80" w:type="dxa"/>
              <w:right w:w="80" w:type="dxa"/>
            </w:tcMar>
            <w:vAlign w:val="center"/>
          </w:tcPr>
          <w:p w14:paraId="65D639CE">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499" w:type="pct"/>
            <w:tcBorders>
              <w:top w:val="nil"/>
              <w:left w:val="nil"/>
              <w:bottom w:val="nil"/>
              <w:right w:val="nil"/>
            </w:tcBorders>
            <w:shd w:val="clear" w:color="auto" w:fill="FFFFFF"/>
            <w:tcMar>
              <w:top w:w="80" w:type="dxa"/>
              <w:left w:w="80" w:type="dxa"/>
              <w:bottom w:w="80" w:type="dxa"/>
              <w:right w:w="80" w:type="dxa"/>
            </w:tcMar>
            <w:vAlign w:val="center"/>
          </w:tcPr>
          <w:p w14:paraId="73A86B98">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2FFD4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Header/>
          <w:jc w:val="center"/>
        </w:trPr>
        <w:tc>
          <w:tcPr>
            <w:tcW w:w="419" w:type="pct"/>
            <w:tcBorders>
              <w:top w:val="nil"/>
              <w:left w:val="nil"/>
              <w:bottom w:val="nil"/>
              <w:right w:val="nil"/>
            </w:tcBorders>
            <w:shd w:val="clear" w:color="auto" w:fill="FFFFFF"/>
            <w:tcMar>
              <w:top w:w="80" w:type="dxa"/>
              <w:left w:w="80" w:type="dxa"/>
              <w:bottom w:w="80" w:type="dxa"/>
              <w:right w:w="80" w:type="dxa"/>
            </w:tcMar>
            <w:vAlign w:val="center"/>
          </w:tcPr>
          <w:p w14:paraId="762165A1">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Garfinkle et al. 2025</w:t>
            </w:r>
          </w:p>
        </w:tc>
        <w:tc>
          <w:tcPr>
            <w:tcW w:w="924" w:type="pct"/>
            <w:tcBorders>
              <w:top w:val="nil"/>
              <w:left w:val="nil"/>
              <w:bottom w:val="nil"/>
              <w:right w:val="nil"/>
            </w:tcBorders>
            <w:shd w:val="clear" w:color="auto" w:fill="FFFFFF"/>
            <w:tcMar>
              <w:top w:w="80" w:type="dxa"/>
              <w:left w:w="80" w:type="dxa"/>
              <w:bottom w:w="80" w:type="dxa"/>
              <w:right w:w="80" w:type="dxa"/>
            </w:tcMar>
            <w:vAlign w:val="center"/>
          </w:tcPr>
          <w:p w14:paraId="63B9A872">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Informational tool with telephone/email nurse support</w:t>
            </w:r>
          </w:p>
        </w:tc>
        <w:tc>
          <w:tcPr>
            <w:tcW w:w="520" w:type="pct"/>
            <w:tcBorders>
              <w:top w:val="nil"/>
              <w:left w:val="nil"/>
              <w:bottom w:val="nil"/>
              <w:right w:val="nil"/>
            </w:tcBorders>
            <w:shd w:val="clear" w:color="auto" w:fill="FFFFFF"/>
            <w:tcMar>
              <w:top w:w="80" w:type="dxa"/>
              <w:left w:w="80" w:type="dxa"/>
              <w:bottom w:w="80" w:type="dxa"/>
              <w:right w:w="80" w:type="dxa"/>
            </w:tcMar>
            <w:vAlign w:val="center"/>
          </w:tcPr>
          <w:p w14:paraId="620DB0D9">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776" w:type="pct"/>
            <w:tcBorders>
              <w:top w:val="nil"/>
              <w:left w:val="nil"/>
              <w:bottom w:val="nil"/>
              <w:right w:val="nil"/>
            </w:tcBorders>
            <w:shd w:val="clear" w:color="auto" w:fill="FFFFFF"/>
            <w:tcMar>
              <w:top w:w="80" w:type="dxa"/>
              <w:left w:w="80" w:type="dxa"/>
              <w:bottom w:w="80" w:type="dxa"/>
              <w:right w:w="80" w:type="dxa"/>
            </w:tcMar>
            <w:vAlign w:val="center"/>
          </w:tcPr>
          <w:p w14:paraId="6EBAEB04">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440" w:type="pct"/>
            <w:tcBorders>
              <w:top w:val="nil"/>
              <w:left w:val="nil"/>
              <w:bottom w:val="nil"/>
              <w:right w:val="nil"/>
            </w:tcBorders>
            <w:shd w:val="clear" w:color="auto" w:fill="FFFFFF"/>
            <w:tcMar>
              <w:top w:w="80" w:type="dxa"/>
              <w:left w:w="80" w:type="dxa"/>
              <w:bottom w:w="80" w:type="dxa"/>
              <w:right w:w="80" w:type="dxa"/>
            </w:tcMar>
            <w:vAlign w:val="center"/>
          </w:tcPr>
          <w:p w14:paraId="14ACCBE0">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577" w:type="pct"/>
            <w:tcBorders>
              <w:top w:val="nil"/>
              <w:left w:val="nil"/>
              <w:bottom w:val="nil"/>
              <w:right w:val="nil"/>
            </w:tcBorders>
            <w:shd w:val="clear" w:color="auto" w:fill="FFFFFF"/>
            <w:tcMar>
              <w:top w:w="80" w:type="dxa"/>
              <w:left w:w="80" w:type="dxa"/>
              <w:bottom w:w="80" w:type="dxa"/>
              <w:right w:w="80" w:type="dxa"/>
            </w:tcMar>
            <w:vAlign w:val="center"/>
          </w:tcPr>
          <w:p w14:paraId="20459638">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542" w:type="pct"/>
            <w:tcBorders>
              <w:top w:val="nil"/>
              <w:left w:val="nil"/>
              <w:bottom w:val="nil"/>
              <w:right w:val="nil"/>
            </w:tcBorders>
            <w:shd w:val="clear" w:color="auto" w:fill="FFFFFF"/>
            <w:tcMar>
              <w:top w:w="80" w:type="dxa"/>
              <w:left w:w="80" w:type="dxa"/>
              <w:bottom w:w="80" w:type="dxa"/>
              <w:right w:w="80" w:type="dxa"/>
            </w:tcMar>
            <w:vAlign w:val="center"/>
          </w:tcPr>
          <w:p w14:paraId="5017FBC2">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300" w:type="pct"/>
            <w:tcBorders>
              <w:top w:val="nil"/>
              <w:left w:val="nil"/>
              <w:bottom w:val="nil"/>
              <w:right w:val="nil"/>
            </w:tcBorders>
            <w:shd w:val="clear" w:color="auto" w:fill="FFFFFF"/>
            <w:tcMar>
              <w:top w:w="80" w:type="dxa"/>
              <w:left w:w="80" w:type="dxa"/>
              <w:bottom w:w="80" w:type="dxa"/>
              <w:right w:w="80" w:type="dxa"/>
            </w:tcMar>
            <w:vAlign w:val="center"/>
          </w:tcPr>
          <w:p w14:paraId="325D8455">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499" w:type="pct"/>
            <w:tcBorders>
              <w:top w:val="nil"/>
              <w:left w:val="nil"/>
              <w:bottom w:val="nil"/>
              <w:right w:val="nil"/>
            </w:tcBorders>
            <w:shd w:val="clear" w:color="auto" w:fill="FFFFFF"/>
            <w:tcMar>
              <w:top w:w="80" w:type="dxa"/>
              <w:left w:w="80" w:type="dxa"/>
              <w:bottom w:w="80" w:type="dxa"/>
              <w:right w:w="80" w:type="dxa"/>
            </w:tcMar>
            <w:vAlign w:val="center"/>
          </w:tcPr>
          <w:p w14:paraId="7DB17B8A">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7932F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Header/>
          <w:jc w:val="center"/>
        </w:trPr>
        <w:tc>
          <w:tcPr>
            <w:tcW w:w="419" w:type="pct"/>
            <w:tcBorders>
              <w:top w:val="nil"/>
              <w:left w:val="nil"/>
              <w:bottom w:val="nil"/>
              <w:right w:val="nil"/>
            </w:tcBorders>
            <w:shd w:val="clear" w:color="auto" w:fill="FFFFFF"/>
            <w:tcMar>
              <w:top w:w="80" w:type="dxa"/>
              <w:left w:w="80" w:type="dxa"/>
              <w:bottom w:w="80" w:type="dxa"/>
              <w:right w:w="80" w:type="dxa"/>
            </w:tcMar>
            <w:vAlign w:val="center"/>
          </w:tcPr>
          <w:p w14:paraId="768EAB47">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Sun et al. 2024</w:t>
            </w:r>
          </w:p>
        </w:tc>
        <w:tc>
          <w:tcPr>
            <w:tcW w:w="924" w:type="pct"/>
            <w:tcBorders>
              <w:top w:val="nil"/>
              <w:left w:val="nil"/>
              <w:bottom w:val="nil"/>
              <w:right w:val="nil"/>
            </w:tcBorders>
            <w:shd w:val="clear" w:color="auto" w:fill="FFFFFF"/>
            <w:tcMar>
              <w:top w:w="80" w:type="dxa"/>
              <w:left w:w="80" w:type="dxa"/>
              <w:bottom w:w="80" w:type="dxa"/>
              <w:right w:w="80" w:type="dxa"/>
            </w:tcMar>
            <w:vAlign w:val="center"/>
          </w:tcPr>
          <w:p w14:paraId="2579F46C">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Telephone coaching with SMS/email support</w:t>
            </w:r>
          </w:p>
        </w:tc>
        <w:tc>
          <w:tcPr>
            <w:tcW w:w="520" w:type="pct"/>
            <w:tcBorders>
              <w:top w:val="nil"/>
              <w:left w:val="nil"/>
              <w:bottom w:val="nil"/>
              <w:right w:val="nil"/>
            </w:tcBorders>
            <w:shd w:val="clear" w:color="auto" w:fill="FFFFFF"/>
            <w:tcMar>
              <w:top w:w="80" w:type="dxa"/>
              <w:left w:w="80" w:type="dxa"/>
              <w:bottom w:w="80" w:type="dxa"/>
              <w:right w:w="80" w:type="dxa"/>
            </w:tcMar>
            <w:vAlign w:val="center"/>
          </w:tcPr>
          <w:p w14:paraId="37AC4748">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776" w:type="pct"/>
            <w:tcBorders>
              <w:top w:val="nil"/>
              <w:left w:val="nil"/>
              <w:bottom w:val="nil"/>
              <w:right w:val="nil"/>
            </w:tcBorders>
            <w:shd w:val="clear" w:color="auto" w:fill="FFFFFF"/>
            <w:tcMar>
              <w:top w:w="80" w:type="dxa"/>
              <w:left w:w="80" w:type="dxa"/>
              <w:bottom w:w="80" w:type="dxa"/>
              <w:right w:w="80" w:type="dxa"/>
            </w:tcMar>
            <w:vAlign w:val="center"/>
          </w:tcPr>
          <w:p w14:paraId="5F46BB7A">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440" w:type="pct"/>
            <w:tcBorders>
              <w:top w:val="nil"/>
              <w:left w:val="nil"/>
              <w:bottom w:val="nil"/>
              <w:right w:val="nil"/>
            </w:tcBorders>
            <w:shd w:val="clear" w:color="auto" w:fill="FFFFFF"/>
            <w:tcMar>
              <w:top w:w="80" w:type="dxa"/>
              <w:left w:w="80" w:type="dxa"/>
              <w:bottom w:w="80" w:type="dxa"/>
              <w:right w:w="80" w:type="dxa"/>
            </w:tcMar>
            <w:vAlign w:val="center"/>
          </w:tcPr>
          <w:p w14:paraId="1E757A1B">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577" w:type="pct"/>
            <w:tcBorders>
              <w:top w:val="nil"/>
              <w:left w:val="nil"/>
              <w:bottom w:val="nil"/>
              <w:right w:val="nil"/>
            </w:tcBorders>
            <w:shd w:val="clear" w:color="auto" w:fill="FFFFFF"/>
            <w:tcMar>
              <w:top w:w="80" w:type="dxa"/>
              <w:left w:w="80" w:type="dxa"/>
              <w:bottom w:w="80" w:type="dxa"/>
              <w:right w:w="80" w:type="dxa"/>
            </w:tcMar>
            <w:vAlign w:val="center"/>
          </w:tcPr>
          <w:p w14:paraId="266226B5">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542" w:type="pct"/>
            <w:tcBorders>
              <w:top w:val="nil"/>
              <w:left w:val="nil"/>
              <w:bottom w:val="nil"/>
              <w:right w:val="nil"/>
            </w:tcBorders>
            <w:shd w:val="clear" w:color="auto" w:fill="FFFFFF"/>
            <w:tcMar>
              <w:top w:w="80" w:type="dxa"/>
              <w:left w:w="80" w:type="dxa"/>
              <w:bottom w:w="80" w:type="dxa"/>
              <w:right w:w="80" w:type="dxa"/>
            </w:tcMar>
            <w:vAlign w:val="center"/>
          </w:tcPr>
          <w:p w14:paraId="761508EB">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300" w:type="pct"/>
            <w:tcBorders>
              <w:top w:val="nil"/>
              <w:left w:val="nil"/>
              <w:bottom w:val="nil"/>
              <w:right w:val="nil"/>
            </w:tcBorders>
            <w:shd w:val="clear" w:color="auto" w:fill="FFFFFF"/>
            <w:tcMar>
              <w:top w:w="80" w:type="dxa"/>
              <w:left w:w="80" w:type="dxa"/>
              <w:bottom w:w="80" w:type="dxa"/>
              <w:right w:w="80" w:type="dxa"/>
            </w:tcMar>
            <w:vAlign w:val="center"/>
          </w:tcPr>
          <w:p w14:paraId="43B01962">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499" w:type="pct"/>
            <w:tcBorders>
              <w:top w:val="nil"/>
              <w:left w:val="nil"/>
              <w:bottom w:val="nil"/>
              <w:right w:val="nil"/>
            </w:tcBorders>
            <w:shd w:val="clear" w:color="auto" w:fill="FFFFFF"/>
            <w:tcMar>
              <w:top w:w="80" w:type="dxa"/>
              <w:left w:w="80" w:type="dxa"/>
              <w:bottom w:w="80" w:type="dxa"/>
              <w:right w:w="80" w:type="dxa"/>
            </w:tcMar>
            <w:vAlign w:val="center"/>
          </w:tcPr>
          <w:p w14:paraId="03E7B430">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599B0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Header/>
          <w:jc w:val="center"/>
        </w:trPr>
        <w:tc>
          <w:tcPr>
            <w:tcW w:w="419" w:type="pct"/>
            <w:tcBorders>
              <w:top w:val="nil"/>
              <w:left w:val="nil"/>
              <w:bottom w:val="nil"/>
              <w:right w:val="nil"/>
            </w:tcBorders>
            <w:shd w:val="clear" w:color="auto" w:fill="FFFFFF"/>
            <w:tcMar>
              <w:top w:w="80" w:type="dxa"/>
              <w:left w:w="80" w:type="dxa"/>
              <w:bottom w:w="80" w:type="dxa"/>
              <w:right w:w="80" w:type="dxa"/>
            </w:tcMar>
            <w:vAlign w:val="center"/>
          </w:tcPr>
          <w:p w14:paraId="6768D4D2">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Nehemiah et al. 2025</w:t>
            </w:r>
          </w:p>
        </w:tc>
        <w:tc>
          <w:tcPr>
            <w:tcW w:w="924" w:type="pct"/>
            <w:tcBorders>
              <w:top w:val="nil"/>
              <w:left w:val="nil"/>
              <w:bottom w:val="nil"/>
              <w:right w:val="nil"/>
            </w:tcBorders>
            <w:shd w:val="clear" w:color="auto" w:fill="FFFFFF"/>
            <w:tcMar>
              <w:top w:w="80" w:type="dxa"/>
              <w:left w:w="80" w:type="dxa"/>
              <w:bottom w:w="80" w:type="dxa"/>
              <w:right w:w="80" w:type="dxa"/>
            </w:tcMar>
            <w:vAlign w:val="center"/>
          </w:tcPr>
          <w:p w14:paraId="2AE9AD62">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Telehealth one-to-one physical activity coaching</w:t>
            </w:r>
          </w:p>
        </w:tc>
        <w:tc>
          <w:tcPr>
            <w:tcW w:w="520" w:type="pct"/>
            <w:tcBorders>
              <w:top w:val="nil"/>
              <w:left w:val="nil"/>
              <w:bottom w:val="nil"/>
              <w:right w:val="nil"/>
            </w:tcBorders>
            <w:shd w:val="clear" w:color="auto" w:fill="FFFFFF"/>
            <w:tcMar>
              <w:top w:w="80" w:type="dxa"/>
              <w:left w:w="80" w:type="dxa"/>
              <w:bottom w:w="80" w:type="dxa"/>
              <w:right w:w="80" w:type="dxa"/>
            </w:tcMar>
            <w:vAlign w:val="center"/>
          </w:tcPr>
          <w:p w14:paraId="697F2A3A">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776" w:type="pct"/>
            <w:tcBorders>
              <w:top w:val="nil"/>
              <w:left w:val="nil"/>
              <w:bottom w:val="nil"/>
              <w:right w:val="nil"/>
            </w:tcBorders>
            <w:shd w:val="clear" w:color="auto" w:fill="FFFFFF"/>
            <w:tcMar>
              <w:top w:w="80" w:type="dxa"/>
              <w:left w:w="80" w:type="dxa"/>
              <w:bottom w:w="80" w:type="dxa"/>
              <w:right w:w="80" w:type="dxa"/>
            </w:tcMar>
            <w:vAlign w:val="center"/>
          </w:tcPr>
          <w:p w14:paraId="2240D673">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440" w:type="pct"/>
            <w:tcBorders>
              <w:top w:val="nil"/>
              <w:left w:val="nil"/>
              <w:bottom w:val="nil"/>
              <w:right w:val="nil"/>
            </w:tcBorders>
            <w:shd w:val="clear" w:color="auto" w:fill="FFFFFF"/>
            <w:tcMar>
              <w:top w:w="80" w:type="dxa"/>
              <w:left w:w="80" w:type="dxa"/>
              <w:bottom w:w="80" w:type="dxa"/>
              <w:right w:w="80" w:type="dxa"/>
            </w:tcMar>
            <w:vAlign w:val="center"/>
          </w:tcPr>
          <w:p w14:paraId="0DABB165">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577" w:type="pct"/>
            <w:tcBorders>
              <w:top w:val="nil"/>
              <w:left w:val="nil"/>
              <w:bottom w:val="nil"/>
              <w:right w:val="nil"/>
            </w:tcBorders>
            <w:shd w:val="clear" w:color="auto" w:fill="FFFFFF"/>
            <w:tcMar>
              <w:top w:w="80" w:type="dxa"/>
              <w:left w:w="80" w:type="dxa"/>
              <w:bottom w:w="80" w:type="dxa"/>
              <w:right w:w="80" w:type="dxa"/>
            </w:tcMar>
            <w:vAlign w:val="center"/>
          </w:tcPr>
          <w:p w14:paraId="22A80A80">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542" w:type="pct"/>
            <w:tcBorders>
              <w:top w:val="nil"/>
              <w:left w:val="nil"/>
              <w:bottom w:val="nil"/>
              <w:right w:val="nil"/>
            </w:tcBorders>
            <w:shd w:val="clear" w:color="auto" w:fill="FFFFFF"/>
            <w:tcMar>
              <w:top w:w="80" w:type="dxa"/>
              <w:left w:w="80" w:type="dxa"/>
              <w:bottom w:w="80" w:type="dxa"/>
              <w:right w:w="80" w:type="dxa"/>
            </w:tcMar>
            <w:vAlign w:val="center"/>
          </w:tcPr>
          <w:p w14:paraId="16C61B11">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300" w:type="pct"/>
            <w:tcBorders>
              <w:top w:val="nil"/>
              <w:left w:val="nil"/>
              <w:bottom w:val="nil"/>
              <w:right w:val="nil"/>
            </w:tcBorders>
            <w:shd w:val="clear" w:color="auto" w:fill="FFFFFF"/>
            <w:tcMar>
              <w:top w:w="80" w:type="dxa"/>
              <w:left w:w="80" w:type="dxa"/>
              <w:bottom w:w="80" w:type="dxa"/>
              <w:right w:w="80" w:type="dxa"/>
            </w:tcMar>
            <w:vAlign w:val="center"/>
          </w:tcPr>
          <w:p w14:paraId="43C9E280">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499" w:type="pct"/>
            <w:tcBorders>
              <w:top w:val="nil"/>
              <w:left w:val="nil"/>
              <w:bottom w:val="nil"/>
              <w:right w:val="nil"/>
            </w:tcBorders>
            <w:shd w:val="clear" w:color="auto" w:fill="FFFFFF"/>
            <w:tcMar>
              <w:top w:w="80" w:type="dxa"/>
              <w:left w:w="80" w:type="dxa"/>
              <w:bottom w:w="80" w:type="dxa"/>
              <w:right w:w="80" w:type="dxa"/>
            </w:tcMar>
            <w:vAlign w:val="center"/>
          </w:tcPr>
          <w:p w14:paraId="6A7A67C9">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2ED8F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Header/>
          <w:jc w:val="center"/>
        </w:trPr>
        <w:tc>
          <w:tcPr>
            <w:tcW w:w="419" w:type="pct"/>
            <w:tcBorders>
              <w:top w:val="nil"/>
              <w:left w:val="nil"/>
              <w:bottom w:val="nil"/>
              <w:right w:val="nil"/>
            </w:tcBorders>
            <w:shd w:val="clear" w:color="auto" w:fill="FFFFFF"/>
            <w:tcMar>
              <w:top w:w="80" w:type="dxa"/>
              <w:left w:w="80" w:type="dxa"/>
              <w:bottom w:w="80" w:type="dxa"/>
              <w:right w:w="80" w:type="dxa"/>
            </w:tcMar>
            <w:vAlign w:val="center"/>
          </w:tcPr>
          <w:p w14:paraId="3FC87CEF">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Kim et al. 2023</w:t>
            </w:r>
          </w:p>
        </w:tc>
        <w:tc>
          <w:tcPr>
            <w:tcW w:w="924" w:type="pct"/>
            <w:tcBorders>
              <w:top w:val="nil"/>
              <w:left w:val="nil"/>
              <w:bottom w:val="nil"/>
              <w:right w:val="nil"/>
            </w:tcBorders>
            <w:shd w:val="clear" w:color="auto" w:fill="FFFFFF"/>
            <w:tcMar>
              <w:top w:w="80" w:type="dxa"/>
              <w:left w:w="80" w:type="dxa"/>
              <w:bottom w:w="80" w:type="dxa"/>
              <w:right w:w="80" w:type="dxa"/>
            </w:tcMar>
            <w:vAlign w:val="center"/>
          </w:tcPr>
          <w:p w14:paraId="49CC28DA">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Face-to-face education, telephone coaching, and text-message follow-up</w:t>
            </w:r>
          </w:p>
        </w:tc>
        <w:tc>
          <w:tcPr>
            <w:tcW w:w="520" w:type="pct"/>
            <w:tcBorders>
              <w:top w:val="nil"/>
              <w:left w:val="nil"/>
              <w:bottom w:val="nil"/>
              <w:right w:val="nil"/>
            </w:tcBorders>
            <w:shd w:val="clear" w:color="auto" w:fill="FFFFFF"/>
            <w:tcMar>
              <w:top w:w="80" w:type="dxa"/>
              <w:left w:w="80" w:type="dxa"/>
              <w:bottom w:w="80" w:type="dxa"/>
              <w:right w:w="80" w:type="dxa"/>
            </w:tcMar>
            <w:vAlign w:val="center"/>
          </w:tcPr>
          <w:p w14:paraId="19993A1C">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776" w:type="pct"/>
            <w:tcBorders>
              <w:top w:val="nil"/>
              <w:left w:val="nil"/>
              <w:bottom w:val="nil"/>
              <w:right w:val="nil"/>
            </w:tcBorders>
            <w:shd w:val="clear" w:color="auto" w:fill="FFFFFF"/>
            <w:tcMar>
              <w:top w:w="80" w:type="dxa"/>
              <w:left w:w="80" w:type="dxa"/>
              <w:bottom w:w="80" w:type="dxa"/>
              <w:right w:w="80" w:type="dxa"/>
            </w:tcMar>
            <w:vAlign w:val="center"/>
          </w:tcPr>
          <w:p w14:paraId="6596F536">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440" w:type="pct"/>
            <w:tcBorders>
              <w:top w:val="nil"/>
              <w:left w:val="nil"/>
              <w:bottom w:val="nil"/>
              <w:right w:val="nil"/>
            </w:tcBorders>
            <w:shd w:val="clear" w:color="auto" w:fill="FFFFFF"/>
            <w:tcMar>
              <w:top w:w="80" w:type="dxa"/>
              <w:left w:w="80" w:type="dxa"/>
              <w:bottom w:w="80" w:type="dxa"/>
              <w:right w:w="80" w:type="dxa"/>
            </w:tcMar>
            <w:vAlign w:val="center"/>
          </w:tcPr>
          <w:p w14:paraId="6F196135">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577" w:type="pct"/>
            <w:tcBorders>
              <w:top w:val="nil"/>
              <w:left w:val="nil"/>
              <w:bottom w:val="nil"/>
              <w:right w:val="nil"/>
            </w:tcBorders>
            <w:shd w:val="clear" w:color="auto" w:fill="FFFFFF"/>
            <w:tcMar>
              <w:top w:w="80" w:type="dxa"/>
              <w:left w:w="80" w:type="dxa"/>
              <w:bottom w:w="80" w:type="dxa"/>
              <w:right w:w="80" w:type="dxa"/>
            </w:tcMar>
            <w:vAlign w:val="center"/>
          </w:tcPr>
          <w:p w14:paraId="4B9C9CD0">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542" w:type="pct"/>
            <w:tcBorders>
              <w:top w:val="nil"/>
              <w:left w:val="nil"/>
              <w:bottom w:val="nil"/>
              <w:right w:val="nil"/>
            </w:tcBorders>
            <w:shd w:val="clear" w:color="auto" w:fill="FFFFFF"/>
            <w:tcMar>
              <w:top w:w="80" w:type="dxa"/>
              <w:left w:w="80" w:type="dxa"/>
              <w:bottom w:w="80" w:type="dxa"/>
              <w:right w:w="80" w:type="dxa"/>
            </w:tcMar>
            <w:vAlign w:val="center"/>
          </w:tcPr>
          <w:p w14:paraId="6886203B">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300" w:type="pct"/>
            <w:tcBorders>
              <w:top w:val="nil"/>
              <w:left w:val="nil"/>
              <w:bottom w:val="nil"/>
              <w:right w:val="nil"/>
            </w:tcBorders>
            <w:shd w:val="clear" w:color="auto" w:fill="FFFFFF"/>
            <w:tcMar>
              <w:top w:w="80" w:type="dxa"/>
              <w:left w:w="80" w:type="dxa"/>
              <w:bottom w:w="80" w:type="dxa"/>
              <w:right w:w="80" w:type="dxa"/>
            </w:tcMar>
            <w:vAlign w:val="center"/>
          </w:tcPr>
          <w:p w14:paraId="20E4A43F">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499" w:type="pct"/>
            <w:tcBorders>
              <w:top w:val="nil"/>
              <w:left w:val="nil"/>
              <w:bottom w:val="nil"/>
              <w:right w:val="nil"/>
            </w:tcBorders>
            <w:shd w:val="clear" w:color="auto" w:fill="FFFFFF"/>
            <w:tcMar>
              <w:top w:w="80" w:type="dxa"/>
              <w:left w:w="80" w:type="dxa"/>
              <w:bottom w:w="80" w:type="dxa"/>
              <w:right w:w="80" w:type="dxa"/>
            </w:tcMar>
            <w:vAlign w:val="center"/>
          </w:tcPr>
          <w:p w14:paraId="68AFC0A8">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r w14:paraId="52CE2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Header/>
          <w:jc w:val="center"/>
        </w:trPr>
        <w:tc>
          <w:tcPr>
            <w:tcW w:w="419" w:type="pct"/>
            <w:tcBorders>
              <w:top w:val="nil"/>
              <w:left w:val="nil"/>
              <w:bottom w:val="single" w:color="000000" w:sz="12" w:space="0"/>
              <w:right w:val="nil"/>
            </w:tcBorders>
            <w:shd w:val="clear" w:color="auto" w:fill="FFFFFF"/>
            <w:tcMar>
              <w:top w:w="80" w:type="dxa"/>
              <w:left w:w="80" w:type="dxa"/>
              <w:bottom w:w="80" w:type="dxa"/>
              <w:right w:w="80" w:type="dxa"/>
            </w:tcMar>
            <w:vAlign w:val="center"/>
          </w:tcPr>
          <w:p w14:paraId="163F3505">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Ruan et al. 2025</w:t>
            </w:r>
          </w:p>
        </w:tc>
        <w:tc>
          <w:tcPr>
            <w:tcW w:w="924" w:type="pct"/>
            <w:tcBorders>
              <w:top w:val="nil"/>
              <w:left w:val="nil"/>
              <w:bottom w:val="single" w:color="000000" w:sz="12" w:space="0"/>
              <w:right w:val="nil"/>
            </w:tcBorders>
            <w:shd w:val="clear" w:color="auto" w:fill="FFFFFF"/>
            <w:tcMar>
              <w:top w:w="80" w:type="dxa"/>
              <w:left w:w="80" w:type="dxa"/>
              <w:bottom w:w="80" w:type="dxa"/>
              <w:right w:w="80" w:type="dxa"/>
            </w:tcMar>
            <w:vAlign w:val="center"/>
          </w:tcPr>
          <w:p w14:paraId="4AF8CEF8">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Multidimensional nursing with digital/remote follow-up support</w:t>
            </w:r>
          </w:p>
        </w:tc>
        <w:tc>
          <w:tcPr>
            <w:tcW w:w="520" w:type="pct"/>
            <w:tcBorders>
              <w:top w:val="nil"/>
              <w:left w:val="nil"/>
              <w:bottom w:val="single" w:color="000000" w:sz="12" w:space="0"/>
              <w:right w:val="nil"/>
            </w:tcBorders>
            <w:shd w:val="clear" w:color="auto" w:fill="FFFFFF"/>
            <w:tcMar>
              <w:top w:w="80" w:type="dxa"/>
              <w:left w:w="80" w:type="dxa"/>
              <w:bottom w:w="80" w:type="dxa"/>
              <w:right w:w="80" w:type="dxa"/>
            </w:tcMar>
            <w:vAlign w:val="center"/>
          </w:tcPr>
          <w:p w14:paraId="374BEBE2">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776" w:type="pct"/>
            <w:tcBorders>
              <w:top w:val="nil"/>
              <w:left w:val="nil"/>
              <w:bottom w:val="single" w:color="000000" w:sz="12" w:space="0"/>
              <w:right w:val="nil"/>
            </w:tcBorders>
            <w:shd w:val="clear" w:color="auto" w:fill="FFFFFF"/>
            <w:tcMar>
              <w:top w:w="80" w:type="dxa"/>
              <w:left w:w="80" w:type="dxa"/>
              <w:bottom w:w="80" w:type="dxa"/>
              <w:right w:w="80" w:type="dxa"/>
            </w:tcMar>
            <w:vAlign w:val="center"/>
          </w:tcPr>
          <w:p w14:paraId="69856A14">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440" w:type="pct"/>
            <w:tcBorders>
              <w:top w:val="nil"/>
              <w:left w:val="nil"/>
              <w:bottom w:val="single" w:color="000000" w:sz="12" w:space="0"/>
              <w:right w:val="nil"/>
            </w:tcBorders>
            <w:shd w:val="clear" w:color="auto" w:fill="FFFFFF"/>
            <w:tcMar>
              <w:top w:w="80" w:type="dxa"/>
              <w:left w:w="80" w:type="dxa"/>
              <w:bottom w:w="80" w:type="dxa"/>
              <w:right w:w="80" w:type="dxa"/>
            </w:tcMar>
            <w:vAlign w:val="center"/>
          </w:tcPr>
          <w:p w14:paraId="018B1143">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577" w:type="pct"/>
            <w:tcBorders>
              <w:top w:val="nil"/>
              <w:left w:val="nil"/>
              <w:bottom w:val="single" w:color="000000" w:sz="12" w:space="0"/>
              <w:right w:val="nil"/>
            </w:tcBorders>
            <w:shd w:val="clear" w:color="auto" w:fill="FFFFFF"/>
            <w:tcMar>
              <w:top w:w="80" w:type="dxa"/>
              <w:left w:w="80" w:type="dxa"/>
              <w:bottom w:w="80" w:type="dxa"/>
              <w:right w:w="80" w:type="dxa"/>
            </w:tcMar>
            <w:vAlign w:val="center"/>
          </w:tcPr>
          <w:p w14:paraId="079F0EBB">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542" w:type="pct"/>
            <w:tcBorders>
              <w:top w:val="nil"/>
              <w:left w:val="nil"/>
              <w:bottom w:val="single" w:color="000000" w:sz="12" w:space="0"/>
              <w:right w:val="nil"/>
            </w:tcBorders>
            <w:shd w:val="clear" w:color="auto" w:fill="FFFFFF"/>
            <w:tcMar>
              <w:top w:w="80" w:type="dxa"/>
              <w:left w:w="80" w:type="dxa"/>
              <w:bottom w:w="80" w:type="dxa"/>
              <w:right w:w="80" w:type="dxa"/>
            </w:tcMar>
            <w:vAlign w:val="center"/>
          </w:tcPr>
          <w:p w14:paraId="4D461D6D">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300" w:type="pct"/>
            <w:tcBorders>
              <w:top w:val="nil"/>
              <w:left w:val="nil"/>
              <w:bottom w:val="single" w:color="000000" w:sz="12" w:space="0"/>
              <w:right w:val="nil"/>
            </w:tcBorders>
            <w:shd w:val="clear" w:color="auto" w:fill="FFFFFF"/>
            <w:tcMar>
              <w:top w:w="80" w:type="dxa"/>
              <w:left w:w="80" w:type="dxa"/>
              <w:bottom w:w="80" w:type="dxa"/>
              <w:right w:w="80" w:type="dxa"/>
            </w:tcMar>
            <w:vAlign w:val="center"/>
          </w:tcPr>
          <w:p w14:paraId="2DF78C33">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c>
          <w:tcPr>
            <w:tcW w:w="499" w:type="pct"/>
            <w:tcBorders>
              <w:top w:val="nil"/>
              <w:left w:val="nil"/>
              <w:bottom w:val="single" w:color="000000" w:sz="12" w:space="0"/>
              <w:right w:val="nil"/>
            </w:tcBorders>
            <w:shd w:val="clear" w:color="auto" w:fill="FFFFFF"/>
            <w:tcMar>
              <w:top w:w="80" w:type="dxa"/>
              <w:left w:w="80" w:type="dxa"/>
              <w:bottom w:w="80" w:type="dxa"/>
              <w:right w:w="80" w:type="dxa"/>
            </w:tcMar>
            <w:vAlign w:val="center"/>
          </w:tcPr>
          <w:p w14:paraId="6A97ABEB">
            <w:pPr>
              <w:keepNext w:val="0"/>
              <w:keepLines w:val="0"/>
              <w:widowControl/>
              <w:suppressLineNumbers w:val="0"/>
              <w:snapToGrid w:val="0"/>
              <w:jc w:val="left"/>
              <w:rPr>
                <w:rFonts w:hint="default" w:ascii="Times New Roman" w:hAnsi="Times New Roman" w:cs="Times New Roman"/>
                <w:b w:val="0"/>
                <w:color w:val="000000"/>
                <w:sz w:val="21"/>
                <w:szCs w:val="21"/>
              </w:rPr>
            </w:pPr>
            <w:r>
              <w:rPr>
                <w:rFonts w:hint="default" w:ascii="Times New Roman" w:hAnsi="Times New Roman" w:eastAsia="宋体" w:cs="Times New Roman"/>
                <w:b w:val="0"/>
                <w:color w:val="000000"/>
                <w:kern w:val="0"/>
                <w:sz w:val="21"/>
                <w:szCs w:val="21"/>
                <w:lang w:val="en-US" w:eastAsia="zh-CN" w:bidi="ar"/>
              </w:rPr>
              <w:t>√</w:t>
            </w:r>
          </w:p>
        </w:tc>
      </w:tr>
    </w:tbl>
    <w:p w14:paraId="61F4BDD8">
      <w:pPr>
        <w:widowControl/>
        <w:jc w:val="left"/>
        <w:rPr>
          <w:rFonts w:hint="eastAsia" w:ascii="Times New Roman" w:hAnsi="Times New Roman" w:cs="Times New Roman"/>
          <w:b w:val="0"/>
          <w:bCs/>
          <w:szCs w:val="21"/>
        </w:rPr>
      </w:pPr>
    </w:p>
    <w:p w14:paraId="6744D312">
      <w:pPr>
        <w:widowControl/>
        <w:jc w:val="left"/>
        <w:rPr>
          <w:rFonts w:hint="eastAsia" w:ascii="Times New Roman" w:hAnsi="Times New Roman" w:cs="Times New Roman"/>
          <w:b w:val="0"/>
          <w:bCs/>
          <w:szCs w:val="21"/>
        </w:rPr>
      </w:pPr>
      <w:r>
        <w:rPr>
          <w:rFonts w:hint="eastAsia" w:ascii="Times New Roman" w:hAnsi="Times New Roman" w:cs="Times New Roman"/>
          <w:b w:val="0"/>
          <w:bCs/>
          <w:szCs w:val="21"/>
        </w:rPr>
        <w:t>√, clearly included as a core component; △, included as a minor, indirect, or supportive component; —, not clearly reported or not central to the intervention.</w:t>
      </w:r>
    </w:p>
    <w:p w14:paraId="7F60D447">
      <w:pPr>
        <w:widowControl/>
        <w:jc w:val="left"/>
        <w:rPr>
          <w:rFonts w:hint="eastAsia" w:ascii="Times New Roman" w:hAnsi="Times New Roman" w:cs="Times New Roman"/>
          <w:b w:val="0"/>
          <w:bCs/>
          <w:szCs w:val="21"/>
        </w:rPr>
      </w:pPr>
      <w:r>
        <w:rPr>
          <w:rFonts w:hint="eastAsia" w:ascii="Times New Roman" w:hAnsi="Times New Roman" w:cs="Times New Roman"/>
          <w:b w:val="0"/>
          <w:bCs/>
          <w:szCs w:val="21"/>
        </w:rPr>
        <w:t>LARS, low anterior resection syndrome; mHealth, mobile health; SMS, short message service.</w:t>
      </w:r>
    </w:p>
    <w:p w14:paraId="75E9907A">
      <w:pPr>
        <w:widowControl/>
        <w:jc w:val="left"/>
        <w:rPr>
          <w:rFonts w:hint="eastAsia" w:ascii="Times New Roman" w:hAnsi="Times New Roman" w:cs="Times New Roman"/>
          <w:b w:val="0"/>
          <w:bCs/>
          <w:szCs w:val="21"/>
        </w:rPr>
        <w:sectPr>
          <w:pgSz w:w="16838" w:h="23811"/>
          <w:pgMar w:top="1440" w:right="1077" w:bottom="1440" w:left="1077" w:header="851" w:footer="992" w:gutter="0"/>
          <w:pgBorders>
            <w:top w:val="none" w:sz="0" w:space="0"/>
            <w:left w:val="none" w:sz="0" w:space="0"/>
            <w:bottom w:val="none" w:sz="0" w:space="0"/>
            <w:right w:val="none" w:sz="0" w:space="0"/>
          </w:pgBorders>
          <w:cols w:space="425" w:num="1"/>
          <w:docGrid w:linePitch="312" w:charSpace="0"/>
        </w:sectPr>
      </w:pPr>
      <w:r>
        <w:rPr>
          <w:rFonts w:hint="eastAsia" w:ascii="Times New Roman" w:hAnsi="Times New Roman" w:cs="Times New Roman"/>
          <w:b w:val="0"/>
          <w:bCs/>
          <w:szCs w:val="21"/>
        </w:rPr>
        <w:t xml:space="preserve"> </w:t>
      </w:r>
    </w:p>
    <w:p w14:paraId="2066E553">
      <w:pPr>
        <w:widowControl/>
        <w:jc w:val="center"/>
        <w:rPr>
          <w:rFonts w:ascii="Times New Roman" w:hAnsi="Times New Roman" w:cs="Times New Roman"/>
          <w:b/>
          <w:szCs w:val="21"/>
        </w:rPr>
      </w:pPr>
    </w:p>
    <w:p w14:paraId="51B27300">
      <w:pPr>
        <w:widowControl/>
        <w:jc w:val="center"/>
        <w:rPr>
          <w:rFonts w:hint="eastAsia" w:ascii="Times New Roman" w:hAnsi="Times New Roman" w:cs="Times New Roman"/>
          <w:b/>
          <w:szCs w:val="21"/>
        </w:rPr>
      </w:pPr>
      <w:r>
        <w:rPr>
          <w:rFonts w:ascii="Times New Roman" w:hAnsi="Times New Roman" w:cs="Times New Roman"/>
          <w:b/>
          <w:szCs w:val="21"/>
        </w:rPr>
        <w:t xml:space="preserve">Supplementary Table </w:t>
      </w:r>
      <w:r>
        <w:rPr>
          <w:rFonts w:hint="eastAsia" w:ascii="Times New Roman" w:hAnsi="Times New Roman" w:cs="Times New Roman"/>
          <w:b/>
          <w:szCs w:val="21"/>
          <w:lang w:val="en-US" w:eastAsia="zh-CN"/>
        </w:rPr>
        <w:t>9</w:t>
      </w:r>
      <w:r>
        <w:rPr>
          <w:rFonts w:ascii="Times New Roman" w:hAnsi="Times New Roman" w:cs="Times New Roman"/>
          <w:b/>
          <w:szCs w:val="21"/>
        </w:rPr>
        <w:t xml:space="preserve">. </w:t>
      </w:r>
      <w:r>
        <w:rPr>
          <w:rFonts w:hint="eastAsia" w:ascii="Times New Roman" w:hAnsi="Times New Roman" w:cs="Times New Roman"/>
          <w:b/>
          <w:szCs w:val="21"/>
        </w:rPr>
        <w:t>Sensitivity analysis</w:t>
      </w:r>
    </w:p>
    <w:p w14:paraId="256A1827">
      <w:pPr>
        <w:widowControl/>
        <w:jc w:val="center"/>
        <w:rPr>
          <w:rFonts w:hint="eastAsia" w:ascii="Times New Roman" w:hAnsi="Times New Roman" w:cs="Times New Roman"/>
          <w:b/>
          <w:szCs w:val="21"/>
        </w:rPr>
      </w:pP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2738"/>
        <w:gridCol w:w="3338"/>
        <w:gridCol w:w="996"/>
        <w:gridCol w:w="1813"/>
        <w:gridCol w:w="1027"/>
      </w:tblGrid>
      <w:tr w14:paraId="270CE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0" w:type="auto"/>
            <w:shd w:val="clear" w:color="auto" w:fill="auto"/>
            <w:tcMar>
              <w:top w:w="80" w:type="dxa"/>
              <w:left w:w="80" w:type="dxa"/>
              <w:bottom w:w="80" w:type="dxa"/>
              <w:right w:w="80" w:type="dxa"/>
            </w:tcMar>
            <w:vAlign w:val="center"/>
          </w:tcPr>
          <w:p w14:paraId="258D140E">
            <w:pPr>
              <w:keepNext w:val="0"/>
              <w:keepLines w:val="0"/>
              <w:widowControl/>
              <w:suppressLineNumbers w:val="0"/>
              <w:jc w:val="left"/>
              <w:rPr>
                <w:rFonts w:hint="default" w:ascii="Times New Roman" w:hAnsi="Times New Roman" w:cs="Times New Roman"/>
                <w:b/>
                <w:bCs/>
                <w:sz w:val="21"/>
                <w:szCs w:val="21"/>
              </w:rPr>
            </w:pPr>
            <w:r>
              <w:rPr>
                <w:rFonts w:hint="default" w:ascii="Times New Roman" w:hAnsi="Times New Roman" w:eastAsia="宋体" w:cs="Times New Roman"/>
                <w:b/>
                <w:bCs/>
                <w:kern w:val="0"/>
                <w:sz w:val="21"/>
                <w:szCs w:val="21"/>
                <w:lang w:val="en-US" w:eastAsia="zh-CN" w:bidi="ar"/>
              </w:rPr>
              <w:t>Excluded literature</w:t>
            </w:r>
          </w:p>
        </w:tc>
        <w:tc>
          <w:tcPr>
            <w:tcW w:w="0" w:type="auto"/>
            <w:shd w:val="clear" w:color="auto" w:fill="auto"/>
            <w:tcMar>
              <w:top w:w="80" w:type="dxa"/>
              <w:left w:w="80" w:type="dxa"/>
              <w:bottom w:w="80" w:type="dxa"/>
              <w:right w:w="80" w:type="dxa"/>
            </w:tcMar>
            <w:vAlign w:val="center"/>
          </w:tcPr>
          <w:p w14:paraId="566D4ADE">
            <w:pPr>
              <w:keepNext w:val="0"/>
              <w:keepLines w:val="0"/>
              <w:widowControl/>
              <w:suppressLineNumbers w:val="0"/>
              <w:jc w:val="center"/>
              <w:rPr>
                <w:rFonts w:hint="default" w:ascii="Times New Roman" w:hAnsi="Times New Roman" w:cs="Times New Roman"/>
                <w:b/>
                <w:bCs/>
                <w:sz w:val="21"/>
                <w:szCs w:val="21"/>
              </w:rPr>
            </w:pPr>
            <w:r>
              <w:rPr>
                <w:rFonts w:hint="default" w:ascii="Times New Roman" w:hAnsi="Times New Roman" w:eastAsia="宋体" w:cs="Times New Roman"/>
                <w:b/>
                <w:bCs/>
                <w:kern w:val="0"/>
                <w:sz w:val="21"/>
                <w:szCs w:val="21"/>
                <w:lang w:val="en-US" w:eastAsia="zh-CN" w:bidi="ar"/>
              </w:rPr>
              <w:t>MD</w:t>
            </w:r>
            <w:r>
              <w:rPr>
                <w:rFonts w:hint="eastAsia" w:ascii="Times New Roman" w:hAnsi="Times New Roman" w:eastAsia="宋体" w:cs="Times New Roman"/>
                <w:b/>
                <w:bCs/>
                <w:kern w:val="0"/>
                <w:sz w:val="21"/>
                <w:szCs w:val="21"/>
                <w:lang w:val="en-US" w:eastAsia="zh-CN" w:bidi="ar"/>
              </w:rPr>
              <w:t>/SMD</w:t>
            </w:r>
            <w:r>
              <w:rPr>
                <w:rFonts w:hint="default" w:ascii="Times New Roman" w:hAnsi="Times New Roman" w:eastAsia="宋体" w:cs="Times New Roman"/>
                <w:b/>
                <w:bCs/>
                <w:kern w:val="0"/>
                <w:sz w:val="21"/>
                <w:szCs w:val="21"/>
                <w:lang w:val="en-US" w:eastAsia="zh-CN" w:bidi="ar"/>
              </w:rPr>
              <w:t>,95%CI</w:t>
            </w:r>
          </w:p>
        </w:tc>
        <w:tc>
          <w:tcPr>
            <w:tcW w:w="0" w:type="auto"/>
            <w:shd w:val="clear" w:color="auto" w:fill="auto"/>
            <w:tcMar>
              <w:top w:w="80" w:type="dxa"/>
              <w:left w:w="80" w:type="dxa"/>
              <w:bottom w:w="80" w:type="dxa"/>
              <w:right w:w="80" w:type="dxa"/>
            </w:tcMar>
            <w:vAlign w:val="center"/>
          </w:tcPr>
          <w:p w14:paraId="39CFE323">
            <w:pPr>
              <w:keepNext w:val="0"/>
              <w:keepLines w:val="0"/>
              <w:widowControl/>
              <w:suppressLineNumbers w:val="0"/>
              <w:jc w:val="center"/>
              <w:rPr>
                <w:rFonts w:hint="default" w:ascii="Times New Roman" w:hAnsi="Times New Roman" w:cs="Times New Roman"/>
                <w:b/>
                <w:bCs/>
                <w:sz w:val="21"/>
                <w:szCs w:val="21"/>
              </w:rPr>
            </w:pPr>
            <w:r>
              <w:rPr>
                <w:rFonts w:hint="default" w:ascii="Times New Roman" w:hAnsi="Times New Roman" w:eastAsia="宋体" w:cs="Times New Roman"/>
                <w:b/>
                <w:bCs/>
                <w:kern w:val="0"/>
                <w:sz w:val="21"/>
                <w:szCs w:val="21"/>
                <w:lang w:val="en-US" w:eastAsia="zh-CN" w:bidi="ar"/>
              </w:rPr>
              <w:t>Z</w:t>
            </w:r>
          </w:p>
        </w:tc>
        <w:tc>
          <w:tcPr>
            <w:tcW w:w="0" w:type="auto"/>
            <w:shd w:val="clear" w:color="auto" w:fill="auto"/>
            <w:tcMar>
              <w:top w:w="80" w:type="dxa"/>
              <w:left w:w="80" w:type="dxa"/>
              <w:bottom w:w="80" w:type="dxa"/>
              <w:right w:w="80" w:type="dxa"/>
            </w:tcMar>
            <w:vAlign w:val="center"/>
          </w:tcPr>
          <w:p w14:paraId="2F4BBA2A">
            <w:pPr>
              <w:keepNext w:val="0"/>
              <w:keepLines w:val="0"/>
              <w:widowControl/>
              <w:suppressLineNumbers w:val="0"/>
              <w:jc w:val="center"/>
              <w:rPr>
                <w:rFonts w:hint="default" w:ascii="Times New Roman" w:hAnsi="Times New Roman" w:cs="Times New Roman"/>
                <w:b/>
                <w:bCs/>
                <w:sz w:val="21"/>
                <w:szCs w:val="21"/>
              </w:rPr>
            </w:pPr>
            <w:r>
              <w:rPr>
                <w:rFonts w:hint="default" w:ascii="Times New Roman" w:hAnsi="Times New Roman" w:eastAsia="宋体" w:cs="Times New Roman"/>
                <w:b/>
                <w:bCs/>
                <w:kern w:val="0"/>
                <w:sz w:val="21"/>
                <w:szCs w:val="21"/>
                <w:lang w:val="en-US" w:eastAsia="zh-CN" w:bidi="ar"/>
              </w:rPr>
              <w:t>P</w:t>
            </w:r>
          </w:p>
        </w:tc>
        <w:tc>
          <w:tcPr>
            <w:tcW w:w="0" w:type="auto"/>
            <w:shd w:val="clear" w:color="auto" w:fill="auto"/>
            <w:tcMar>
              <w:top w:w="80" w:type="dxa"/>
              <w:left w:w="80" w:type="dxa"/>
              <w:bottom w:w="80" w:type="dxa"/>
              <w:right w:w="80" w:type="dxa"/>
            </w:tcMar>
            <w:vAlign w:val="center"/>
          </w:tcPr>
          <w:p w14:paraId="3F2C41DD">
            <w:pPr>
              <w:keepNext w:val="0"/>
              <w:keepLines w:val="0"/>
              <w:widowControl/>
              <w:suppressLineNumbers w:val="0"/>
              <w:jc w:val="center"/>
              <w:rPr>
                <w:rFonts w:hint="default" w:ascii="Times New Roman" w:hAnsi="Times New Roman" w:cs="Times New Roman"/>
                <w:b/>
                <w:bCs/>
                <w:sz w:val="21"/>
                <w:szCs w:val="21"/>
              </w:rPr>
            </w:pPr>
            <w:r>
              <w:rPr>
                <w:rFonts w:hint="default" w:ascii="Times New Roman" w:hAnsi="Times New Roman" w:eastAsia="宋体" w:cs="Times New Roman"/>
                <w:b/>
                <w:bCs/>
                <w:kern w:val="0"/>
                <w:sz w:val="21"/>
                <w:szCs w:val="21"/>
                <w:lang w:val="en-US" w:eastAsia="zh-CN" w:bidi="ar"/>
              </w:rPr>
              <w:t>I</w:t>
            </w:r>
            <w:r>
              <w:rPr>
                <w:rFonts w:hint="default" w:ascii="Times New Roman" w:hAnsi="Times New Roman" w:eastAsia="宋体" w:cs="Times New Roman"/>
                <w:b/>
                <w:bCs/>
                <w:kern w:val="0"/>
                <w:sz w:val="21"/>
                <w:szCs w:val="21"/>
                <w:vertAlign w:val="superscript"/>
                <w:lang w:val="en-US" w:eastAsia="zh-CN" w:bidi="ar"/>
              </w:rPr>
              <w:t>2</w:t>
            </w:r>
          </w:p>
        </w:tc>
      </w:tr>
      <w:tr w14:paraId="0B7C4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80" w:type="dxa"/>
              <w:left w:w="80" w:type="dxa"/>
              <w:bottom w:w="80" w:type="dxa"/>
              <w:right w:w="80" w:type="dxa"/>
            </w:tcMar>
            <w:vAlign w:val="center"/>
          </w:tcPr>
          <w:p w14:paraId="787B9098">
            <w:pPr>
              <w:keepNext w:val="0"/>
              <w:keepLines w:val="0"/>
              <w:widowControl/>
              <w:suppressLineNumbers w:val="0"/>
              <w:jc w:val="both"/>
              <w:rPr>
                <w:rFonts w:hint="default" w:ascii="Times New Roman" w:hAnsi="Times New Roman" w:cs="Times New Roman"/>
                <w:b/>
                <w:bCs/>
                <w:sz w:val="21"/>
                <w:szCs w:val="21"/>
              </w:rPr>
            </w:pPr>
            <w:r>
              <w:rPr>
                <w:rFonts w:hint="default" w:ascii="Times New Roman" w:hAnsi="Times New Roman" w:cs="Times New Roman"/>
                <w:b/>
                <w:bCs/>
                <w:sz w:val="21"/>
                <w:szCs w:val="21"/>
              </w:rPr>
              <w:t>LARS score</w:t>
            </w:r>
          </w:p>
        </w:tc>
        <w:tc>
          <w:tcPr>
            <w:tcW w:w="0" w:type="auto"/>
            <w:gridSpan w:val="4"/>
            <w:shd w:val="clear" w:color="auto" w:fill="auto"/>
            <w:tcMar>
              <w:top w:w="80" w:type="dxa"/>
              <w:left w:w="80" w:type="dxa"/>
              <w:bottom w:w="80" w:type="dxa"/>
              <w:right w:w="80" w:type="dxa"/>
            </w:tcMar>
            <w:vAlign w:val="center"/>
          </w:tcPr>
          <w:p w14:paraId="3E4A7E86">
            <w:pPr>
              <w:keepNext w:val="0"/>
              <w:keepLines w:val="0"/>
              <w:widowControl/>
              <w:suppressLineNumbers w:val="0"/>
              <w:jc w:val="both"/>
              <w:rPr>
                <w:rFonts w:hint="default" w:ascii="Times New Roman" w:hAnsi="Times New Roman" w:cs="Times New Roman"/>
                <w:sz w:val="21"/>
                <w:szCs w:val="21"/>
              </w:rPr>
            </w:pPr>
            <w:r>
              <w:rPr>
                <w:rFonts w:hint="default" w:ascii="Times New Roman" w:hAnsi="Times New Roman" w:cs="Times New Roman"/>
                <w:sz w:val="21"/>
                <w:szCs w:val="21"/>
              </w:rPr>
              <w:t xml:space="preserve">MD=−3.00, 95%CI[−4.17,−1.83], P &lt; 0.00001, I² = 28% </w:t>
            </w:r>
          </w:p>
        </w:tc>
      </w:tr>
      <w:tr w14:paraId="0E5C5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80" w:type="dxa"/>
              <w:left w:w="80" w:type="dxa"/>
              <w:bottom w:w="80" w:type="dxa"/>
              <w:right w:w="80" w:type="dxa"/>
            </w:tcMar>
            <w:vAlign w:val="center"/>
          </w:tcPr>
          <w:p w14:paraId="1ADC6C27">
            <w:pPr>
              <w:keepNext w:val="0"/>
              <w:keepLines w:val="0"/>
              <w:widowControl/>
              <w:suppressLineNumbers w:val="0"/>
              <w:jc w:val="both"/>
              <w:rPr>
                <w:rFonts w:hint="default" w:ascii="Times New Roman" w:hAnsi="Times New Roman" w:cs="Times New Roman"/>
                <w:sz w:val="21"/>
                <w:szCs w:val="21"/>
              </w:rPr>
            </w:pPr>
            <w:r>
              <w:rPr>
                <w:rFonts w:hint="default" w:ascii="Times New Roman" w:hAnsi="Times New Roman" w:cs="Times New Roman"/>
                <w:sz w:val="21"/>
                <w:szCs w:val="21"/>
              </w:rPr>
              <w:t>Kim 2023</w:t>
            </w:r>
          </w:p>
        </w:tc>
        <w:tc>
          <w:tcPr>
            <w:tcW w:w="0" w:type="auto"/>
            <w:shd w:val="clear" w:color="auto" w:fill="auto"/>
            <w:tcMar>
              <w:top w:w="80" w:type="dxa"/>
              <w:left w:w="80" w:type="dxa"/>
              <w:bottom w:w="80" w:type="dxa"/>
              <w:right w:w="80" w:type="dxa"/>
            </w:tcMar>
            <w:vAlign w:val="center"/>
          </w:tcPr>
          <w:p w14:paraId="05959368">
            <w:pPr>
              <w:keepNext w:val="0"/>
              <w:keepLines w:val="0"/>
              <w:widowControl/>
              <w:suppressLineNumbers w:val="0"/>
              <w:jc w:val="both"/>
              <w:rPr>
                <w:rFonts w:hint="default" w:ascii="Times New Roman" w:hAnsi="Times New Roman" w:cs="Times New Roman"/>
                <w:sz w:val="21"/>
                <w:szCs w:val="21"/>
              </w:rPr>
            </w:pPr>
            <w:r>
              <w:rPr>
                <w:rFonts w:hint="default" w:ascii="Times New Roman" w:hAnsi="Times New Roman" w:cs="Times New Roman"/>
                <w:sz w:val="21"/>
                <w:szCs w:val="21"/>
              </w:rPr>
              <w:t>-2.91 [-3.96, -1.85]</w:t>
            </w:r>
          </w:p>
        </w:tc>
        <w:tc>
          <w:tcPr>
            <w:tcW w:w="0" w:type="auto"/>
            <w:shd w:val="clear" w:color="auto" w:fill="auto"/>
            <w:tcMar>
              <w:top w:w="80" w:type="dxa"/>
              <w:left w:w="80" w:type="dxa"/>
              <w:bottom w:w="80" w:type="dxa"/>
              <w:right w:w="80" w:type="dxa"/>
            </w:tcMar>
            <w:vAlign w:val="center"/>
          </w:tcPr>
          <w:p w14:paraId="6A7BBC41">
            <w:pPr>
              <w:keepNext w:val="0"/>
              <w:keepLines w:val="0"/>
              <w:widowControl/>
              <w:suppressLineNumbers w:val="0"/>
              <w:jc w:val="both"/>
              <w:rPr>
                <w:rFonts w:hint="default" w:ascii="Times New Roman" w:hAnsi="Times New Roman" w:cs="Times New Roman"/>
                <w:sz w:val="21"/>
                <w:szCs w:val="21"/>
                <w:lang w:val="en-US"/>
              </w:rPr>
            </w:pPr>
            <w:r>
              <w:rPr>
                <w:rFonts w:hint="eastAsia" w:ascii="Times New Roman" w:hAnsi="Times New Roman" w:eastAsia="宋体" w:cs="Times New Roman"/>
                <w:kern w:val="0"/>
                <w:sz w:val="21"/>
                <w:szCs w:val="21"/>
                <w:lang w:val="en-US" w:eastAsia="zh-CN" w:bidi="ar"/>
              </w:rPr>
              <w:t>5.38</w:t>
            </w:r>
          </w:p>
        </w:tc>
        <w:tc>
          <w:tcPr>
            <w:tcW w:w="0" w:type="auto"/>
            <w:shd w:val="clear" w:color="auto" w:fill="auto"/>
            <w:tcMar>
              <w:top w:w="80" w:type="dxa"/>
              <w:left w:w="80" w:type="dxa"/>
              <w:bottom w:w="80" w:type="dxa"/>
              <w:right w:w="80" w:type="dxa"/>
            </w:tcMar>
            <w:vAlign w:val="center"/>
          </w:tcPr>
          <w:p w14:paraId="12DC18E4">
            <w:pPr>
              <w:keepNext w:val="0"/>
              <w:keepLines w:val="0"/>
              <w:widowControl/>
              <w:suppressLineNumbers w:val="0"/>
              <w:jc w:val="both"/>
              <w:rPr>
                <w:rFonts w:hint="default" w:ascii="Times New Roman" w:hAnsi="Times New Roman" w:cs="Times New Roman"/>
                <w:sz w:val="21"/>
                <w:szCs w:val="21"/>
                <w:lang w:val="en-US"/>
              </w:rPr>
            </w:pPr>
            <w:r>
              <w:rPr>
                <w:rFonts w:hint="eastAsia" w:ascii="Times New Roman" w:hAnsi="Times New Roman" w:eastAsia="宋体" w:cs="Times New Roman"/>
                <w:kern w:val="0"/>
                <w:sz w:val="21"/>
                <w:szCs w:val="21"/>
                <w:lang w:val="en-US" w:eastAsia="zh-CN" w:bidi="ar"/>
              </w:rPr>
              <w:t>&lt;0.00001</w:t>
            </w:r>
          </w:p>
        </w:tc>
        <w:tc>
          <w:tcPr>
            <w:tcW w:w="0" w:type="auto"/>
            <w:shd w:val="clear" w:color="auto" w:fill="auto"/>
            <w:tcMar>
              <w:top w:w="80" w:type="dxa"/>
              <w:left w:w="80" w:type="dxa"/>
              <w:bottom w:w="80" w:type="dxa"/>
              <w:right w:w="80" w:type="dxa"/>
            </w:tcMar>
            <w:vAlign w:val="center"/>
          </w:tcPr>
          <w:p w14:paraId="4EA91488">
            <w:pPr>
              <w:keepNext w:val="0"/>
              <w:keepLines w:val="0"/>
              <w:widowControl/>
              <w:suppressLineNumbers w:val="0"/>
              <w:jc w:val="both"/>
              <w:rPr>
                <w:rFonts w:hint="default" w:ascii="Times New Roman" w:hAnsi="Times New Roman" w:cs="Times New Roman"/>
                <w:sz w:val="21"/>
                <w:szCs w:val="21"/>
              </w:rPr>
            </w:pPr>
            <w:r>
              <w:rPr>
                <w:rFonts w:hint="eastAsia" w:ascii="Times New Roman" w:hAnsi="Times New Roman" w:eastAsia="宋体" w:cs="Times New Roman"/>
                <w:kern w:val="0"/>
                <w:sz w:val="21"/>
                <w:szCs w:val="21"/>
                <w:lang w:val="en-US" w:eastAsia="zh-CN" w:bidi="ar"/>
              </w:rPr>
              <w:t>21</w:t>
            </w:r>
            <w:r>
              <w:rPr>
                <w:rFonts w:hint="default" w:ascii="Times New Roman" w:hAnsi="Times New Roman" w:eastAsia="宋体" w:cs="Times New Roman"/>
                <w:kern w:val="0"/>
                <w:sz w:val="21"/>
                <w:szCs w:val="21"/>
                <w:lang w:val="en-US" w:eastAsia="zh-CN" w:bidi="ar"/>
              </w:rPr>
              <w:t>%</w:t>
            </w:r>
          </w:p>
        </w:tc>
      </w:tr>
      <w:tr w14:paraId="5645E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80" w:type="dxa"/>
              <w:left w:w="80" w:type="dxa"/>
              <w:bottom w:w="80" w:type="dxa"/>
              <w:right w:w="80" w:type="dxa"/>
            </w:tcMar>
            <w:vAlign w:val="center"/>
          </w:tcPr>
          <w:p w14:paraId="07B11781">
            <w:pPr>
              <w:keepNext w:val="0"/>
              <w:keepLines w:val="0"/>
              <w:widowControl/>
              <w:suppressLineNumbers w:val="0"/>
              <w:jc w:val="both"/>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 w:val="21"/>
                <w:szCs w:val="21"/>
              </w:rPr>
              <w:t>Liu 2021</w:t>
            </w:r>
          </w:p>
        </w:tc>
        <w:tc>
          <w:tcPr>
            <w:tcW w:w="0" w:type="auto"/>
            <w:shd w:val="clear" w:color="auto" w:fill="auto"/>
            <w:tcMar>
              <w:top w:w="80" w:type="dxa"/>
              <w:left w:w="80" w:type="dxa"/>
              <w:bottom w:w="80" w:type="dxa"/>
              <w:right w:w="80" w:type="dxa"/>
            </w:tcMar>
            <w:vAlign w:val="center"/>
          </w:tcPr>
          <w:p w14:paraId="15E33ABF">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 w:val="21"/>
                <w:szCs w:val="21"/>
                <w:lang w:val="en-US" w:eastAsia="zh-CN" w:bidi="ar"/>
              </w:rPr>
              <w:t>-3.00 [-4.33, -1.67]</w:t>
            </w:r>
          </w:p>
        </w:tc>
        <w:tc>
          <w:tcPr>
            <w:tcW w:w="0" w:type="auto"/>
            <w:shd w:val="clear" w:color="auto" w:fill="auto"/>
            <w:tcMar>
              <w:top w:w="80" w:type="dxa"/>
              <w:left w:w="80" w:type="dxa"/>
              <w:bottom w:w="80" w:type="dxa"/>
              <w:right w:w="80" w:type="dxa"/>
            </w:tcMar>
            <w:vAlign w:val="center"/>
          </w:tcPr>
          <w:p w14:paraId="58369637">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4.43</w:t>
            </w:r>
          </w:p>
        </w:tc>
        <w:tc>
          <w:tcPr>
            <w:tcW w:w="0" w:type="auto"/>
            <w:shd w:val="clear" w:color="auto" w:fill="auto"/>
            <w:tcMar>
              <w:top w:w="80" w:type="dxa"/>
              <w:left w:w="80" w:type="dxa"/>
              <w:bottom w:w="80" w:type="dxa"/>
              <w:right w:w="80" w:type="dxa"/>
            </w:tcMar>
            <w:vAlign w:val="center"/>
          </w:tcPr>
          <w:p w14:paraId="26F80A69">
            <w:pPr>
              <w:keepNext w:val="0"/>
              <w:keepLines w:val="0"/>
              <w:widowControl/>
              <w:suppressLineNumbers w:val="0"/>
              <w:jc w:val="both"/>
              <w:rPr>
                <w:rFonts w:hint="eastAsia"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&lt;0.00001</w:t>
            </w:r>
          </w:p>
        </w:tc>
        <w:tc>
          <w:tcPr>
            <w:tcW w:w="0" w:type="auto"/>
            <w:shd w:val="clear" w:color="auto" w:fill="auto"/>
            <w:tcMar>
              <w:top w:w="80" w:type="dxa"/>
              <w:left w:w="80" w:type="dxa"/>
              <w:bottom w:w="80" w:type="dxa"/>
              <w:right w:w="80" w:type="dxa"/>
            </w:tcMar>
            <w:vAlign w:val="center"/>
          </w:tcPr>
          <w:p w14:paraId="54A5ADEE">
            <w:pPr>
              <w:keepNext w:val="0"/>
              <w:keepLines w:val="0"/>
              <w:widowControl/>
              <w:suppressLineNumbers w:val="0"/>
              <w:jc w:val="both"/>
              <w:rPr>
                <w:rFonts w:hint="eastAsia"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42%</w:t>
            </w:r>
          </w:p>
        </w:tc>
      </w:tr>
      <w:tr w14:paraId="5A6B4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80" w:type="dxa"/>
              <w:left w:w="80" w:type="dxa"/>
              <w:bottom w:w="80" w:type="dxa"/>
              <w:right w:w="80" w:type="dxa"/>
            </w:tcMar>
            <w:vAlign w:val="center"/>
          </w:tcPr>
          <w:p w14:paraId="20D47DEE">
            <w:pPr>
              <w:keepNext w:val="0"/>
              <w:keepLines w:val="0"/>
              <w:widowControl/>
              <w:suppressLineNumbers w:val="0"/>
              <w:jc w:val="both"/>
              <w:rPr>
                <w:rFonts w:hint="default" w:ascii="Times New Roman" w:hAnsi="Times New Roman" w:cs="Times New Roman"/>
                <w:sz w:val="21"/>
                <w:szCs w:val="21"/>
              </w:rPr>
            </w:pPr>
            <w:r>
              <w:rPr>
                <w:rFonts w:hint="default" w:ascii="Times New Roman" w:hAnsi="Times New Roman" w:cs="Times New Roman"/>
                <w:sz w:val="21"/>
                <w:szCs w:val="21"/>
              </w:rPr>
              <w:t>Zhou 2024</w:t>
            </w:r>
          </w:p>
        </w:tc>
        <w:tc>
          <w:tcPr>
            <w:tcW w:w="0" w:type="auto"/>
            <w:shd w:val="clear" w:color="auto" w:fill="auto"/>
            <w:tcMar>
              <w:top w:w="80" w:type="dxa"/>
              <w:left w:w="80" w:type="dxa"/>
              <w:bottom w:w="80" w:type="dxa"/>
              <w:right w:w="80" w:type="dxa"/>
            </w:tcMar>
            <w:vAlign w:val="center"/>
          </w:tcPr>
          <w:p w14:paraId="209D31F5">
            <w:pPr>
              <w:keepNext w:val="0"/>
              <w:keepLines w:val="0"/>
              <w:widowControl/>
              <w:suppressLineNumbers w:val="0"/>
              <w:jc w:val="both"/>
              <w:rPr>
                <w:rFonts w:hint="default" w:ascii="Times New Roman" w:hAnsi="Times New Roman" w:cs="Times New Roman"/>
                <w:sz w:val="21"/>
                <w:szCs w:val="21"/>
              </w:rPr>
            </w:pPr>
            <w:r>
              <w:rPr>
                <w:rFonts w:hint="default" w:ascii="Times New Roman" w:hAnsi="Times New Roman" w:cs="Times New Roman"/>
                <w:sz w:val="21"/>
                <w:szCs w:val="21"/>
              </w:rPr>
              <w:t>-2.83 [-4.86, -0.81]</w:t>
            </w:r>
          </w:p>
        </w:tc>
        <w:tc>
          <w:tcPr>
            <w:tcW w:w="0" w:type="auto"/>
            <w:shd w:val="clear" w:color="auto" w:fill="auto"/>
            <w:tcMar>
              <w:top w:w="80" w:type="dxa"/>
              <w:left w:w="80" w:type="dxa"/>
              <w:bottom w:w="80" w:type="dxa"/>
              <w:right w:w="80" w:type="dxa"/>
            </w:tcMar>
            <w:vAlign w:val="center"/>
          </w:tcPr>
          <w:p w14:paraId="5F44262F">
            <w:pPr>
              <w:keepNext w:val="0"/>
              <w:keepLines w:val="0"/>
              <w:widowControl/>
              <w:suppressLineNumbers w:val="0"/>
              <w:jc w:val="both"/>
              <w:rPr>
                <w:rFonts w:hint="default" w:ascii="Times New Roman" w:hAnsi="Times New Roman" w:cs="Times New Roman"/>
                <w:sz w:val="21"/>
                <w:szCs w:val="21"/>
                <w:lang w:val="en-US"/>
              </w:rPr>
            </w:pPr>
            <w:r>
              <w:rPr>
                <w:rFonts w:hint="eastAsia" w:ascii="Times New Roman" w:hAnsi="Times New Roman" w:eastAsia="宋体" w:cs="Times New Roman"/>
                <w:kern w:val="0"/>
                <w:sz w:val="21"/>
                <w:szCs w:val="21"/>
                <w:lang w:val="en-US" w:eastAsia="zh-CN" w:bidi="ar"/>
              </w:rPr>
              <w:t>2.75</w:t>
            </w:r>
          </w:p>
        </w:tc>
        <w:tc>
          <w:tcPr>
            <w:tcW w:w="0" w:type="auto"/>
            <w:shd w:val="clear" w:color="auto" w:fill="auto"/>
            <w:tcMar>
              <w:top w:w="80" w:type="dxa"/>
              <w:left w:w="80" w:type="dxa"/>
              <w:bottom w:w="80" w:type="dxa"/>
              <w:right w:w="80" w:type="dxa"/>
            </w:tcMar>
            <w:vAlign w:val="center"/>
          </w:tcPr>
          <w:p w14:paraId="641C1AE7">
            <w:pPr>
              <w:keepNext w:val="0"/>
              <w:keepLines w:val="0"/>
              <w:widowControl/>
              <w:suppressLineNumbers w:val="0"/>
              <w:jc w:val="both"/>
              <w:rPr>
                <w:rFonts w:hint="default" w:ascii="Times New Roman" w:hAnsi="Times New Roman" w:cs="Times New Roman"/>
                <w:sz w:val="21"/>
                <w:szCs w:val="21"/>
              </w:rPr>
            </w:pPr>
            <w:r>
              <w:rPr>
                <w:rFonts w:hint="eastAsia" w:ascii="Times New Roman" w:hAnsi="Times New Roman" w:eastAsia="宋体" w:cs="Times New Roman"/>
                <w:kern w:val="0"/>
                <w:sz w:val="21"/>
                <w:szCs w:val="21"/>
                <w:lang w:val="en-US" w:eastAsia="zh-CN" w:bidi="ar"/>
              </w:rPr>
              <w:t>&lt;0.00001</w:t>
            </w:r>
          </w:p>
        </w:tc>
        <w:tc>
          <w:tcPr>
            <w:tcW w:w="0" w:type="auto"/>
            <w:shd w:val="clear" w:color="auto" w:fill="auto"/>
            <w:tcMar>
              <w:top w:w="80" w:type="dxa"/>
              <w:left w:w="80" w:type="dxa"/>
              <w:bottom w:w="80" w:type="dxa"/>
              <w:right w:w="80" w:type="dxa"/>
            </w:tcMar>
            <w:vAlign w:val="center"/>
          </w:tcPr>
          <w:p w14:paraId="6CC29691">
            <w:pPr>
              <w:keepNext w:val="0"/>
              <w:keepLines w:val="0"/>
              <w:widowControl/>
              <w:suppressLineNumbers w:val="0"/>
              <w:jc w:val="both"/>
              <w:rPr>
                <w:rFonts w:hint="default" w:ascii="Times New Roman" w:hAnsi="Times New Roman" w:cs="Times New Roman"/>
                <w:sz w:val="21"/>
                <w:szCs w:val="21"/>
              </w:rPr>
            </w:pPr>
            <w:r>
              <w:rPr>
                <w:rFonts w:hint="eastAsia" w:ascii="Times New Roman" w:hAnsi="Times New Roman" w:eastAsia="宋体" w:cs="Times New Roman"/>
                <w:kern w:val="0"/>
                <w:sz w:val="21"/>
                <w:szCs w:val="21"/>
                <w:lang w:val="en-US" w:eastAsia="zh-CN" w:bidi="ar"/>
              </w:rPr>
              <w:t>42</w:t>
            </w:r>
            <w:r>
              <w:rPr>
                <w:rFonts w:hint="default" w:ascii="Times New Roman" w:hAnsi="Times New Roman" w:eastAsia="宋体" w:cs="Times New Roman"/>
                <w:kern w:val="0"/>
                <w:sz w:val="21"/>
                <w:szCs w:val="21"/>
                <w:lang w:val="en-US" w:eastAsia="zh-CN" w:bidi="ar"/>
              </w:rPr>
              <w:t>%</w:t>
            </w:r>
          </w:p>
        </w:tc>
      </w:tr>
      <w:tr w14:paraId="10F32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80" w:type="dxa"/>
              <w:left w:w="80" w:type="dxa"/>
              <w:bottom w:w="80" w:type="dxa"/>
              <w:right w:w="80" w:type="dxa"/>
            </w:tcMar>
            <w:vAlign w:val="center"/>
          </w:tcPr>
          <w:p w14:paraId="2F2EA56D">
            <w:pPr>
              <w:keepNext w:val="0"/>
              <w:keepLines w:val="0"/>
              <w:widowControl/>
              <w:suppressLineNumbers w:val="0"/>
              <w:jc w:val="both"/>
              <w:rPr>
                <w:rFonts w:hint="default" w:ascii="Times New Roman" w:hAnsi="Times New Roman" w:cs="Times New Roman"/>
                <w:sz w:val="21"/>
                <w:szCs w:val="21"/>
              </w:rPr>
            </w:pPr>
            <w:r>
              <w:rPr>
                <w:rFonts w:hint="default" w:ascii="Times New Roman" w:hAnsi="Times New Roman" w:cs="Times New Roman"/>
                <w:sz w:val="21"/>
                <w:szCs w:val="21"/>
              </w:rPr>
              <w:t>Sun 2024</w:t>
            </w:r>
          </w:p>
        </w:tc>
        <w:tc>
          <w:tcPr>
            <w:tcW w:w="0" w:type="auto"/>
            <w:shd w:val="clear" w:color="auto" w:fill="auto"/>
            <w:tcMar>
              <w:top w:w="80" w:type="dxa"/>
              <w:left w:w="80" w:type="dxa"/>
              <w:bottom w:w="80" w:type="dxa"/>
              <w:right w:w="80" w:type="dxa"/>
            </w:tcMar>
            <w:vAlign w:val="center"/>
          </w:tcPr>
          <w:p w14:paraId="6DCFB842">
            <w:pPr>
              <w:keepNext w:val="0"/>
              <w:keepLines w:val="0"/>
              <w:widowControl/>
              <w:suppressLineNumbers w:val="0"/>
              <w:jc w:val="both"/>
              <w:rPr>
                <w:rFonts w:hint="default" w:ascii="Times New Roman" w:hAnsi="Times New Roman" w:cs="Times New Roman"/>
                <w:sz w:val="21"/>
                <w:szCs w:val="21"/>
              </w:rPr>
            </w:pPr>
            <w:r>
              <w:rPr>
                <w:rFonts w:hint="default" w:ascii="Times New Roman" w:hAnsi="Times New Roman" w:cs="Times New Roman"/>
                <w:sz w:val="21"/>
                <w:szCs w:val="21"/>
              </w:rPr>
              <w:t>-2.86 [-4.22, -1.50]</w:t>
            </w:r>
          </w:p>
        </w:tc>
        <w:tc>
          <w:tcPr>
            <w:tcW w:w="0" w:type="auto"/>
            <w:shd w:val="clear" w:color="auto" w:fill="auto"/>
            <w:tcMar>
              <w:top w:w="80" w:type="dxa"/>
              <w:left w:w="80" w:type="dxa"/>
              <w:bottom w:w="80" w:type="dxa"/>
              <w:right w:w="80" w:type="dxa"/>
            </w:tcMar>
            <w:vAlign w:val="center"/>
          </w:tcPr>
          <w:p w14:paraId="3AB219F0">
            <w:pPr>
              <w:keepNext w:val="0"/>
              <w:keepLines w:val="0"/>
              <w:widowControl/>
              <w:suppressLineNumbers w:val="0"/>
              <w:jc w:val="both"/>
              <w:rPr>
                <w:rFonts w:hint="default" w:ascii="Times New Roman" w:hAnsi="Times New Roman" w:cs="Times New Roman"/>
                <w:sz w:val="21"/>
                <w:szCs w:val="21"/>
                <w:lang w:val="en-US"/>
              </w:rPr>
            </w:pPr>
            <w:r>
              <w:rPr>
                <w:rFonts w:hint="eastAsia" w:ascii="Times New Roman" w:hAnsi="Times New Roman" w:eastAsia="宋体" w:cs="Times New Roman"/>
                <w:kern w:val="0"/>
                <w:sz w:val="21"/>
                <w:szCs w:val="21"/>
                <w:lang w:val="en-US" w:eastAsia="zh-CN" w:bidi="ar"/>
              </w:rPr>
              <w:t>4.13</w:t>
            </w:r>
          </w:p>
        </w:tc>
        <w:tc>
          <w:tcPr>
            <w:tcW w:w="0" w:type="auto"/>
            <w:shd w:val="clear" w:color="auto" w:fill="auto"/>
            <w:tcMar>
              <w:top w:w="80" w:type="dxa"/>
              <w:left w:w="80" w:type="dxa"/>
              <w:bottom w:w="80" w:type="dxa"/>
              <w:right w:w="80" w:type="dxa"/>
            </w:tcMar>
            <w:vAlign w:val="center"/>
          </w:tcPr>
          <w:p w14:paraId="5806D2C8">
            <w:pPr>
              <w:keepNext w:val="0"/>
              <w:keepLines w:val="0"/>
              <w:widowControl/>
              <w:suppressLineNumbers w:val="0"/>
              <w:jc w:val="both"/>
              <w:rPr>
                <w:rFonts w:hint="default" w:ascii="Times New Roman" w:hAnsi="Times New Roman" w:cs="Times New Roman" w:eastAsiaTheme="minorEastAsia"/>
                <w:kern w:val="2"/>
                <w:sz w:val="21"/>
                <w:szCs w:val="21"/>
                <w:lang w:val="en-US" w:eastAsia="zh-CN" w:bidi="ar-SA"/>
              </w:rPr>
            </w:pPr>
            <w:r>
              <w:rPr>
                <w:rFonts w:hint="eastAsia" w:ascii="Times New Roman" w:hAnsi="Times New Roman" w:eastAsia="宋体" w:cs="Times New Roman"/>
                <w:kern w:val="0"/>
                <w:sz w:val="21"/>
                <w:szCs w:val="21"/>
                <w:lang w:val="en-US" w:eastAsia="zh-CN" w:bidi="ar"/>
              </w:rPr>
              <w:t>&lt;0.00001</w:t>
            </w:r>
          </w:p>
        </w:tc>
        <w:tc>
          <w:tcPr>
            <w:tcW w:w="0" w:type="auto"/>
            <w:shd w:val="clear" w:color="auto" w:fill="auto"/>
            <w:tcMar>
              <w:top w:w="80" w:type="dxa"/>
              <w:left w:w="80" w:type="dxa"/>
              <w:bottom w:w="80" w:type="dxa"/>
              <w:right w:w="80" w:type="dxa"/>
            </w:tcMar>
            <w:vAlign w:val="center"/>
          </w:tcPr>
          <w:p w14:paraId="0F9697C4">
            <w:pPr>
              <w:keepNext w:val="0"/>
              <w:keepLines w:val="0"/>
              <w:widowControl/>
              <w:suppressLineNumbers w:val="0"/>
              <w:jc w:val="both"/>
              <w:rPr>
                <w:rFonts w:hint="default" w:ascii="Times New Roman" w:hAnsi="Times New Roman" w:cs="Times New Roman"/>
                <w:sz w:val="21"/>
                <w:szCs w:val="21"/>
              </w:rPr>
            </w:pPr>
            <w:r>
              <w:rPr>
                <w:rFonts w:hint="eastAsia" w:ascii="Times New Roman" w:hAnsi="Times New Roman" w:eastAsia="宋体" w:cs="Times New Roman"/>
                <w:kern w:val="0"/>
                <w:sz w:val="21"/>
                <w:szCs w:val="21"/>
                <w:lang w:val="en-US" w:eastAsia="zh-CN" w:bidi="ar"/>
              </w:rPr>
              <w:t>39</w:t>
            </w:r>
            <w:r>
              <w:rPr>
                <w:rFonts w:hint="default" w:ascii="Times New Roman" w:hAnsi="Times New Roman" w:eastAsia="宋体" w:cs="Times New Roman"/>
                <w:kern w:val="0"/>
                <w:sz w:val="21"/>
                <w:szCs w:val="21"/>
                <w:lang w:val="en-US" w:eastAsia="zh-CN" w:bidi="ar"/>
              </w:rPr>
              <w:t>%</w:t>
            </w:r>
          </w:p>
        </w:tc>
      </w:tr>
      <w:tr w14:paraId="2130E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80" w:type="dxa"/>
              <w:left w:w="80" w:type="dxa"/>
              <w:bottom w:w="80" w:type="dxa"/>
              <w:right w:w="80" w:type="dxa"/>
            </w:tcMar>
            <w:vAlign w:val="center"/>
          </w:tcPr>
          <w:p w14:paraId="24527D4F">
            <w:pPr>
              <w:keepNext w:val="0"/>
              <w:keepLines w:val="0"/>
              <w:widowControl/>
              <w:suppressLineNumbers w:val="0"/>
              <w:jc w:val="both"/>
              <w:rPr>
                <w:rFonts w:hint="default" w:ascii="Times New Roman" w:hAnsi="Times New Roman" w:cs="Times New Roman"/>
                <w:sz w:val="21"/>
                <w:szCs w:val="21"/>
              </w:rPr>
            </w:pPr>
            <w:r>
              <w:rPr>
                <w:rFonts w:hint="default" w:ascii="Times New Roman" w:hAnsi="Times New Roman" w:cs="Times New Roman"/>
                <w:sz w:val="21"/>
                <w:szCs w:val="21"/>
              </w:rPr>
              <w:t>Ruan 2025</w:t>
            </w:r>
          </w:p>
        </w:tc>
        <w:tc>
          <w:tcPr>
            <w:tcW w:w="0" w:type="auto"/>
            <w:shd w:val="clear" w:color="auto" w:fill="auto"/>
            <w:tcMar>
              <w:top w:w="80" w:type="dxa"/>
              <w:left w:w="80" w:type="dxa"/>
              <w:bottom w:w="80" w:type="dxa"/>
              <w:right w:w="80" w:type="dxa"/>
            </w:tcMar>
            <w:vAlign w:val="center"/>
          </w:tcPr>
          <w:p w14:paraId="7F44C3B8">
            <w:pPr>
              <w:keepNext w:val="0"/>
              <w:keepLines w:val="0"/>
              <w:widowControl/>
              <w:suppressLineNumbers w:val="0"/>
              <w:jc w:val="both"/>
              <w:rPr>
                <w:rFonts w:hint="default" w:ascii="Times New Roman" w:hAnsi="Times New Roman" w:cs="Times New Roman"/>
                <w:sz w:val="21"/>
                <w:szCs w:val="21"/>
              </w:rPr>
            </w:pPr>
            <w:r>
              <w:rPr>
                <w:rFonts w:hint="default" w:ascii="Times New Roman" w:hAnsi="Times New Roman" w:cs="Times New Roman"/>
                <w:sz w:val="21"/>
                <w:szCs w:val="21"/>
              </w:rPr>
              <w:t>-2.86 [-4.97, -0.75]</w:t>
            </w:r>
          </w:p>
        </w:tc>
        <w:tc>
          <w:tcPr>
            <w:tcW w:w="0" w:type="auto"/>
            <w:shd w:val="clear" w:color="auto" w:fill="auto"/>
            <w:tcMar>
              <w:top w:w="80" w:type="dxa"/>
              <w:left w:w="80" w:type="dxa"/>
              <w:bottom w:w="80" w:type="dxa"/>
              <w:right w:w="80" w:type="dxa"/>
            </w:tcMar>
            <w:vAlign w:val="center"/>
          </w:tcPr>
          <w:p w14:paraId="51FCD677">
            <w:pPr>
              <w:keepNext w:val="0"/>
              <w:keepLines w:val="0"/>
              <w:widowControl/>
              <w:suppressLineNumbers w:val="0"/>
              <w:jc w:val="both"/>
              <w:rPr>
                <w:rFonts w:hint="default" w:ascii="Times New Roman" w:hAnsi="Times New Roman" w:cs="Times New Roman"/>
                <w:sz w:val="21"/>
                <w:szCs w:val="21"/>
                <w:lang w:val="en-US"/>
              </w:rPr>
            </w:pPr>
            <w:r>
              <w:rPr>
                <w:rFonts w:hint="eastAsia" w:ascii="Times New Roman" w:hAnsi="Times New Roman" w:eastAsia="宋体" w:cs="Times New Roman"/>
                <w:kern w:val="0"/>
                <w:sz w:val="21"/>
                <w:szCs w:val="21"/>
                <w:lang w:val="en-US" w:eastAsia="zh-CN" w:bidi="ar"/>
              </w:rPr>
              <w:t>2.66</w:t>
            </w:r>
          </w:p>
        </w:tc>
        <w:tc>
          <w:tcPr>
            <w:tcW w:w="0" w:type="auto"/>
            <w:shd w:val="clear" w:color="auto" w:fill="auto"/>
            <w:tcMar>
              <w:top w:w="80" w:type="dxa"/>
              <w:left w:w="80" w:type="dxa"/>
              <w:bottom w:w="80" w:type="dxa"/>
              <w:right w:w="80" w:type="dxa"/>
            </w:tcMar>
            <w:vAlign w:val="center"/>
          </w:tcPr>
          <w:p w14:paraId="3FCAFDB1">
            <w:pPr>
              <w:keepNext w:val="0"/>
              <w:keepLines w:val="0"/>
              <w:widowControl/>
              <w:suppressLineNumbers w:val="0"/>
              <w:jc w:val="both"/>
              <w:rPr>
                <w:rFonts w:hint="default" w:ascii="Times New Roman" w:hAnsi="Times New Roman" w:cs="Times New Roman"/>
                <w:sz w:val="21"/>
                <w:szCs w:val="21"/>
              </w:rPr>
            </w:pPr>
            <w:r>
              <w:rPr>
                <w:rFonts w:hint="eastAsia" w:ascii="Times New Roman" w:hAnsi="Times New Roman" w:eastAsia="宋体" w:cs="Times New Roman"/>
                <w:kern w:val="0"/>
                <w:sz w:val="21"/>
                <w:szCs w:val="21"/>
                <w:lang w:val="en-US" w:eastAsia="zh-CN" w:bidi="ar"/>
              </w:rPr>
              <w:t>&lt;0.00001</w:t>
            </w:r>
          </w:p>
        </w:tc>
        <w:tc>
          <w:tcPr>
            <w:tcW w:w="0" w:type="auto"/>
            <w:shd w:val="clear" w:color="auto" w:fill="auto"/>
            <w:tcMar>
              <w:top w:w="80" w:type="dxa"/>
              <w:left w:w="80" w:type="dxa"/>
              <w:bottom w:w="80" w:type="dxa"/>
              <w:right w:w="80" w:type="dxa"/>
            </w:tcMar>
            <w:vAlign w:val="center"/>
          </w:tcPr>
          <w:p w14:paraId="7319C749">
            <w:pPr>
              <w:keepNext w:val="0"/>
              <w:keepLines w:val="0"/>
              <w:widowControl/>
              <w:suppressLineNumbers w:val="0"/>
              <w:jc w:val="both"/>
              <w:rPr>
                <w:rFonts w:hint="default" w:ascii="Times New Roman" w:hAnsi="Times New Roman" w:cs="Times New Roman"/>
                <w:sz w:val="21"/>
                <w:szCs w:val="21"/>
              </w:rPr>
            </w:pPr>
            <w:r>
              <w:rPr>
                <w:rFonts w:hint="eastAsia" w:ascii="Times New Roman" w:hAnsi="Times New Roman" w:eastAsia="宋体" w:cs="Times New Roman"/>
                <w:kern w:val="0"/>
                <w:sz w:val="21"/>
                <w:szCs w:val="21"/>
                <w:lang w:val="en-US" w:eastAsia="zh-CN" w:bidi="ar"/>
              </w:rPr>
              <w:t>42</w:t>
            </w:r>
            <w:r>
              <w:rPr>
                <w:rFonts w:hint="default" w:ascii="Times New Roman" w:hAnsi="Times New Roman" w:eastAsia="宋体" w:cs="Times New Roman"/>
                <w:kern w:val="0"/>
                <w:sz w:val="21"/>
                <w:szCs w:val="21"/>
                <w:lang w:val="en-US" w:eastAsia="zh-CN" w:bidi="ar"/>
              </w:rPr>
              <w:t>%</w:t>
            </w:r>
          </w:p>
        </w:tc>
      </w:tr>
      <w:tr w14:paraId="5C402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80" w:type="dxa"/>
              <w:left w:w="80" w:type="dxa"/>
              <w:bottom w:w="80" w:type="dxa"/>
              <w:right w:w="80" w:type="dxa"/>
            </w:tcMar>
            <w:vAlign w:val="center"/>
          </w:tcPr>
          <w:p w14:paraId="353A5887">
            <w:pPr>
              <w:keepNext w:val="0"/>
              <w:keepLines w:val="0"/>
              <w:widowControl/>
              <w:suppressLineNumbers w:val="0"/>
              <w:jc w:val="both"/>
              <w:rPr>
                <w:rFonts w:hint="default" w:ascii="Times New Roman" w:hAnsi="Times New Roman" w:cs="Times New Roman"/>
                <w:sz w:val="21"/>
                <w:szCs w:val="21"/>
              </w:rPr>
            </w:pPr>
            <w:r>
              <w:rPr>
                <w:rFonts w:hint="default" w:ascii="Times New Roman" w:hAnsi="Times New Roman" w:cs="Times New Roman"/>
                <w:sz w:val="21"/>
                <w:szCs w:val="21"/>
              </w:rPr>
              <w:t>Moon 2025</w:t>
            </w:r>
          </w:p>
        </w:tc>
        <w:tc>
          <w:tcPr>
            <w:tcW w:w="0" w:type="auto"/>
            <w:shd w:val="clear" w:color="auto" w:fill="auto"/>
            <w:tcMar>
              <w:top w:w="80" w:type="dxa"/>
              <w:left w:w="80" w:type="dxa"/>
              <w:bottom w:w="80" w:type="dxa"/>
              <w:right w:w="80" w:type="dxa"/>
            </w:tcMar>
            <w:vAlign w:val="center"/>
          </w:tcPr>
          <w:p w14:paraId="4341A8BC">
            <w:pPr>
              <w:keepNext w:val="0"/>
              <w:keepLines w:val="0"/>
              <w:widowControl/>
              <w:suppressLineNumbers w:val="0"/>
              <w:jc w:val="both"/>
              <w:rPr>
                <w:rFonts w:hint="default" w:ascii="Times New Roman" w:hAnsi="Times New Roman" w:cs="Times New Roman"/>
                <w:sz w:val="21"/>
                <w:szCs w:val="21"/>
              </w:rPr>
            </w:pPr>
            <w:r>
              <w:rPr>
                <w:rFonts w:hint="default" w:ascii="Times New Roman" w:hAnsi="Times New Roman" w:cs="Times New Roman"/>
                <w:sz w:val="21"/>
                <w:szCs w:val="21"/>
              </w:rPr>
              <w:t>-3.31 [-4.13, -2.48]</w:t>
            </w:r>
          </w:p>
        </w:tc>
        <w:tc>
          <w:tcPr>
            <w:tcW w:w="0" w:type="auto"/>
            <w:shd w:val="clear" w:color="auto" w:fill="auto"/>
            <w:tcMar>
              <w:top w:w="80" w:type="dxa"/>
              <w:left w:w="80" w:type="dxa"/>
              <w:bottom w:w="80" w:type="dxa"/>
              <w:right w:w="80" w:type="dxa"/>
            </w:tcMar>
            <w:vAlign w:val="center"/>
          </w:tcPr>
          <w:p w14:paraId="6FDA2C91">
            <w:pPr>
              <w:keepNext w:val="0"/>
              <w:keepLines w:val="0"/>
              <w:widowControl/>
              <w:suppressLineNumbers w:val="0"/>
              <w:jc w:val="both"/>
              <w:rPr>
                <w:rFonts w:hint="default" w:ascii="Times New Roman" w:hAnsi="Times New Roman" w:cs="Times New Roman"/>
                <w:sz w:val="21"/>
                <w:szCs w:val="21"/>
                <w:lang w:val="en-US"/>
              </w:rPr>
            </w:pPr>
            <w:r>
              <w:rPr>
                <w:rFonts w:hint="eastAsia" w:ascii="Times New Roman" w:hAnsi="Times New Roman" w:eastAsia="宋体" w:cs="Times New Roman"/>
                <w:kern w:val="0"/>
                <w:sz w:val="21"/>
                <w:szCs w:val="21"/>
                <w:lang w:val="en-US" w:eastAsia="zh-CN" w:bidi="ar"/>
              </w:rPr>
              <w:t>7.87</w:t>
            </w:r>
          </w:p>
        </w:tc>
        <w:tc>
          <w:tcPr>
            <w:tcW w:w="0" w:type="auto"/>
            <w:shd w:val="clear" w:color="auto" w:fill="auto"/>
            <w:tcMar>
              <w:top w:w="80" w:type="dxa"/>
              <w:left w:w="80" w:type="dxa"/>
              <w:bottom w:w="80" w:type="dxa"/>
              <w:right w:w="80" w:type="dxa"/>
            </w:tcMar>
            <w:vAlign w:val="center"/>
          </w:tcPr>
          <w:p w14:paraId="22B113C7">
            <w:pPr>
              <w:keepNext w:val="0"/>
              <w:keepLines w:val="0"/>
              <w:widowControl/>
              <w:suppressLineNumbers w:val="0"/>
              <w:jc w:val="both"/>
              <w:rPr>
                <w:rFonts w:hint="default" w:ascii="Times New Roman" w:hAnsi="Times New Roman" w:cs="Times New Roman"/>
                <w:sz w:val="21"/>
                <w:szCs w:val="21"/>
              </w:rPr>
            </w:pPr>
            <w:r>
              <w:rPr>
                <w:rFonts w:hint="eastAsia" w:ascii="Times New Roman" w:hAnsi="Times New Roman" w:eastAsia="宋体" w:cs="Times New Roman"/>
                <w:kern w:val="0"/>
                <w:sz w:val="21"/>
                <w:szCs w:val="21"/>
                <w:lang w:val="en-US" w:eastAsia="zh-CN" w:bidi="ar"/>
              </w:rPr>
              <w:t>&lt;0.00001</w:t>
            </w:r>
          </w:p>
        </w:tc>
        <w:tc>
          <w:tcPr>
            <w:tcW w:w="0" w:type="auto"/>
            <w:shd w:val="clear" w:color="auto" w:fill="auto"/>
            <w:tcMar>
              <w:top w:w="80" w:type="dxa"/>
              <w:left w:w="80" w:type="dxa"/>
              <w:bottom w:w="80" w:type="dxa"/>
              <w:right w:w="80" w:type="dxa"/>
            </w:tcMar>
            <w:vAlign w:val="center"/>
          </w:tcPr>
          <w:p w14:paraId="6D871723">
            <w:pPr>
              <w:keepNext w:val="0"/>
              <w:keepLines w:val="0"/>
              <w:widowControl/>
              <w:suppressLineNumbers w:val="0"/>
              <w:jc w:val="both"/>
              <w:rPr>
                <w:rFonts w:hint="default" w:ascii="Times New Roman" w:hAnsi="Times New Roman" w:cs="Times New Roman"/>
                <w:sz w:val="21"/>
                <w:szCs w:val="21"/>
              </w:rPr>
            </w:pPr>
            <w:r>
              <w:rPr>
                <w:rFonts w:hint="eastAsia" w:ascii="Times New Roman" w:hAnsi="Times New Roman" w:eastAsia="宋体" w:cs="Times New Roman"/>
                <w:kern w:val="0"/>
                <w:sz w:val="21"/>
                <w:szCs w:val="21"/>
                <w:lang w:val="en-US" w:eastAsia="zh-CN" w:bidi="ar"/>
              </w:rPr>
              <w:t>0</w:t>
            </w:r>
            <w:r>
              <w:rPr>
                <w:rFonts w:hint="default" w:ascii="Times New Roman" w:hAnsi="Times New Roman" w:eastAsia="宋体" w:cs="Times New Roman"/>
                <w:kern w:val="0"/>
                <w:sz w:val="21"/>
                <w:szCs w:val="21"/>
                <w:lang w:val="en-US" w:eastAsia="zh-CN" w:bidi="ar"/>
              </w:rPr>
              <w:t>%</w:t>
            </w:r>
          </w:p>
        </w:tc>
      </w:tr>
      <w:tr w14:paraId="6CA73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80" w:type="dxa"/>
              <w:left w:w="80" w:type="dxa"/>
              <w:bottom w:w="80" w:type="dxa"/>
              <w:right w:w="80" w:type="dxa"/>
            </w:tcMar>
            <w:vAlign w:val="center"/>
          </w:tcPr>
          <w:p w14:paraId="2B3A7978">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eastAsia" w:ascii="Times New Roman" w:hAnsi="Times New Roman" w:eastAsia="宋体" w:cs="Times New Roman"/>
                <w:b/>
                <w:bCs/>
                <w:kern w:val="0"/>
                <w:sz w:val="21"/>
                <w:szCs w:val="21"/>
                <w:lang w:val="en-US" w:eastAsia="zh-CN" w:bidi="ar"/>
              </w:rPr>
              <w:t>HRQoL</w:t>
            </w:r>
          </w:p>
        </w:tc>
        <w:tc>
          <w:tcPr>
            <w:tcW w:w="0" w:type="auto"/>
            <w:gridSpan w:val="4"/>
            <w:shd w:val="clear" w:color="auto" w:fill="auto"/>
            <w:tcMar>
              <w:top w:w="80" w:type="dxa"/>
              <w:left w:w="80" w:type="dxa"/>
              <w:bottom w:w="80" w:type="dxa"/>
              <w:right w:w="80" w:type="dxa"/>
            </w:tcMar>
            <w:vAlign w:val="center"/>
          </w:tcPr>
          <w:p w14:paraId="01F87ED4">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 w:val="21"/>
                <w:szCs w:val="21"/>
                <w:lang w:val="en-US" w:eastAsia="zh-CN" w:bidi="ar"/>
              </w:rPr>
              <w:t xml:space="preserve">SMD = 0.75, 95% CI </w:t>
            </w:r>
            <w:r>
              <w:rPr>
                <w:rFonts w:hint="eastAsia" w:ascii="Times New Roman" w:hAnsi="Times New Roman" w:cs="Times New Roman"/>
                <w:highlight w:val="none"/>
                <w:lang w:val="en-US" w:eastAsia="zh-CN"/>
              </w:rPr>
              <w:t>[</w:t>
            </w:r>
            <w:r>
              <w:rPr>
                <w:rFonts w:hint="default" w:ascii="Times New Roman" w:hAnsi="Times New Roman" w:eastAsia="宋体" w:cs="Times New Roman"/>
                <w:kern w:val="0"/>
                <w:sz w:val="21"/>
                <w:szCs w:val="21"/>
                <w:lang w:val="en-US" w:eastAsia="zh-CN" w:bidi="ar"/>
              </w:rPr>
              <w:t>0.17–1.34</w:t>
            </w:r>
            <w:r>
              <w:rPr>
                <w:rFonts w:hint="eastAsia" w:ascii="Times New Roman" w:hAnsi="Times New Roman" w:cs="Times New Roman"/>
                <w:highlight w:val="none"/>
                <w:lang w:val="en-US" w:eastAsia="zh-CN"/>
              </w:rPr>
              <w:t>]</w:t>
            </w:r>
            <w:r>
              <w:rPr>
                <w:rFonts w:hint="default" w:ascii="Times New Roman" w:hAnsi="Times New Roman" w:eastAsia="宋体" w:cs="Times New Roman"/>
                <w:kern w:val="0"/>
                <w:sz w:val="21"/>
                <w:szCs w:val="21"/>
                <w:lang w:val="en-US" w:eastAsia="zh-CN" w:bidi="ar"/>
              </w:rPr>
              <w:t>, P = 0.01, I² = 89%</w:t>
            </w:r>
          </w:p>
        </w:tc>
      </w:tr>
      <w:tr w14:paraId="471F3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80" w:type="dxa"/>
              <w:left w:w="80" w:type="dxa"/>
              <w:bottom w:w="80" w:type="dxa"/>
              <w:right w:w="80" w:type="dxa"/>
            </w:tcMar>
            <w:vAlign w:val="center"/>
          </w:tcPr>
          <w:p w14:paraId="2ADB04AB">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 w:val="21"/>
                <w:szCs w:val="21"/>
                <w:lang w:val="en-US" w:eastAsia="zh-CN" w:bidi="ar"/>
              </w:rPr>
              <w:t>Garfinkle 2025</w:t>
            </w:r>
          </w:p>
        </w:tc>
        <w:tc>
          <w:tcPr>
            <w:tcW w:w="0" w:type="auto"/>
            <w:shd w:val="clear" w:color="auto" w:fill="auto"/>
            <w:tcMar>
              <w:top w:w="80" w:type="dxa"/>
              <w:left w:w="80" w:type="dxa"/>
              <w:bottom w:w="80" w:type="dxa"/>
              <w:right w:w="80" w:type="dxa"/>
            </w:tcMar>
            <w:vAlign w:val="center"/>
          </w:tcPr>
          <w:p w14:paraId="3DBCE444">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 w:val="21"/>
                <w:szCs w:val="21"/>
                <w:lang w:val="en-US" w:eastAsia="zh-CN" w:bidi="ar"/>
              </w:rPr>
              <w:t>0.76 [-0.12, 1.64]</w:t>
            </w:r>
          </w:p>
        </w:tc>
        <w:tc>
          <w:tcPr>
            <w:tcW w:w="0" w:type="auto"/>
            <w:shd w:val="clear" w:color="auto" w:fill="auto"/>
            <w:tcMar>
              <w:top w:w="80" w:type="dxa"/>
              <w:left w:w="80" w:type="dxa"/>
              <w:bottom w:w="80" w:type="dxa"/>
              <w:right w:w="80" w:type="dxa"/>
            </w:tcMar>
            <w:vAlign w:val="center"/>
          </w:tcPr>
          <w:p w14:paraId="537C8008">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1.68</w:t>
            </w:r>
          </w:p>
        </w:tc>
        <w:tc>
          <w:tcPr>
            <w:tcW w:w="0" w:type="auto"/>
            <w:shd w:val="clear" w:color="auto" w:fill="auto"/>
            <w:tcMar>
              <w:top w:w="80" w:type="dxa"/>
              <w:left w:w="80" w:type="dxa"/>
              <w:bottom w:w="80" w:type="dxa"/>
              <w:right w:w="80" w:type="dxa"/>
            </w:tcMar>
            <w:vAlign w:val="center"/>
          </w:tcPr>
          <w:p w14:paraId="5C855F3D">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0.09</w:t>
            </w:r>
          </w:p>
        </w:tc>
        <w:tc>
          <w:tcPr>
            <w:tcW w:w="0" w:type="auto"/>
            <w:shd w:val="clear" w:color="auto" w:fill="auto"/>
            <w:tcMar>
              <w:top w:w="80" w:type="dxa"/>
              <w:left w:w="80" w:type="dxa"/>
              <w:bottom w:w="80" w:type="dxa"/>
              <w:right w:w="80" w:type="dxa"/>
            </w:tcMar>
            <w:vAlign w:val="center"/>
          </w:tcPr>
          <w:p w14:paraId="77E1BFFB">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93</w:t>
            </w:r>
            <w:r>
              <w:rPr>
                <w:rFonts w:hint="default" w:ascii="Times New Roman" w:hAnsi="Times New Roman" w:eastAsia="宋体" w:cs="Times New Roman"/>
                <w:kern w:val="0"/>
                <w:sz w:val="21"/>
                <w:szCs w:val="21"/>
                <w:lang w:val="en-US" w:eastAsia="zh-CN" w:bidi="ar"/>
              </w:rPr>
              <w:t>%</w:t>
            </w:r>
          </w:p>
        </w:tc>
      </w:tr>
      <w:tr w14:paraId="64597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80" w:type="dxa"/>
              <w:left w:w="80" w:type="dxa"/>
              <w:bottom w:w="80" w:type="dxa"/>
              <w:right w:w="80" w:type="dxa"/>
            </w:tcMar>
            <w:vAlign w:val="center"/>
          </w:tcPr>
          <w:p w14:paraId="61BEB27D">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 w:val="21"/>
                <w:szCs w:val="21"/>
                <w:lang w:val="en-US" w:eastAsia="zh-CN" w:bidi="ar"/>
              </w:rPr>
              <w:t>Moon 2025</w:t>
            </w:r>
          </w:p>
        </w:tc>
        <w:tc>
          <w:tcPr>
            <w:tcW w:w="0" w:type="auto"/>
            <w:shd w:val="clear" w:color="auto" w:fill="auto"/>
            <w:tcMar>
              <w:top w:w="80" w:type="dxa"/>
              <w:left w:w="80" w:type="dxa"/>
              <w:bottom w:w="80" w:type="dxa"/>
              <w:right w:w="80" w:type="dxa"/>
            </w:tcMar>
            <w:vAlign w:val="center"/>
          </w:tcPr>
          <w:p w14:paraId="3C2CED92">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 w:val="21"/>
                <w:szCs w:val="21"/>
                <w:lang w:val="en-US" w:eastAsia="zh-CN" w:bidi="ar"/>
              </w:rPr>
              <w:t>0.91 [0.21, 1.61]</w:t>
            </w:r>
          </w:p>
        </w:tc>
        <w:tc>
          <w:tcPr>
            <w:tcW w:w="0" w:type="auto"/>
            <w:shd w:val="clear" w:color="auto" w:fill="auto"/>
            <w:tcMar>
              <w:top w:w="80" w:type="dxa"/>
              <w:left w:w="80" w:type="dxa"/>
              <w:bottom w:w="80" w:type="dxa"/>
              <w:right w:w="80" w:type="dxa"/>
            </w:tcMar>
            <w:vAlign w:val="center"/>
          </w:tcPr>
          <w:p w14:paraId="7827B539">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2.56</w:t>
            </w:r>
          </w:p>
        </w:tc>
        <w:tc>
          <w:tcPr>
            <w:tcW w:w="0" w:type="auto"/>
            <w:shd w:val="clear" w:color="auto" w:fill="auto"/>
            <w:tcMar>
              <w:top w:w="80" w:type="dxa"/>
              <w:left w:w="80" w:type="dxa"/>
              <w:bottom w:w="80" w:type="dxa"/>
              <w:right w:w="80" w:type="dxa"/>
            </w:tcMar>
            <w:vAlign w:val="center"/>
          </w:tcPr>
          <w:p w14:paraId="12B617D1">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0.01</w:t>
            </w:r>
          </w:p>
        </w:tc>
        <w:tc>
          <w:tcPr>
            <w:tcW w:w="0" w:type="auto"/>
            <w:shd w:val="clear" w:color="auto" w:fill="auto"/>
            <w:tcMar>
              <w:top w:w="80" w:type="dxa"/>
              <w:left w:w="80" w:type="dxa"/>
              <w:bottom w:w="80" w:type="dxa"/>
              <w:right w:w="80" w:type="dxa"/>
            </w:tcMar>
            <w:vAlign w:val="center"/>
          </w:tcPr>
          <w:p w14:paraId="4C13FBC2">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90</w:t>
            </w:r>
            <w:r>
              <w:rPr>
                <w:rFonts w:hint="default" w:ascii="Times New Roman" w:hAnsi="Times New Roman" w:eastAsia="宋体" w:cs="Times New Roman"/>
                <w:kern w:val="0"/>
                <w:sz w:val="21"/>
                <w:szCs w:val="21"/>
                <w:lang w:val="en-US" w:eastAsia="zh-CN" w:bidi="ar"/>
              </w:rPr>
              <w:t>%</w:t>
            </w:r>
          </w:p>
        </w:tc>
      </w:tr>
      <w:tr w14:paraId="2B146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80" w:type="dxa"/>
              <w:left w:w="80" w:type="dxa"/>
              <w:bottom w:w="80" w:type="dxa"/>
              <w:right w:w="80" w:type="dxa"/>
            </w:tcMar>
            <w:vAlign w:val="center"/>
          </w:tcPr>
          <w:p w14:paraId="2747E886">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 w:val="21"/>
                <w:szCs w:val="21"/>
                <w:lang w:val="en-US" w:eastAsia="zh-CN" w:bidi="ar"/>
              </w:rPr>
              <w:t>Sun 2024</w:t>
            </w:r>
          </w:p>
        </w:tc>
        <w:tc>
          <w:tcPr>
            <w:tcW w:w="0" w:type="auto"/>
            <w:shd w:val="clear" w:color="auto" w:fill="auto"/>
            <w:tcMar>
              <w:top w:w="80" w:type="dxa"/>
              <w:left w:w="80" w:type="dxa"/>
              <w:bottom w:w="80" w:type="dxa"/>
              <w:right w:w="80" w:type="dxa"/>
            </w:tcMar>
            <w:vAlign w:val="center"/>
          </w:tcPr>
          <w:p w14:paraId="69BF5113">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 w:val="21"/>
                <w:szCs w:val="21"/>
                <w:lang w:val="en-US" w:eastAsia="zh-CN" w:bidi="ar"/>
              </w:rPr>
              <w:t>0.88 [0.14, 1.62]</w:t>
            </w:r>
          </w:p>
        </w:tc>
        <w:tc>
          <w:tcPr>
            <w:tcW w:w="0" w:type="auto"/>
            <w:shd w:val="clear" w:color="auto" w:fill="auto"/>
            <w:tcMar>
              <w:top w:w="80" w:type="dxa"/>
              <w:left w:w="80" w:type="dxa"/>
              <w:bottom w:w="80" w:type="dxa"/>
              <w:right w:w="80" w:type="dxa"/>
            </w:tcMar>
            <w:vAlign w:val="center"/>
          </w:tcPr>
          <w:p w14:paraId="7D77AEEA">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2.33</w:t>
            </w:r>
          </w:p>
        </w:tc>
        <w:tc>
          <w:tcPr>
            <w:tcW w:w="0" w:type="auto"/>
            <w:shd w:val="clear" w:color="auto" w:fill="auto"/>
            <w:tcMar>
              <w:top w:w="80" w:type="dxa"/>
              <w:left w:w="80" w:type="dxa"/>
              <w:bottom w:w="80" w:type="dxa"/>
              <w:right w:w="80" w:type="dxa"/>
            </w:tcMar>
            <w:vAlign w:val="center"/>
          </w:tcPr>
          <w:p w14:paraId="488278C9">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0.02</w:t>
            </w:r>
          </w:p>
        </w:tc>
        <w:tc>
          <w:tcPr>
            <w:tcW w:w="0" w:type="auto"/>
            <w:shd w:val="clear" w:color="auto" w:fill="auto"/>
            <w:tcMar>
              <w:top w:w="80" w:type="dxa"/>
              <w:left w:w="80" w:type="dxa"/>
              <w:bottom w:w="80" w:type="dxa"/>
              <w:right w:w="80" w:type="dxa"/>
            </w:tcMar>
            <w:vAlign w:val="center"/>
          </w:tcPr>
          <w:p w14:paraId="25D3DE46">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91</w:t>
            </w:r>
            <w:r>
              <w:rPr>
                <w:rFonts w:hint="default" w:ascii="Times New Roman" w:hAnsi="Times New Roman" w:eastAsia="宋体" w:cs="Times New Roman"/>
                <w:kern w:val="0"/>
                <w:sz w:val="21"/>
                <w:szCs w:val="21"/>
                <w:lang w:val="en-US" w:eastAsia="zh-CN" w:bidi="ar"/>
              </w:rPr>
              <w:t>%</w:t>
            </w:r>
          </w:p>
        </w:tc>
      </w:tr>
      <w:tr w14:paraId="50592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80" w:type="dxa"/>
              <w:left w:w="80" w:type="dxa"/>
              <w:bottom w:w="80" w:type="dxa"/>
              <w:right w:w="80" w:type="dxa"/>
            </w:tcMar>
            <w:vAlign w:val="center"/>
          </w:tcPr>
          <w:p w14:paraId="458F3C60">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 w:val="21"/>
                <w:szCs w:val="21"/>
                <w:lang w:val="en-US" w:eastAsia="zh-CN" w:bidi="ar"/>
              </w:rPr>
              <w:t>Zhou 2024</w:t>
            </w:r>
          </w:p>
        </w:tc>
        <w:tc>
          <w:tcPr>
            <w:tcW w:w="0" w:type="auto"/>
            <w:shd w:val="clear" w:color="auto" w:fill="auto"/>
            <w:tcMar>
              <w:top w:w="80" w:type="dxa"/>
              <w:left w:w="80" w:type="dxa"/>
              <w:bottom w:w="80" w:type="dxa"/>
              <w:right w:w="80" w:type="dxa"/>
            </w:tcMar>
            <w:vAlign w:val="center"/>
          </w:tcPr>
          <w:p w14:paraId="52882A8F">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 w:val="21"/>
                <w:szCs w:val="21"/>
                <w:lang w:val="en-US" w:eastAsia="zh-CN" w:bidi="ar"/>
              </w:rPr>
              <w:t>0.48 [0.17, 0.78]</w:t>
            </w:r>
          </w:p>
        </w:tc>
        <w:tc>
          <w:tcPr>
            <w:tcW w:w="0" w:type="auto"/>
            <w:shd w:val="clear" w:color="auto" w:fill="auto"/>
            <w:tcMar>
              <w:top w:w="80" w:type="dxa"/>
              <w:left w:w="80" w:type="dxa"/>
              <w:bottom w:w="80" w:type="dxa"/>
              <w:right w:w="80" w:type="dxa"/>
            </w:tcMar>
            <w:vAlign w:val="center"/>
          </w:tcPr>
          <w:p w14:paraId="1F3C1384">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3.09</w:t>
            </w:r>
          </w:p>
        </w:tc>
        <w:tc>
          <w:tcPr>
            <w:tcW w:w="0" w:type="auto"/>
            <w:shd w:val="clear" w:color="auto" w:fill="auto"/>
            <w:tcMar>
              <w:top w:w="80" w:type="dxa"/>
              <w:left w:w="80" w:type="dxa"/>
              <w:bottom w:w="80" w:type="dxa"/>
              <w:right w:w="80" w:type="dxa"/>
            </w:tcMar>
            <w:vAlign w:val="center"/>
          </w:tcPr>
          <w:p w14:paraId="310323A6">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0.002</w:t>
            </w:r>
          </w:p>
        </w:tc>
        <w:tc>
          <w:tcPr>
            <w:tcW w:w="0" w:type="auto"/>
            <w:shd w:val="clear" w:color="auto" w:fill="auto"/>
            <w:tcMar>
              <w:top w:w="80" w:type="dxa"/>
              <w:left w:w="80" w:type="dxa"/>
              <w:bottom w:w="80" w:type="dxa"/>
              <w:right w:w="80" w:type="dxa"/>
            </w:tcMar>
            <w:vAlign w:val="center"/>
          </w:tcPr>
          <w:p w14:paraId="1EDE5CB6">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47</w:t>
            </w:r>
            <w:r>
              <w:rPr>
                <w:rFonts w:hint="default" w:ascii="Times New Roman" w:hAnsi="Times New Roman" w:eastAsia="宋体" w:cs="Times New Roman"/>
                <w:kern w:val="0"/>
                <w:sz w:val="21"/>
                <w:szCs w:val="21"/>
                <w:lang w:val="en-US" w:eastAsia="zh-CN" w:bidi="ar"/>
              </w:rPr>
              <w:t>%</w:t>
            </w:r>
          </w:p>
        </w:tc>
      </w:tr>
      <w:tr w14:paraId="7BD23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80" w:type="dxa"/>
              <w:left w:w="80" w:type="dxa"/>
              <w:bottom w:w="80" w:type="dxa"/>
              <w:right w:w="80" w:type="dxa"/>
            </w:tcMar>
            <w:vAlign w:val="center"/>
          </w:tcPr>
          <w:p w14:paraId="01AE577F">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b/>
                <w:bCs/>
                <w:kern w:val="0"/>
                <w:sz w:val="21"/>
                <w:szCs w:val="21"/>
                <w:lang w:val="en-US" w:eastAsia="zh-CN" w:bidi="ar"/>
              </w:rPr>
              <w:t>Self-efficacy</w:t>
            </w:r>
          </w:p>
        </w:tc>
        <w:tc>
          <w:tcPr>
            <w:tcW w:w="0" w:type="auto"/>
            <w:gridSpan w:val="4"/>
            <w:shd w:val="clear" w:color="auto" w:fill="auto"/>
            <w:tcMar>
              <w:top w:w="80" w:type="dxa"/>
              <w:left w:w="80" w:type="dxa"/>
              <w:bottom w:w="80" w:type="dxa"/>
              <w:right w:w="80" w:type="dxa"/>
            </w:tcMar>
            <w:vAlign w:val="center"/>
          </w:tcPr>
          <w:p w14:paraId="5102681D">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eastAsia" w:ascii="Times New Roman" w:hAnsi="Times New Roman" w:cs="Times New Roman"/>
                <w:highlight w:val="none"/>
                <w:lang w:val="en-US" w:eastAsia="zh-CN"/>
              </w:rPr>
              <w:t>SMD = 0.43, 95 % CI[−0.15 to 1.01], P = 0.15, I</w:t>
            </w:r>
            <w:r>
              <w:rPr>
                <w:rFonts w:hint="eastAsia" w:ascii="Times New Roman" w:hAnsi="Times New Roman" w:cs="Times New Roman"/>
                <w:highlight w:val="none"/>
                <w:vertAlign w:val="superscript"/>
                <w:lang w:val="en-US" w:eastAsia="zh-CN"/>
              </w:rPr>
              <w:t>2</w:t>
            </w:r>
            <w:r>
              <w:rPr>
                <w:rFonts w:hint="eastAsia" w:ascii="Times New Roman" w:hAnsi="Times New Roman" w:cs="Times New Roman"/>
                <w:highlight w:val="none"/>
                <w:lang w:val="en-US" w:eastAsia="zh-CN"/>
              </w:rPr>
              <w:t xml:space="preserve"> = 79 %</w:t>
            </w:r>
          </w:p>
        </w:tc>
      </w:tr>
      <w:tr w14:paraId="64AE7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80" w:type="dxa"/>
              <w:left w:w="80" w:type="dxa"/>
              <w:bottom w:w="80" w:type="dxa"/>
              <w:right w:w="80" w:type="dxa"/>
            </w:tcMar>
            <w:vAlign w:val="center"/>
          </w:tcPr>
          <w:p w14:paraId="1AA17094">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default" w:ascii="Times New Roman" w:hAnsi="Times New Roman" w:cs="Times New Roman"/>
                <w:sz w:val="21"/>
                <w:szCs w:val="21"/>
              </w:rPr>
              <w:t>Ruan 2025</w:t>
            </w:r>
          </w:p>
        </w:tc>
        <w:tc>
          <w:tcPr>
            <w:tcW w:w="0" w:type="auto"/>
            <w:shd w:val="clear" w:color="auto" w:fill="auto"/>
            <w:tcMar>
              <w:top w:w="80" w:type="dxa"/>
              <w:left w:w="80" w:type="dxa"/>
              <w:bottom w:w="80" w:type="dxa"/>
              <w:right w:w="80" w:type="dxa"/>
            </w:tcMar>
            <w:vAlign w:val="center"/>
          </w:tcPr>
          <w:p w14:paraId="31F7398D">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 w:val="21"/>
                <w:szCs w:val="21"/>
                <w:lang w:val="en-US" w:eastAsia="zh-CN" w:bidi="ar"/>
              </w:rPr>
              <w:t>0.14 [-0.21, 0.49]</w:t>
            </w:r>
          </w:p>
        </w:tc>
        <w:tc>
          <w:tcPr>
            <w:tcW w:w="0" w:type="auto"/>
            <w:shd w:val="clear" w:color="auto" w:fill="auto"/>
            <w:tcMar>
              <w:top w:w="80" w:type="dxa"/>
              <w:left w:w="80" w:type="dxa"/>
              <w:bottom w:w="80" w:type="dxa"/>
              <w:right w:w="80" w:type="dxa"/>
            </w:tcMar>
            <w:vAlign w:val="center"/>
          </w:tcPr>
          <w:p w14:paraId="0A4941D9">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0.79</w:t>
            </w:r>
          </w:p>
        </w:tc>
        <w:tc>
          <w:tcPr>
            <w:tcW w:w="0" w:type="auto"/>
            <w:shd w:val="clear" w:color="auto" w:fill="auto"/>
            <w:tcMar>
              <w:top w:w="80" w:type="dxa"/>
              <w:left w:w="80" w:type="dxa"/>
              <w:bottom w:w="80" w:type="dxa"/>
              <w:right w:w="80" w:type="dxa"/>
            </w:tcMar>
            <w:vAlign w:val="center"/>
          </w:tcPr>
          <w:p w14:paraId="27835908">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0.43</w:t>
            </w:r>
          </w:p>
        </w:tc>
        <w:tc>
          <w:tcPr>
            <w:tcW w:w="0" w:type="auto"/>
            <w:shd w:val="clear" w:color="auto" w:fill="auto"/>
            <w:tcMar>
              <w:top w:w="80" w:type="dxa"/>
              <w:left w:w="80" w:type="dxa"/>
              <w:bottom w:w="80" w:type="dxa"/>
              <w:right w:w="80" w:type="dxa"/>
            </w:tcMar>
            <w:vAlign w:val="center"/>
          </w:tcPr>
          <w:p w14:paraId="46BF5E0D">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0%</w:t>
            </w:r>
          </w:p>
        </w:tc>
      </w:tr>
      <w:tr w14:paraId="006D3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80" w:type="dxa"/>
              <w:left w:w="80" w:type="dxa"/>
              <w:bottom w:w="80" w:type="dxa"/>
              <w:right w:w="80" w:type="dxa"/>
            </w:tcMar>
            <w:vAlign w:val="center"/>
          </w:tcPr>
          <w:p w14:paraId="56A64F22">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 w:val="21"/>
                <w:szCs w:val="21"/>
                <w:lang w:val="en-US" w:eastAsia="zh-CN" w:bidi="ar"/>
              </w:rPr>
              <w:t>Sun 2024</w:t>
            </w:r>
          </w:p>
        </w:tc>
        <w:tc>
          <w:tcPr>
            <w:tcW w:w="0" w:type="auto"/>
            <w:shd w:val="clear" w:color="auto" w:fill="auto"/>
            <w:tcMar>
              <w:top w:w="80" w:type="dxa"/>
              <w:left w:w="80" w:type="dxa"/>
              <w:bottom w:w="80" w:type="dxa"/>
              <w:right w:w="80" w:type="dxa"/>
            </w:tcMar>
            <w:vAlign w:val="center"/>
          </w:tcPr>
          <w:p w14:paraId="08D793C6">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 w:val="21"/>
                <w:szCs w:val="21"/>
                <w:lang w:val="en-US" w:eastAsia="zh-CN" w:bidi="ar"/>
              </w:rPr>
              <w:t>0.57 [-0.25, 1.39]</w:t>
            </w:r>
          </w:p>
        </w:tc>
        <w:tc>
          <w:tcPr>
            <w:tcW w:w="0" w:type="auto"/>
            <w:shd w:val="clear" w:color="auto" w:fill="auto"/>
            <w:tcMar>
              <w:top w:w="80" w:type="dxa"/>
              <w:left w:w="80" w:type="dxa"/>
              <w:bottom w:w="80" w:type="dxa"/>
              <w:right w:w="80" w:type="dxa"/>
            </w:tcMar>
            <w:vAlign w:val="center"/>
          </w:tcPr>
          <w:p w14:paraId="2CFA74D6">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1.35</w:t>
            </w:r>
          </w:p>
        </w:tc>
        <w:tc>
          <w:tcPr>
            <w:tcW w:w="0" w:type="auto"/>
            <w:shd w:val="clear" w:color="auto" w:fill="auto"/>
            <w:tcMar>
              <w:top w:w="80" w:type="dxa"/>
              <w:left w:w="80" w:type="dxa"/>
              <w:bottom w:w="80" w:type="dxa"/>
              <w:right w:w="80" w:type="dxa"/>
            </w:tcMar>
            <w:vAlign w:val="center"/>
          </w:tcPr>
          <w:p w14:paraId="190627B6">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0.18</w:t>
            </w:r>
          </w:p>
        </w:tc>
        <w:tc>
          <w:tcPr>
            <w:tcW w:w="0" w:type="auto"/>
            <w:shd w:val="clear" w:color="auto" w:fill="auto"/>
            <w:tcMar>
              <w:top w:w="80" w:type="dxa"/>
              <w:left w:w="80" w:type="dxa"/>
              <w:bottom w:w="80" w:type="dxa"/>
              <w:right w:w="80" w:type="dxa"/>
            </w:tcMar>
            <w:vAlign w:val="center"/>
          </w:tcPr>
          <w:p w14:paraId="3121161C">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81%</w:t>
            </w:r>
          </w:p>
        </w:tc>
      </w:tr>
      <w:tr w14:paraId="7675A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80" w:type="dxa"/>
              <w:left w:w="80" w:type="dxa"/>
              <w:bottom w:w="80" w:type="dxa"/>
              <w:right w:w="80" w:type="dxa"/>
            </w:tcMar>
            <w:vAlign w:val="center"/>
          </w:tcPr>
          <w:tbl>
            <w:tblPr>
              <w:tblStyle w:val="8"/>
              <w:tblW w:w="0" w:type="auto"/>
              <w:tblCellSpacing w:w="15" w:type="dxa"/>
              <w:tblInd w:w="-4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936"/>
            </w:tblGrid>
            <w:tr w14:paraId="463BD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shd w:val="clear" w:color="auto" w:fill="auto"/>
                  <w:vAlign w:val="center"/>
                </w:tcPr>
                <w:p w14:paraId="722824C7">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 w:val="21"/>
                      <w:szCs w:val="21"/>
                      <w:lang w:val="en-US" w:eastAsia="zh-CN" w:bidi="ar"/>
                    </w:rPr>
                    <w:t>Kim 2023</w:t>
                  </w:r>
                </w:p>
              </w:tc>
            </w:tr>
          </w:tbl>
          <w:p w14:paraId="7E2D7C53">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p>
        </w:tc>
        <w:tc>
          <w:tcPr>
            <w:tcW w:w="0" w:type="auto"/>
            <w:shd w:val="clear" w:color="auto" w:fill="auto"/>
            <w:tcMar>
              <w:top w:w="80" w:type="dxa"/>
              <w:left w:w="80" w:type="dxa"/>
              <w:bottom w:w="80" w:type="dxa"/>
              <w:right w:w="80" w:type="dxa"/>
            </w:tcMar>
            <w:vAlign w:val="center"/>
          </w:tcPr>
          <w:tbl>
            <w:tblPr>
              <w:tblStyle w:val="8"/>
              <w:tblW w:w="0" w:type="auto"/>
              <w:tblCellSpacing w:w="15" w:type="dxa"/>
              <w:tblInd w:w="-4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560"/>
            </w:tblGrid>
            <w:tr w14:paraId="5818F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537F0D35">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 w:val="21"/>
                      <w:szCs w:val="21"/>
                      <w:lang w:val="en-US" w:eastAsia="zh-CN" w:bidi="ar"/>
                    </w:rPr>
                    <w:t>0.56 [-0.23, 1.34]</w:t>
                  </w:r>
                </w:p>
              </w:tc>
            </w:tr>
          </w:tbl>
          <w:p w14:paraId="5536BAA7">
            <w:pPr>
              <w:keepNext w:val="0"/>
              <w:keepLines w:val="0"/>
              <w:widowControl/>
              <w:suppressLineNumbers w:val="0"/>
              <w:jc w:val="both"/>
              <w:rPr>
                <w:rFonts w:hint="default" w:ascii="Times New Roman" w:hAnsi="Times New Roman" w:eastAsia="宋体" w:cs="Times New Roman"/>
                <w:kern w:val="0"/>
                <w:sz w:val="21"/>
                <w:szCs w:val="21"/>
                <w:lang w:val="en-US" w:eastAsia="zh-CN" w:bidi="ar"/>
              </w:rPr>
            </w:pPr>
          </w:p>
        </w:tc>
        <w:tc>
          <w:tcPr>
            <w:tcW w:w="0" w:type="auto"/>
            <w:shd w:val="clear" w:color="auto" w:fill="auto"/>
            <w:tcMar>
              <w:top w:w="80" w:type="dxa"/>
              <w:left w:w="80" w:type="dxa"/>
              <w:bottom w:w="80" w:type="dxa"/>
              <w:right w:w="80" w:type="dxa"/>
            </w:tcMar>
            <w:vAlign w:val="center"/>
          </w:tcPr>
          <w:p w14:paraId="427E090F">
            <w:pPr>
              <w:keepNext w:val="0"/>
              <w:keepLines w:val="0"/>
              <w:widowControl/>
              <w:suppressLineNumbers w:val="0"/>
              <w:jc w:val="both"/>
              <w:rPr>
                <w:rFonts w:hint="eastAsia"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1.40</w:t>
            </w:r>
          </w:p>
        </w:tc>
        <w:tc>
          <w:tcPr>
            <w:tcW w:w="0" w:type="auto"/>
            <w:shd w:val="clear" w:color="auto" w:fill="auto"/>
            <w:tcMar>
              <w:top w:w="80" w:type="dxa"/>
              <w:left w:w="80" w:type="dxa"/>
              <w:bottom w:w="80" w:type="dxa"/>
              <w:right w:w="80" w:type="dxa"/>
            </w:tcMar>
            <w:vAlign w:val="center"/>
          </w:tcPr>
          <w:p w14:paraId="657AAD15">
            <w:pPr>
              <w:keepNext w:val="0"/>
              <w:keepLines w:val="0"/>
              <w:widowControl/>
              <w:suppressLineNumbers w:val="0"/>
              <w:jc w:val="both"/>
              <w:rPr>
                <w:rFonts w:hint="eastAsia"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0.16</w:t>
            </w:r>
          </w:p>
        </w:tc>
        <w:tc>
          <w:tcPr>
            <w:tcW w:w="0" w:type="auto"/>
            <w:shd w:val="clear" w:color="auto" w:fill="auto"/>
            <w:tcMar>
              <w:top w:w="80" w:type="dxa"/>
              <w:left w:w="80" w:type="dxa"/>
              <w:bottom w:w="80" w:type="dxa"/>
              <w:right w:w="80" w:type="dxa"/>
            </w:tcMar>
            <w:vAlign w:val="center"/>
          </w:tcPr>
          <w:p w14:paraId="121E761B">
            <w:pPr>
              <w:keepNext w:val="0"/>
              <w:keepLines w:val="0"/>
              <w:widowControl/>
              <w:suppressLineNumbers w:val="0"/>
              <w:jc w:val="both"/>
              <w:rPr>
                <w:rFonts w:hint="eastAsia" w:ascii="Times New Roman" w:hAnsi="Times New Roman" w:eastAsia="宋体" w:cs="Times New Roman"/>
                <w:kern w:val="0"/>
                <w:sz w:val="21"/>
                <w:szCs w:val="21"/>
                <w:lang w:val="en-US" w:eastAsia="zh-CN" w:bidi="ar"/>
              </w:rPr>
            </w:pPr>
            <w:r>
              <w:rPr>
                <w:rFonts w:hint="eastAsia" w:ascii="Times New Roman" w:hAnsi="Times New Roman" w:eastAsia="宋体" w:cs="Times New Roman"/>
                <w:kern w:val="0"/>
                <w:sz w:val="21"/>
                <w:szCs w:val="21"/>
                <w:lang w:val="en-US" w:eastAsia="zh-CN" w:bidi="ar"/>
              </w:rPr>
              <w:t>87%</w:t>
            </w:r>
          </w:p>
        </w:tc>
      </w:tr>
    </w:tbl>
    <w:p w14:paraId="4F8E0FF4">
      <w:pPr>
        <w:widowControl/>
        <w:jc w:val="center"/>
        <w:rPr>
          <w:rFonts w:hint="eastAsia" w:ascii="Times New Roman" w:hAnsi="Times New Roman" w:cs="Times New Roman"/>
          <w:b/>
          <w:szCs w:val="21"/>
        </w:rPr>
      </w:pPr>
    </w:p>
    <w:p w14:paraId="7D5B5E8F">
      <w:pPr>
        <w:widowControl/>
        <w:jc w:val="center"/>
        <w:rPr>
          <w:rFonts w:hint="eastAsia" w:ascii="Times New Roman" w:hAnsi="Times New Roman" w:cs="Times New Roman"/>
          <w:b/>
          <w:szCs w:val="21"/>
        </w:rPr>
        <w:sectPr>
          <w:pgSz w:w="11906" w:h="16838"/>
          <w:pgMar w:top="1440" w:right="1077" w:bottom="1440" w:left="1077" w:header="851" w:footer="992" w:gutter="0"/>
          <w:pgBorders>
            <w:top w:val="none" w:sz="0" w:space="0"/>
            <w:left w:val="none" w:sz="0" w:space="0"/>
            <w:bottom w:val="none" w:sz="0" w:space="0"/>
            <w:right w:val="none" w:sz="0" w:space="0"/>
          </w:pgBorders>
          <w:cols w:space="425" w:num="1"/>
          <w:docGrid w:linePitch="312" w:charSpace="0"/>
        </w:sectPr>
      </w:pPr>
    </w:p>
    <w:p w14:paraId="1198249D">
      <w:pPr>
        <w:widowControl/>
        <w:jc w:val="center"/>
        <w:rPr>
          <w:rFonts w:hint="eastAsia" w:ascii="Times New Roman" w:hAnsi="Times New Roman" w:cs="Times New Roman" w:eastAsiaTheme="minorEastAsia"/>
          <w:b/>
          <w:szCs w:val="21"/>
          <w:lang w:eastAsia="zh-CN"/>
        </w:rPr>
      </w:pPr>
      <w:r>
        <w:rPr>
          <w:rFonts w:hint="eastAsia" w:ascii="Times New Roman" w:hAnsi="Times New Roman" w:cs="Times New Roman" w:eastAsiaTheme="minorEastAsia"/>
          <w:b/>
          <w:szCs w:val="21"/>
          <w:lang w:eastAsia="zh-CN"/>
        </w:rPr>
        <w:drawing>
          <wp:anchor distT="0" distB="0" distL="114300" distR="114300" simplePos="0" relativeHeight="251659264" behindDoc="0" locked="0" layoutInCell="1" allowOverlap="1">
            <wp:simplePos x="0" y="0"/>
            <wp:positionH relativeFrom="column">
              <wp:posOffset>342900</wp:posOffset>
            </wp:positionH>
            <wp:positionV relativeFrom="paragraph">
              <wp:posOffset>-85725</wp:posOffset>
            </wp:positionV>
            <wp:extent cx="5400040" cy="2520315"/>
            <wp:effectExtent l="0" t="0" r="10160" b="6985"/>
            <wp:wrapTopAndBottom/>
            <wp:docPr id="2" name="图片 2" descr="干预方法Forest plot"/>
            <wp:cNvGraphicFramePr/>
            <a:graphic xmlns:a="http://schemas.openxmlformats.org/drawingml/2006/main">
              <a:graphicData uri="http://schemas.openxmlformats.org/drawingml/2006/picture">
                <pic:pic xmlns:pic="http://schemas.openxmlformats.org/drawingml/2006/picture">
                  <pic:nvPicPr>
                    <pic:cNvPr id="2" name="图片 2" descr="干预方法Forest plot"/>
                    <pic:cNvPicPr/>
                  </pic:nvPicPr>
                  <pic:blipFill>
                    <a:blip r:embed="rId4"/>
                    <a:stretch>
                      <a:fillRect/>
                    </a:stretch>
                  </pic:blipFill>
                  <pic:spPr>
                    <a:xfrm>
                      <a:off x="0" y="0"/>
                      <a:ext cx="5400040" cy="2520315"/>
                    </a:xfrm>
                    <a:prstGeom prst="rect">
                      <a:avLst/>
                    </a:prstGeom>
                  </pic:spPr>
                </pic:pic>
              </a:graphicData>
            </a:graphic>
          </wp:anchor>
        </w:drawing>
      </w:r>
    </w:p>
    <w:p w14:paraId="7613AA07">
      <w:pPr>
        <w:widowControl/>
        <w:jc w:val="center"/>
        <w:rPr>
          <w:rFonts w:hint="eastAsia" w:ascii="Times New Roman" w:hAnsi="Times New Roman" w:cs="Times New Roman"/>
          <w:b/>
          <w:szCs w:val="21"/>
        </w:rPr>
      </w:pPr>
      <w:r>
        <w:rPr>
          <w:rFonts w:hint="eastAsia" w:ascii="Times New Roman" w:hAnsi="Times New Roman" w:cs="Times New Roman"/>
          <w:b/>
          <w:szCs w:val="21"/>
        </w:rPr>
        <w:t>Figure S1</w:t>
      </w:r>
      <w:r>
        <w:rPr>
          <w:rFonts w:hint="eastAsia" w:ascii="Times New Roman" w:hAnsi="Times New Roman" w:cs="Times New Roman"/>
          <w:b/>
          <w:szCs w:val="21"/>
          <w:lang w:val="en-US" w:eastAsia="zh-CN"/>
        </w:rPr>
        <w:t>.</w:t>
      </w:r>
      <w:r>
        <w:rPr>
          <w:rFonts w:ascii="Times New Roman" w:hAnsi="Times New Roman" w:cs="Times New Roman"/>
          <w:b/>
          <w:szCs w:val="21"/>
        </w:rPr>
        <w:t xml:space="preserve"> </w:t>
      </w:r>
      <w:r>
        <w:rPr>
          <w:rFonts w:hint="eastAsia" w:ascii="Times New Roman" w:hAnsi="Times New Roman" w:cs="Times New Roman"/>
          <w:b/>
          <w:szCs w:val="21"/>
          <w:lang w:val="en-US" w:eastAsia="zh-CN"/>
        </w:rPr>
        <w:t>S</w:t>
      </w:r>
      <w:r>
        <w:rPr>
          <w:rFonts w:hint="eastAsia" w:ascii="Times New Roman" w:hAnsi="Times New Roman" w:cs="Times New Roman"/>
          <w:b/>
          <w:szCs w:val="21"/>
        </w:rPr>
        <w:t>ubgroup analysis of LARS score according to delivery modality</w:t>
      </w:r>
    </w:p>
    <w:p w14:paraId="6F7D6731">
      <w:pPr>
        <w:widowControl/>
        <w:jc w:val="center"/>
        <w:rPr>
          <w:rFonts w:hint="eastAsia" w:ascii="Times New Roman" w:hAnsi="Times New Roman" w:cs="Times New Roman" w:eastAsiaTheme="minorEastAsia"/>
          <w:b/>
          <w:szCs w:val="21"/>
          <w:lang w:eastAsia="zh-CN"/>
        </w:rPr>
      </w:pPr>
      <w:r>
        <w:rPr>
          <w:rFonts w:hint="eastAsia" w:ascii="Times New Roman" w:hAnsi="Times New Roman" w:cs="Times New Roman" w:eastAsiaTheme="minorEastAsia"/>
          <w:b/>
          <w:szCs w:val="21"/>
          <w:lang w:eastAsia="zh-CN"/>
        </w:rPr>
        <w:drawing>
          <wp:anchor distT="0" distB="0" distL="114300" distR="114300" simplePos="0" relativeHeight="251660288" behindDoc="0" locked="0" layoutInCell="1" allowOverlap="1">
            <wp:simplePos x="0" y="0"/>
            <wp:positionH relativeFrom="column">
              <wp:posOffset>389255</wp:posOffset>
            </wp:positionH>
            <wp:positionV relativeFrom="paragraph">
              <wp:posOffset>108585</wp:posOffset>
            </wp:positionV>
            <wp:extent cx="5400040" cy="2520315"/>
            <wp:effectExtent l="0" t="0" r="10160" b="6985"/>
            <wp:wrapTopAndBottom/>
            <wp:docPr id="3" name="图片 3" descr="最终干预内容Forest plot"/>
            <wp:cNvGraphicFramePr/>
            <a:graphic xmlns:a="http://schemas.openxmlformats.org/drawingml/2006/main">
              <a:graphicData uri="http://schemas.openxmlformats.org/drawingml/2006/picture">
                <pic:pic xmlns:pic="http://schemas.openxmlformats.org/drawingml/2006/picture">
                  <pic:nvPicPr>
                    <pic:cNvPr id="3" name="图片 3" descr="最终干预内容Forest plot"/>
                    <pic:cNvPicPr/>
                  </pic:nvPicPr>
                  <pic:blipFill>
                    <a:blip r:embed="rId5"/>
                    <a:stretch>
                      <a:fillRect/>
                    </a:stretch>
                  </pic:blipFill>
                  <pic:spPr>
                    <a:xfrm>
                      <a:off x="0" y="0"/>
                      <a:ext cx="5400040" cy="2520315"/>
                    </a:xfrm>
                    <a:prstGeom prst="rect">
                      <a:avLst/>
                    </a:prstGeom>
                  </pic:spPr>
                </pic:pic>
              </a:graphicData>
            </a:graphic>
          </wp:anchor>
        </w:drawing>
      </w:r>
    </w:p>
    <w:p w14:paraId="75A8D469">
      <w:pPr>
        <w:widowControl/>
        <w:jc w:val="center"/>
        <w:rPr>
          <w:rFonts w:hint="eastAsia" w:ascii="Times New Roman" w:hAnsi="Times New Roman" w:cs="Times New Roman"/>
          <w:b/>
          <w:szCs w:val="21"/>
        </w:rPr>
      </w:pPr>
      <w:r>
        <w:rPr>
          <w:rFonts w:hint="eastAsia" w:ascii="Times New Roman" w:hAnsi="Times New Roman" w:cs="Times New Roman"/>
          <w:b/>
          <w:szCs w:val="21"/>
        </w:rPr>
        <w:t>Figure S</w:t>
      </w:r>
      <w:r>
        <w:rPr>
          <w:rFonts w:hint="eastAsia" w:ascii="Times New Roman" w:hAnsi="Times New Roman" w:cs="Times New Roman"/>
          <w:b/>
          <w:szCs w:val="21"/>
          <w:lang w:val="en-US" w:eastAsia="zh-CN"/>
        </w:rPr>
        <w:t>2.</w:t>
      </w:r>
      <w:r>
        <w:rPr>
          <w:rFonts w:ascii="Times New Roman" w:hAnsi="Times New Roman" w:cs="Times New Roman"/>
          <w:b/>
          <w:szCs w:val="21"/>
        </w:rPr>
        <w:t xml:space="preserve"> </w:t>
      </w:r>
      <w:r>
        <w:rPr>
          <w:rFonts w:hint="eastAsia" w:ascii="Times New Roman" w:hAnsi="Times New Roman" w:cs="Times New Roman"/>
          <w:b/>
          <w:szCs w:val="21"/>
          <w:lang w:val="en-US" w:eastAsia="zh-CN"/>
        </w:rPr>
        <w:t>S</w:t>
      </w:r>
      <w:r>
        <w:rPr>
          <w:rFonts w:hint="eastAsia" w:ascii="Times New Roman" w:hAnsi="Times New Roman" w:cs="Times New Roman"/>
          <w:b/>
          <w:szCs w:val="21"/>
        </w:rPr>
        <w:t>ubgroup analysis of LARS score according to</w:t>
      </w:r>
      <w:r>
        <w:rPr>
          <w:rFonts w:hint="eastAsia" w:ascii="Times New Roman" w:hAnsi="Times New Roman" w:cs="Times New Roman"/>
          <w:b/>
          <w:szCs w:val="21"/>
          <w:lang w:val="en-US" w:eastAsia="zh-CN"/>
        </w:rPr>
        <w:t xml:space="preserve"> </w:t>
      </w:r>
      <w:r>
        <w:rPr>
          <w:rFonts w:hint="eastAsia" w:ascii="Times New Roman" w:hAnsi="Times New Roman" w:cs="Times New Roman"/>
          <w:b/>
          <w:szCs w:val="21"/>
        </w:rPr>
        <w:t>dominant LARS management function</w:t>
      </w:r>
    </w:p>
    <w:p w14:paraId="09DA4137">
      <w:pPr>
        <w:widowControl/>
        <w:jc w:val="center"/>
        <w:rPr>
          <w:rFonts w:hint="eastAsia" w:ascii="Times New Roman" w:hAnsi="Times New Roman" w:cs="Times New Roman"/>
          <w:b/>
          <w:szCs w:val="21"/>
        </w:rPr>
      </w:pPr>
    </w:p>
    <w:p w14:paraId="79B3B2A3">
      <w:pPr>
        <w:widowControl/>
        <w:jc w:val="center"/>
        <w:rPr>
          <w:rFonts w:hint="eastAsia" w:ascii="Times New Roman" w:hAnsi="Times New Roman" w:cs="Times New Roman"/>
          <w:b/>
          <w:szCs w:val="21"/>
        </w:rPr>
      </w:pPr>
      <w:r>
        <w:rPr>
          <w:rFonts w:hint="eastAsia" w:ascii="Times New Roman" w:hAnsi="Times New Roman" w:cs="Times New Roman" w:eastAsiaTheme="minorEastAsia"/>
          <w:b/>
          <w:szCs w:val="21"/>
          <w:lang w:eastAsia="zh-CN"/>
        </w:rPr>
        <w:drawing>
          <wp:anchor distT="0" distB="0" distL="114300" distR="114300" simplePos="0" relativeHeight="251661312" behindDoc="0" locked="0" layoutInCell="1" allowOverlap="1">
            <wp:simplePos x="0" y="0"/>
            <wp:positionH relativeFrom="column">
              <wp:posOffset>375920</wp:posOffset>
            </wp:positionH>
            <wp:positionV relativeFrom="paragraph">
              <wp:posOffset>62865</wp:posOffset>
            </wp:positionV>
            <wp:extent cx="5456555" cy="2444115"/>
            <wp:effectExtent l="0" t="0" r="4445" b="6985"/>
            <wp:wrapTopAndBottom/>
            <wp:docPr id="4" name="图片 4" descr="最终短长期Forest plot"/>
            <wp:cNvGraphicFramePr/>
            <a:graphic xmlns:a="http://schemas.openxmlformats.org/drawingml/2006/main">
              <a:graphicData uri="http://schemas.openxmlformats.org/drawingml/2006/picture">
                <pic:pic xmlns:pic="http://schemas.openxmlformats.org/drawingml/2006/picture">
                  <pic:nvPicPr>
                    <pic:cNvPr id="4" name="图片 4" descr="最终短长期Forest plot"/>
                    <pic:cNvPicPr/>
                  </pic:nvPicPr>
                  <pic:blipFill>
                    <a:blip r:embed="rId6"/>
                    <a:stretch>
                      <a:fillRect/>
                    </a:stretch>
                  </pic:blipFill>
                  <pic:spPr>
                    <a:xfrm>
                      <a:off x="0" y="0"/>
                      <a:ext cx="5456555" cy="2444115"/>
                    </a:xfrm>
                    <a:prstGeom prst="rect">
                      <a:avLst/>
                    </a:prstGeom>
                  </pic:spPr>
                </pic:pic>
              </a:graphicData>
            </a:graphic>
          </wp:anchor>
        </w:drawing>
      </w:r>
      <w:r>
        <w:rPr>
          <w:rFonts w:hint="eastAsia" w:ascii="Times New Roman" w:hAnsi="Times New Roman" w:cs="Times New Roman"/>
          <w:b/>
          <w:szCs w:val="21"/>
        </w:rPr>
        <w:t>Figure S</w:t>
      </w:r>
      <w:r>
        <w:rPr>
          <w:rFonts w:hint="eastAsia" w:ascii="Times New Roman" w:hAnsi="Times New Roman" w:cs="Times New Roman"/>
          <w:b/>
          <w:szCs w:val="21"/>
          <w:lang w:val="en-US" w:eastAsia="zh-CN"/>
        </w:rPr>
        <w:t>3.</w:t>
      </w:r>
      <w:r>
        <w:rPr>
          <w:rFonts w:ascii="Times New Roman" w:hAnsi="Times New Roman" w:cs="Times New Roman"/>
          <w:b/>
          <w:szCs w:val="21"/>
        </w:rPr>
        <w:t xml:space="preserve"> </w:t>
      </w:r>
      <w:r>
        <w:rPr>
          <w:rFonts w:hint="eastAsia" w:ascii="Times New Roman" w:hAnsi="Times New Roman" w:cs="Times New Roman"/>
          <w:b/>
          <w:szCs w:val="21"/>
          <w:lang w:val="en-US" w:eastAsia="zh-CN"/>
        </w:rPr>
        <w:t>S</w:t>
      </w:r>
      <w:r>
        <w:rPr>
          <w:rFonts w:hint="eastAsia" w:ascii="Times New Roman" w:hAnsi="Times New Roman" w:cs="Times New Roman"/>
          <w:b/>
          <w:szCs w:val="21"/>
        </w:rPr>
        <w:t>ubgroup analysis of LARS score according to follow-up duration</w:t>
      </w:r>
    </w:p>
    <w:p w14:paraId="33F617DC">
      <w:pPr>
        <w:widowControl/>
        <w:jc w:val="center"/>
        <w:rPr>
          <w:rFonts w:hint="eastAsia" w:ascii="Times New Roman" w:hAnsi="Times New Roman" w:cs="Times New Roman"/>
          <w:b/>
          <w:szCs w:val="21"/>
        </w:rPr>
      </w:pPr>
    </w:p>
    <w:p w14:paraId="4E44D3DE">
      <w:pPr>
        <w:widowControl/>
        <w:jc w:val="center"/>
        <w:rPr>
          <w:rFonts w:hint="eastAsia" w:ascii="Times New Roman" w:hAnsi="Times New Roman" w:cs="Times New Roman"/>
          <w:b/>
          <w:szCs w:val="21"/>
        </w:rPr>
      </w:pPr>
    </w:p>
    <w:p w14:paraId="6420D3AE">
      <w:pPr>
        <w:widowControl/>
        <w:jc w:val="center"/>
        <w:rPr>
          <w:rFonts w:hint="eastAsia" w:ascii="Times New Roman" w:hAnsi="Times New Roman" w:cs="Times New Roman"/>
          <w:b/>
          <w:szCs w:val="21"/>
        </w:rPr>
      </w:pPr>
    </w:p>
    <w:p w14:paraId="576014AD">
      <w:pPr>
        <w:widowControl/>
        <w:jc w:val="center"/>
        <w:rPr>
          <w:rFonts w:hint="eastAsia" w:ascii="Times New Roman" w:hAnsi="Times New Roman" w:cs="Times New Roman"/>
          <w:b/>
          <w:szCs w:val="21"/>
        </w:rPr>
      </w:pPr>
      <w:r>
        <w:rPr>
          <w:rFonts w:hint="eastAsia" w:ascii="Times New Roman" w:hAnsi="Times New Roman" w:cs="Times New Roman"/>
          <w:b/>
          <w:szCs w:val="21"/>
          <w:lang w:val="en-US" w:eastAsia="zh-CN"/>
        </w:rPr>
        <w:drawing>
          <wp:anchor distT="0" distB="0" distL="114300" distR="114300" simplePos="0" relativeHeight="251662336" behindDoc="0" locked="0" layoutInCell="1" allowOverlap="1">
            <wp:simplePos x="0" y="0"/>
            <wp:positionH relativeFrom="column">
              <wp:posOffset>467360</wp:posOffset>
            </wp:positionH>
            <wp:positionV relativeFrom="paragraph">
              <wp:posOffset>156845</wp:posOffset>
            </wp:positionV>
            <wp:extent cx="5400040" cy="2260600"/>
            <wp:effectExtent l="0" t="0" r="10160" b="0"/>
            <wp:wrapTopAndBottom/>
            <wp:docPr id="5" name="图片 5" descr="质量干预方法Forest plot"/>
            <wp:cNvGraphicFramePr/>
            <a:graphic xmlns:a="http://schemas.openxmlformats.org/drawingml/2006/main">
              <a:graphicData uri="http://schemas.openxmlformats.org/drawingml/2006/picture">
                <pic:pic xmlns:pic="http://schemas.openxmlformats.org/drawingml/2006/picture">
                  <pic:nvPicPr>
                    <pic:cNvPr id="5" name="图片 5" descr="质量干预方法Forest plot"/>
                    <pic:cNvPicPr/>
                  </pic:nvPicPr>
                  <pic:blipFill>
                    <a:blip r:embed="rId7"/>
                    <a:stretch>
                      <a:fillRect/>
                    </a:stretch>
                  </pic:blipFill>
                  <pic:spPr>
                    <a:xfrm>
                      <a:off x="0" y="0"/>
                      <a:ext cx="5400040" cy="2260600"/>
                    </a:xfrm>
                    <a:prstGeom prst="rect">
                      <a:avLst/>
                    </a:prstGeom>
                  </pic:spPr>
                </pic:pic>
              </a:graphicData>
            </a:graphic>
          </wp:anchor>
        </w:drawing>
      </w:r>
    </w:p>
    <w:p w14:paraId="25C6580E">
      <w:pPr>
        <w:widowControl/>
        <w:jc w:val="center"/>
        <w:rPr>
          <w:rFonts w:hint="eastAsia" w:ascii="Times New Roman" w:hAnsi="Times New Roman" w:cs="Times New Roman"/>
          <w:b/>
          <w:szCs w:val="21"/>
        </w:rPr>
      </w:pPr>
    </w:p>
    <w:p w14:paraId="4DFFEDC0">
      <w:pPr>
        <w:widowControl/>
        <w:jc w:val="center"/>
        <w:rPr>
          <w:rFonts w:hint="eastAsia" w:ascii="Times New Roman" w:hAnsi="Times New Roman" w:cs="Times New Roman"/>
          <w:b/>
          <w:szCs w:val="21"/>
        </w:rPr>
      </w:pPr>
      <w:r>
        <w:rPr>
          <w:rFonts w:hint="eastAsia" w:ascii="Times New Roman" w:hAnsi="Times New Roman" w:cs="Times New Roman"/>
          <w:b/>
          <w:szCs w:val="21"/>
        </w:rPr>
        <w:t>Figure S</w:t>
      </w:r>
      <w:r>
        <w:rPr>
          <w:rFonts w:hint="eastAsia" w:ascii="Times New Roman" w:hAnsi="Times New Roman" w:cs="Times New Roman"/>
          <w:b/>
          <w:szCs w:val="21"/>
          <w:lang w:val="en-US" w:eastAsia="zh-CN"/>
        </w:rPr>
        <w:t>4.</w:t>
      </w:r>
      <w:r>
        <w:rPr>
          <w:rFonts w:ascii="Times New Roman" w:hAnsi="Times New Roman" w:cs="Times New Roman"/>
          <w:b/>
          <w:szCs w:val="21"/>
        </w:rPr>
        <w:t xml:space="preserve"> </w:t>
      </w:r>
      <w:r>
        <w:rPr>
          <w:rFonts w:hint="eastAsia" w:ascii="Times New Roman" w:hAnsi="Times New Roman" w:cs="Times New Roman"/>
          <w:b/>
          <w:szCs w:val="21"/>
          <w:lang w:val="en-US" w:eastAsia="zh-CN"/>
        </w:rPr>
        <w:t>S</w:t>
      </w:r>
      <w:r>
        <w:rPr>
          <w:rFonts w:hint="eastAsia" w:ascii="Times New Roman" w:hAnsi="Times New Roman" w:cs="Times New Roman"/>
          <w:b/>
          <w:szCs w:val="21"/>
        </w:rPr>
        <w:t>ubgroup analysis of quality of life according to delivery modality</w:t>
      </w:r>
    </w:p>
    <w:p w14:paraId="7C41300E">
      <w:pPr>
        <w:widowControl/>
        <w:jc w:val="center"/>
        <w:rPr>
          <w:rFonts w:hint="eastAsia" w:ascii="Times New Roman" w:hAnsi="Times New Roman" w:cs="Times New Roman"/>
          <w:b/>
          <w:szCs w:val="21"/>
        </w:rPr>
      </w:pPr>
    </w:p>
    <w:p w14:paraId="5B85B09E">
      <w:pPr>
        <w:widowControl/>
        <w:jc w:val="center"/>
        <w:rPr>
          <w:rFonts w:hint="eastAsia" w:ascii="Times New Roman" w:hAnsi="Times New Roman" w:cs="Times New Roman"/>
          <w:b/>
          <w:szCs w:val="21"/>
        </w:rPr>
      </w:pPr>
      <w:r>
        <w:rPr>
          <w:rFonts w:hint="eastAsia" w:ascii="Times New Roman" w:hAnsi="Times New Roman" w:cs="Times New Roman" w:eastAsiaTheme="minorEastAsia"/>
          <w:b/>
          <w:szCs w:val="21"/>
          <w:lang w:eastAsia="zh-CN"/>
        </w:rPr>
        <w:drawing>
          <wp:anchor distT="0" distB="0" distL="114300" distR="114300" simplePos="0" relativeHeight="251663360" behindDoc="0" locked="0" layoutInCell="1" allowOverlap="1">
            <wp:simplePos x="0" y="0"/>
            <wp:positionH relativeFrom="column">
              <wp:posOffset>543560</wp:posOffset>
            </wp:positionH>
            <wp:positionV relativeFrom="paragraph">
              <wp:posOffset>23495</wp:posOffset>
            </wp:positionV>
            <wp:extent cx="5400040" cy="2030095"/>
            <wp:effectExtent l="0" t="0" r="10160" b="1905"/>
            <wp:wrapTopAndBottom/>
            <wp:docPr id="6" name="图片 6" descr="质量干预内容Forest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质量干预内容Forest plot"/>
                    <pic:cNvPicPr>
                      <a:picLocks noChangeAspect="1"/>
                    </pic:cNvPicPr>
                  </pic:nvPicPr>
                  <pic:blipFill>
                    <a:blip r:embed="rId8"/>
                    <a:stretch>
                      <a:fillRect/>
                    </a:stretch>
                  </pic:blipFill>
                  <pic:spPr>
                    <a:xfrm>
                      <a:off x="0" y="0"/>
                      <a:ext cx="5400040" cy="2030095"/>
                    </a:xfrm>
                    <a:prstGeom prst="rect">
                      <a:avLst/>
                    </a:prstGeom>
                  </pic:spPr>
                </pic:pic>
              </a:graphicData>
            </a:graphic>
          </wp:anchor>
        </w:drawing>
      </w:r>
    </w:p>
    <w:p w14:paraId="479655E9">
      <w:pPr>
        <w:widowControl/>
        <w:jc w:val="center"/>
        <w:rPr>
          <w:rFonts w:hint="eastAsia" w:ascii="Times New Roman" w:hAnsi="Times New Roman" w:cs="Times New Roman"/>
          <w:b/>
          <w:szCs w:val="21"/>
        </w:rPr>
      </w:pPr>
      <w:r>
        <w:rPr>
          <w:rFonts w:hint="eastAsia" w:ascii="Times New Roman" w:hAnsi="Times New Roman" w:cs="Times New Roman"/>
          <w:b/>
          <w:szCs w:val="21"/>
        </w:rPr>
        <w:t>Figure S</w:t>
      </w:r>
      <w:r>
        <w:rPr>
          <w:rFonts w:hint="eastAsia" w:ascii="Times New Roman" w:hAnsi="Times New Roman" w:cs="Times New Roman"/>
          <w:b/>
          <w:szCs w:val="21"/>
          <w:lang w:val="en-US" w:eastAsia="zh-CN"/>
        </w:rPr>
        <w:t>5.</w:t>
      </w:r>
      <w:r>
        <w:rPr>
          <w:rFonts w:ascii="Times New Roman" w:hAnsi="Times New Roman" w:cs="Times New Roman"/>
          <w:b/>
          <w:szCs w:val="21"/>
        </w:rPr>
        <w:t xml:space="preserve"> </w:t>
      </w:r>
      <w:r>
        <w:rPr>
          <w:rFonts w:hint="eastAsia" w:ascii="Times New Roman" w:hAnsi="Times New Roman" w:cs="Times New Roman"/>
          <w:b/>
          <w:szCs w:val="21"/>
          <w:lang w:val="en-US" w:eastAsia="zh-CN"/>
        </w:rPr>
        <w:t>S</w:t>
      </w:r>
      <w:r>
        <w:rPr>
          <w:rFonts w:hint="eastAsia" w:ascii="Times New Roman" w:hAnsi="Times New Roman" w:cs="Times New Roman"/>
          <w:b/>
          <w:szCs w:val="21"/>
        </w:rPr>
        <w:t>ubgroup analysis of quality of life according to</w:t>
      </w:r>
      <w:r>
        <w:rPr>
          <w:rFonts w:hint="eastAsia" w:ascii="Times New Roman" w:hAnsi="Times New Roman" w:cs="Times New Roman"/>
          <w:b/>
          <w:szCs w:val="21"/>
          <w:lang w:val="en-US" w:eastAsia="zh-CN"/>
        </w:rPr>
        <w:t xml:space="preserve"> </w:t>
      </w:r>
      <w:r>
        <w:rPr>
          <w:rFonts w:hint="eastAsia" w:ascii="Times New Roman" w:hAnsi="Times New Roman" w:cs="Times New Roman"/>
          <w:b/>
          <w:szCs w:val="21"/>
        </w:rPr>
        <w:t>dominant LARS management function</w:t>
      </w:r>
    </w:p>
    <w:p w14:paraId="19F076F3">
      <w:pPr>
        <w:widowControl/>
        <w:jc w:val="center"/>
        <w:rPr>
          <w:rFonts w:hint="eastAsia" w:ascii="Times New Roman" w:hAnsi="Times New Roman" w:cs="Times New Roman"/>
          <w:b/>
          <w:szCs w:val="21"/>
        </w:rPr>
      </w:pPr>
    </w:p>
    <w:sectPr>
      <w:pgSz w:w="11906" w:h="16838"/>
      <w:pgMar w:top="1440" w:right="1077" w:bottom="1440" w:left="1077" w:header="851" w:footer="992" w:gutter="0"/>
      <w:pgBorders>
        <w:top w:val="none" w:sz="0" w:space="0"/>
        <w:left w:val="none" w:sz="0" w:space="0"/>
        <w:bottom w:val="none" w:sz="0" w:space="0"/>
        <w:right w:val="none" w:sz="0" w:space="0"/>
      </w:pgBorders>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imes-Roman">
    <w:altName w:val="Times New Roman"/>
    <w:panose1 w:val="00000000000000000000"/>
    <w:charset w:val="00"/>
    <w:family w:val="roman"/>
    <w:pitch w:val="default"/>
    <w:sig w:usb0="00000000" w:usb1="00000000" w:usb2="00000000" w:usb3="00000000" w:csb0="00000000"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Cambria Math">
    <w:panose1 w:val="02040503050406030204"/>
    <w:charset w:val="00"/>
    <w:family w:val="roman"/>
    <w:pitch w:val="default"/>
    <w:sig w:usb0="E00006FF" w:usb1="420024FF" w:usb2="02000000" w:usb3="00000000" w:csb0="2000019F" w:csb1="00000000"/>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DD8F70"/>
    <w:multiLevelType w:val="singleLevel"/>
    <w:tmpl w:val="01DD8F70"/>
    <w:lvl w:ilvl="0" w:tentative="0">
      <w:start w:val="1"/>
      <w:numFmt w:val="lowerLetter"/>
      <w:suff w:val="space"/>
      <w:lvlText w:val="%1."/>
      <w:lvlJc w:val="left"/>
    </w:lvl>
  </w:abstractNum>
  <w:abstractNum w:abstractNumId="1">
    <w:nsid w:val="675C9C49"/>
    <w:multiLevelType w:val="multilevel"/>
    <w:tmpl w:val="675C9C49"/>
    <w:lvl w:ilvl="0" w:tentative="0">
      <w:start w:val="1"/>
      <w:numFmt w:val="lowerLetter"/>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Total_Editing_Time" w:val="12"/>
  </w:docVars>
  <w:rsids>
    <w:rsidRoot w:val="0073684B"/>
    <w:rsid w:val="00001C99"/>
    <w:rsid w:val="000048B6"/>
    <w:rsid w:val="00004F14"/>
    <w:rsid w:val="000050C4"/>
    <w:rsid w:val="00006458"/>
    <w:rsid w:val="00007302"/>
    <w:rsid w:val="00010E56"/>
    <w:rsid w:val="00012A86"/>
    <w:rsid w:val="00012B08"/>
    <w:rsid w:val="0001317D"/>
    <w:rsid w:val="00013B0E"/>
    <w:rsid w:val="00014217"/>
    <w:rsid w:val="00020670"/>
    <w:rsid w:val="000214EB"/>
    <w:rsid w:val="000219A7"/>
    <w:rsid w:val="00022BED"/>
    <w:rsid w:val="00023430"/>
    <w:rsid w:val="00023E9B"/>
    <w:rsid w:val="000254E6"/>
    <w:rsid w:val="00027C06"/>
    <w:rsid w:val="000300B3"/>
    <w:rsid w:val="0003061C"/>
    <w:rsid w:val="00030F01"/>
    <w:rsid w:val="00030FAA"/>
    <w:rsid w:val="000310BA"/>
    <w:rsid w:val="00031136"/>
    <w:rsid w:val="000316E2"/>
    <w:rsid w:val="00031E18"/>
    <w:rsid w:val="00032F2E"/>
    <w:rsid w:val="0003407A"/>
    <w:rsid w:val="000357C6"/>
    <w:rsid w:val="000366DE"/>
    <w:rsid w:val="0004248E"/>
    <w:rsid w:val="000429C1"/>
    <w:rsid w:val="00044EA7"/>
    <w:rsid w:val="00044ED0"/>
    <w:rsid w:val="00044F4D"/>
    <w:rsid w:val="00045769"/>
    <w:rsid w:val="000459DB"/>
    <w:rsid w:val="00046414"/>
    <w:rsid w:val="000468B0"/>
    <w:rsid w:val="00050B15"/>
    <w:rsid w:val="00051DC2"/>
    <w:rsid w:val="000520A3"/>
    <w:rsid w:val="00052E8F"/>
    <w:rsid w:val="00053E05"/>
    <w:rsid w:val="00056D14"/>
    <w:rsid w:val="00072459"/>
    <w:rsid w:val="00074C31"/>
    <w:rsid w:val="000752E7"/>
    <w:rsid w:val="000755F8"/>
    <w:rsid w:val="00077ED3"/>
    <w:rsid w:val="000808DD"/>
    <w:rsid w:val="00080AFB"/>
    <w:rsid w:val="00081378"/>
    <w:rsid w:val="000855A1"/>
    <w:rsid w:val="00085802"/>
    <w:rsid w:val="000874A5"/>
    <w:rsid w:val="00087793"/>
    <w:rsid w:val="0009012A"/>
    <w:rsid w:val="0009163B"/>
    <w:rsid w:val="000916A6"/>
    <w:rsid w:val="0009338B"/>
    <w:rsid w:val="00093D16"/>
    <w:rsid w:val="000A137B"/>
    <w:rsid w:val="000A36CF"/>
    <w:rsid w:val="000A3A8F"/>
    <w:rsid w:val="000A40A7"/>
    <w:rsid w:val="000A46D2"/>
    <w:rsid w:val="000A59B2"/>
    <w:rsid w:val="000A5EAF"/>
    <w:rsid w:val="000A634F"/>
    <w:rsid w:val="000B4D8F"/>
    <w:rsid w:val="000B5714"/>
    <w:rsid w:val="000B70E0"/>
    <w:rsid w:val="000C17D4"/>
    <w:rsid w:val="000C3047"/>
    <w:rsid w:val="000C33F3"/>
    <w:rsid w:val="000C5830"/>
    <w:rsid w:val="000C5F21"/>
    <w:rsid w:val="000C6AD4"/>
    <w:rsid w:val="000C7BE0"/>
    <w:rsid w:val="000D1254"/>
    <w:rsid w:val="000D2A69"/>
    <w:rsid w:val="000D386D"/>
    <w:rsid w:val="000D45DB"/>
    <w:rsid w:val="000D4CEF"/>
    <w:rsid w:val="000D50C1"/>
    <w:rsid w:val="000E2BAE"/>
    <w:rsid w:val="000E2CFE"/>
    <w:rsid w:val="000E2EBE"/>
    <w:rsid w:val="000E35E8"/>
    <w:rsid w:val="000E67E8"/>
    <w:rsid w:val="000F1F7A"/>
    <w:rsid w:val="000F5307"/>
    <w:rsid w:val="000F551C"/>
    <w:rsid w:val="000F5F05"/>
    <w:rsid w:val="000F6A5B"/>
    <w:rsid w:val="00102AF1"/>
    <w:rsid w:val="0010322D"/>
    <w:rsid w:val="00103389"/>
    <w:rsid w:val="00103865"/>
    <w:rsid w:val="001040B7"/>
    <w:rsid w:val="0010504C"/>
    <w:rsid w:val="00105658"/>
    <w:rsid w:val="00105D2C"/>
    <w:rsid w:val="00106D32"/>
    <w:rsid w:val="0011233C"/>
    <w:rsid w:val="0011401B"/>
    <w:rsid w:val="00115538"/>
    <w:rsid w:val="001164F4"/>
    <w:rsid w:val="0011669F"/>
    <w:rsid w:val="0012026D"/>
    <w:rsid w:val="00121273"/>
    <w:rsid w:val="001227B5"/>
    <w:rsid w:val="001235AF"/>
    <w:rsid w:val="00124E06"/>
    <w:rsid w:val="00124F69"/>
    <w:rsid w:val="0012521B"/>
    <w:rsid w:val="00125C30"/>
    <w:rsid w:val="00125FD5"/>
    <w:rsid w:val="0012714F"/>
    <w:rsid w:val="001271E8"/>
    <w:rsid w:val="00127615"/>
    <w:rsid w:val="00130CAC"/>
    <w:rsid w:val="00130E1A"/>
    <w:rsid w:val="0013169E"/>
    <w:rsid w:val="00131C60"/>
    <w:rsid w:val="00132C0D"/>
    <w:rsid w:val="00133E7B"/>
    <w:rsid w:val="0013518F"/>
    <w:rsid w:val="00136199"/>
    <w:rsid w:val="00136598"/>
    <w:rsid w:val="00136877"/>
    <w:rsid w:val="0013797A"/>
    <w:rsid w:val="00137E48"/>
    <w:rsid w:val="001409B4"/>
    <w:rsid w:val="00140B3F"/>
    <w:rsid w:val="001410F5"/>
    <w:rsid w:val="00141686"/>
    <w:rsid w:val="001426F3"/>
    <w:rsid w:val="00144D61"/>
    <w:rsid w:val="00145582"/>
    <w:rsid w:val="00146F62"/>
    <w:rsid w:val="00147632"/>
    <w:rsid w:val="00147FA8"/>
    <w:rsid w:val="001510D0"/>
    <w:rsid w:val="0015159B"/>
    <w:rsid w:val="00151892"/>
    <w:rsid w:val="00152C2B"/>
    <w:rsid w:val="0015416C"/>
    <w:rsid w:val="0015429F"/>
    <w:rsid w:val="0015714F"/>
    <w:rsid w:val="0016020E"/>
    <w:rsid w:val="00161C8F"/>
    <w:rsid w:val="00162054"/>
    <w:rsid w:val="00162318"/>
    <w:rsid w:val="00162D08"/>
    <w:rsid w:val="0016505D"/>
    <w:rsid w:val="00165884"/>
    <w:rsid w:val="001711E6"/>
    <w:rsid w:val="00172100"/>
    <w:rsid w:val="001721E0"/>
    <w:rsid w:val="00177809"/>
    <w:rsid w:val="00180CDC"/>
    <w:rsid w:val="0018135B"/>
    <w:rsid w:val="001819C6"/>
    <w:rsid w:val="001833ED"/>
    <w:rsid w:val="00183E89"/>
    <w:rsid w:val="00184388"/>
    <w:rsid w:val="00184D5D"/>
    <w:rsid w:val="00184DD3"/>
    <w:rsid w:val="00185BEF"/>
    <w:rsid w:val="00186090"/>
    <w:rsid w:val="00187E70"/>
    <w:rsid w:val="00192302"/>
    <w:rsid w:val="00193A1A"/>
    <w:rsid w:val="0019588E"/>
    <w:rsid w:val="001960F8"/>
    <w:rsid w:val="00196C54"/>
    <w:rsid w:val="00197704"/>
    <w:rsid w:val="001A0A18"/>
    <w:rsid w:val="001A10A0"/>
    <w:rsid w:val="001A153D"/>
    <w:rsid w:val="001A3D12"/>
    <w:rsid w:val="001A468E"/>
    <w:rsid w:val="001A5558"/>
    <w:rsid w:val="001A578E"/>
    <w:rsid w:val="001A65EA"/>
    <w:rsid w:val="001A7237"/>
    <w:rsid w:val="001B1333"/>
    <w:rsid w:val="001B1500"/>
    <w:rsid w:val="001B182A"/>
    <w:rsid w:val="001B363A"/>
    <w:rsid w:val="001B581B"/>
    <w:rsid w:val="001C05AB"/>
    <w:rsid w:val="001C32F2"/>
    <w:rsid w:val="001C34BE"/>
    <w:rsid w:val="001C5D2C"/>
    <w:rsid w:val="001C5F20"/>
    <w:rsid w:val="001C6042"/>
    <w:rsid w:val="001D1FE0"/>
    <w:rsid w:val="001D35F0"/>
    <w:rsid w:val="001D417E"/>
    <w:rsid w:val="001D4FB1"/>
    <w:rsid w:val="001D5CD0"/>
    <w:rsid w:val="001D6F9C"/>
    <w:rsid w:val="001E06E7"/>
    <w:rsid w:val="001E0C3E"/>
    <w:rsid w:val="001E26E4"/>
    <w:rsid w:val="001E449F"/>
    <w:rsid w:val="001E5695"/>
    <w:rsid w:val="001E5849"/>
    <w:rsid w:val="001E627D"/>
    <w:rsid w:val="001E65FC"/>
    <w:rsid w:val="001F2969"/>
    <w:rsid w:val="001F31DC"/>
    <w:rsid w:val="001F33CE"/>
    <w:rsid w:val="001F4797"/>
    <w:rsid w:val="001F482A"/>
    <w:rsid w:val="001F534A"/>
    <w:rsid w:val="001F6E82"/>
    <w:rsid w:val="002023EB"/>
    <w:rsid w:val="00202A18"/>
    <w:rsid w:val="00202B5F"/>
    <w:rsid w:val="00203E5A"/>
    <w:rsid w:val="00204043"/>
    <w:rsid w:val="00204A64"/>
    <w:rsid w:val="0020502E"/>
    <w:rsid w:val="00205B37"/>
    <w:rsid w:val="002073B6"/>
    <w:rsid w:val="002126B4"/>
    <w:rsid w:val="0021278D"/>
    <w:rsid w:val="0021452A"/>
    <w:rsid w:val="00215D3B"/>
    <w:rsid w:val="002162E2"/>
    <w:rsid w:val="002174A5"/>
    <w:rsid w:val="002176CC"/>
    <w:rsid w:val="0022217A"/>
    <w:rsid w:val="00223600"/>
    <w:rsid w:val="00223A47"/>
    <w:rsid w:val="002253CD"/>
    <w:rsid w:val="0023062E"/>
    <w:rsid w:val="00230E2B"/>
    <w:rsid w:val="00231F8D"/>
    <w:rsid w:val="00234E49"/>
    <w:rsid w:val="00234F30"/>
    <w:rsid w:val="0023691B"/>
    <w:rsid w:val="0023763F"/>
    <w:rsid w:val="00240FD6"/>
    <w:rsid w:val="00243CD2"/>
    <w:rsid w:val="00244661"/>
    <w:rsid w:val="00244B84"/>
    <w:rsid w:val="00245463"/>
    <w:rsid w:val="00245779"/>
    <w:rsid w:val="00251A30"/>
    <w:rsid w:val="0025396B"/>
    <w:rsid w:val="002539F7"/>
    <w:rsid w:val="00257B7D"/>
    <w:rsid w:val="00260154"/>
    <w:rsid w:val="00260C54"/>
    <w:rsid w:val="002611D0"/>
    <w:rsid w:val="00263F45"/>
    <w:rsid w:val="00264D4C"/>
    <w:rsid w:val="00267E5E"/>
    <w:rsid w:val="002706A2"/>
    <w:rsid w:val="002720AC"/>
    <w:rsid w:val="002728A3"/>
    <w:rsid w:val="00274B11"/>
    <w:rsid w:val="0027530D"/>
    <w:rsid w:val="00275B4B"/>
    <w:rsid w:val="00276E8A"/>
    <w:rsid w:val="0027761A"/>
    <w:rsid w:val="00277B6D"/>
    <w:rsid w:val="00277ECB"/>
    <w:rsid w:val="00280D2E"/>
    <w:rsid w:val="00280E4F"/>
    <w:rsid w:val="002811A5"/>
    <w:rsid w:val="00283732"/>
    <w:rsid w:val="002848BA"/>
    <w:rsid w:val="00286D7C"/>
    <w:rsid w:val="00287C60"/>
    <w:rsid w:val="00290F8D"/>
    <w:rsid w:val="00291C92"/>
    <w:rsid w:val="00291EAD"/>
    <w:rsid w:val="00292D8D"/>
    <w:rsid w:val="00292FFB"/>
    <w:rsid w:val="00295790"/>
    <w:rsid w:val="002A4E0B"/>
    <w:rsid w:val="002B453F"/>
    <w:rsid w:val="002B4C98"/>
    <w:rsid w:val="002B504B"/>
    <w:rsid w:val="002B5235"/>
    <w:rsid w:val="002B5361"/>
    <w:rsid w:val="002B769D"/>
    <w:rsid w:val="002C00B2"/>
    <w:rsid w:val="002C1EBB"/>
    <w:rsid w:val="002C231C"/>
    <w:rsid w:val="002C3FFF"/>
    <w:rsid w:val="002C5A3B"/>
    <w:rsid w:val="002C5ACD"/>
    <w:rsid w:val="002D01B2"/>
    <w:rsid w:val="002D2624"/>
    <w:rsid w:val="002D74B8"/>
    <w:rsid w:val="002E01D7"/>
    <w:rsid w:val="002E1656"/>
    <w:rsid w:val="002E26B2"/>
    <w:rsid w:val="002E46AA"/>
    <w:rsid w:val="002F1E95"/>
    <w:rsid w:val="002F248C"/>
    <w:rsid w:val="002F6755"/>
    <w:rsid w:val="002F7481"/>
    <w:rsid w:val="0030076A"/>
    <w:rsid w:val="00300BD1"/>
    <w:rsid w:val="00301A9E"/>
    <w:rsid w:val="003020AB"/>
    <w:rsid w:val="0030222D"/>
    <w:rsid w:val="003025B8"/>
    <w:rsid w:val="003025C4"/>
    <w:rsid w:val="003044EE"/>
    <w:rsid w:val="0030495B"/>
    <w:rsid w:val="003051C0"/>
    <w:rsid w:val="0030581B"/>
    <w:rsid w:val="00307E19"/>
    <w:rsid w:val="0031150F"/>
    <w:rsid w:val="00312988"/>
    <w:rsid w:val="00313B5B"/>
    <w:rsid w:val="00314BB4"/>
    <w:rsid w:val="00316A86"/>
    <w:rsid w:val="00320C97"/>
    <w:rsid w:val="003223D0"/>
    <w:rsid w:val="00326B65"/>
    <w:rsid w:val="00327CB1"/>
    <w:rsid w:val="00327CD1"/>
    <w:rsid w:val="003308B6"/>
    <w:rsid w:val="003313CE"/>
    <w:rsid w:val="0033487E"/>
    <w:rsid w:val="00340DEC"/>
    <w:rsid w:val="00342E43"/>
    <w:rsid w:val="0034329B"/>
    <w:rsid w:val="00343A65"/>
    <w:rsid w:val="00344022"/>
    <w:rsid w:val="00347B2C"/>
    <w:rsid w:val="0035288E"/>
    <w:rsid w:val="00357DC6"/>
    <w:rsid w:val="00357DE9"/>
    <w:rsid w:val="0036159D"/>
    <w:rsid w:val="00361E75"/>
    <w:rsid w:val="00363243"/>
    <w:rsid w:val="003644A1"/>
    <w:rsid w:val="003667B7"/>
    <w:rsid w:val="00367486"/>
    <w:rsid w:val="00367AC5"/>
    <w:rsid w:val="00371740"/>
    <w:rsid w:val="00371B4C"/>
    <w:rsid w:val="00371B94"/>
    <w:rsid w:val="00372EAF"/>
    <w:rsid w:val="003730EE"/>
    <w:rsid w:val="00373E4E"/>
    <w:rsid w:val="00374B34"/>
    <w:rsid w:val="003775F1"/>
    <w:rsid w:val="00380A38"/>
    <w:rsid w:val="00381C6F"/>
    <w:rsid w:val="003829B6"/>
    <w:rsid w:val="0038308D"/>
    <w:rsid w:val="00386444"/>
    <w:rsid w:val="0039212A"/>
    <w:rsid w:val="003923B7"/>
    <w:rsid w:val="00393206"/>
    <w:rsid w:val="00394EDD"/>
    <w:rsid w:val="00395D3E"/>
    <w:rsid w:val="0039739B"/>
    <w:rsid w:val="003A2C1A"/>
    <w:rsid w:val="003A3744"/>
    <w:rsid w:val="003A3755"/>
    <w:rsid w:val="003A3C00"/>
    <w:rsid w:val="003A3C4F"/>
    <w:rsid w:val="003A5F19"/>
    <w:rsid w:val="003A6B80"/>
    <w:rsid w:val="003A6FA6"/>
    <w:rsid w:val="003A7613"/>
    <w:rsid w:val="003A76D5"/>
    <w:rsid w:val="003B0368"/>
    <w:rsid w:val="003B037C"/>
    <w:rsid w:val="003B1440"/>
    <w:rsid w:val="003B2981"/>
    <w:rsid w:val="003B33D1"/>
    <w:rsid w:val="003B440D"/>
    <w:rsid w:val="003B6417"/>
    <w:rsid w:val="003C23EE"/>
    <w:rsid w:val="003C4069"/>
    <w:rsid w:val="003C68C3"/>
    <w:rsid w:val="003C7F6D"/>
    <w:rsid w:val="003D12C0"/>
    <w:rsid w:val="003D22AC"/>
    <w:rsid w:val="003D63B7"/>
    <w:rsid w:val="003D6820"/>
    <w:rsid w:val="003D7AFB"/>
    <w:rsid w:val="003E0A2A"/>
    <w:rsid w:val="003E3280"/>
    <w:rsid w:val="003E409B"/>
    <w:rsid w:val="003E4278"/>
    <w:rsid w:val="003E4D1E"/>
    <w:rsid w:val="003E4E42"/>
    <w:rsid w:val="003E5F28"/>
    <w:rsid w:val="003E68B4"/>
    <w:rsid w:val="003F060D"/>
    <w:rsid w:val="003F0621"/>
    <w:rsid w:val="003F0B85"/>
    <w:rsid w:val="003F2C9A"/>
    <w:rsid w:val="003F3E20"/>
    <w:rsid w:val="003F51A6"/>
    <w:rsid w:val="00400D9A"/>
    <w:rsid w:val="004015E9"/>
    <w:rsid w:val="0040397D"/>
    <w:rsid w:val="0040497E"/>
    <w:rsid w:val="00404DBB"/>
    <w:rsid w:val="0041059D"/>
    <w:rsid w:val="00411092"/>
    <w:rsid w:val="00411461"/>
    <w:rsid w:val="00412439"/>
    <w:rsid w:val="00414D8E"/>
    <w:rsid w:val="0041699B"/>
    <w:rsid w:val="00417855"/>
    <w:rsid w:val="004230E6"/>
    <w:rsid w:val="00424289"/>
    <w:rsid w:val="00424E25"/>
    <w:rsid w:val="0042708B"/>
    <w:rsid w:val="00427297"/>
    <w:rsid w:val="00427517"/>
    <w:rsid w:val="00427AE5"/>
    <w:rsid w:val="00430EFB"/>
    <w:rsid w:val="004334EF"/>
    <w:rsid w:val="00433F11"/>
    <w:rsid w:val="004357DD"/>
    <w:rsid w:val="0043783B"/>
    <w:rsid w:val="00440037"/>
    <w:rsid w:val="00440186"/>
    <w:rsid w:val="0044043F"/>
    <w:rsid w:val="00442997"/>
    <w:rsid w:val="00444A39"/>
    <w:rsid w:val="00452760"/>
    <w:rsid w:val="00452B89"/>
    <w:rsid w:val="004560A8"/>
    <w:rsid w:val="00460ED4"/>
    <w:rsid w:val="00463B7E"/>
    <w:rsid w:val="004650AA"/>
    <w:rsid w:val="0047054C"/>
    <w:rsid w:val="00470CD1"/>
    <w:rsid w:val="0047424B"/>
    <w:rsid w:val="00475D29"/>
    <w:rsid w:val="00475FF4"/>
    <w:rsid w:val="00477CD3"/>
    <w:rsid w:val="00483B2B"/>
    <w:rsid w:val="00484078"/>
    <w:rsid w:val="004840C4"/>
    <w:rsid w:val="00484C02"/>
    <w:rsid w:val="00486119"/>
    <w:rsid w:val="0049109D"/>
    <w:rsid w:val="00491A75"/>
    <w:rsid w:val="0049267D"/>
    <w:rsid w:val="004927F0"/>
    <w:rsid w:val="00493AAE"/>
    <w:rsid w:val="004940C6"/>
    <w:rsid w:val="00496C3B"/>
    <w:rsid w:val="00497299"/>
    <w:rsid w:val="004A0DFB"/>
    <w:rsid w:val="004A398A"/>
    <w:rsid w:val="004A3E8A"/>
    <w:rsid w:val="004A3FEA"/>
    <w:rsid w:val="004A5895"/>
    <w:rsid w:val="004A5F78"/>
    <w:rsid w:val="004B05ED"/>
    <w:rsid w:val="004B1E2A"/>
    <w:rsid w:val="004B418B"/>
    <w:rsid w:val="004C0AAA"/>
    <w:rsid w:val="004C18B0"/>
    <w:rsid w:val="004C2629"/>
    <w:rsid w:val="004C5C63"/>
    <w:rsid w:val="004D0E01"/>
    <w:rsid w:val="004D1D2B"/>
    <w:rsid w:val="004D2A56"/>
    <w:rsid w:val="004D3D05"/>
    <w:rsid w:val="004D4C34"/>
    <w:rsid w:val="004D5A94"/>
    <w:rsid w:val="004D7195"/>
    <w:rsid w:val="004D7DB7"/>
    <w:rsid w:val="004E1DC4"/>
    <w:rsid w:val="004E3A3A"/>
    <w:rsid w:val="004E4DDF"/>
    <w:rsid w:val="004F3230"/>
    <w:rsid w:val="004F5F3A"/>
    <w:rsid w:val="005029C0"/>
    <w:rsid w:val="00503D78"/>
    <w:rsid w:val="00505B96"/>
    <w:rsid w:val="0050758C"/>
    <w:rsid w:val="005101BE"/>
    <w:rsid w:val="00510492"/>
    <w:rsid w:val="005117A2"/>
    <w:rsid w:val="005119D1"/>
    <w:rsid w:val="00515165"/>
    <w:rsid w:val="005159BC"/>
    <w:rsid w:val="00515CDF"/>
    <w:rsid w:val="00516090"/>
    <w:rsid w:val="00517513"/>
    <w:rsid w:val="0051789A"/>
    <w:rsid w:val="00520686"/>
    <w:rsid w:val="00520FAB"/>
    <w:rsid w:val="00524A96"/>
    <w:rsid w:val="00525A61"/>
    <w:rsid w:val="00527865"/>
    <w:rsid w:val="0053013F"/>
    <w:rsid w:val="00530751"/>
    <w:rsid w:val="00533296"/>
    <w:rsid w:val="00537538"/>
    <w:rsid w:val="005403E4"/>
    <w:rsid w:val="00542D0E"/>
    <w:rsid w:val="00543154"/>
    <w:rsid w:val="005440E5"/>
    <w:rsid w:val="005455D7"/>
    <w:rsid w:val="00546773"/>
    <w:rsid w:val="00547B73"/>
    <w:rsid w:val="00550222"/>
    <w:rsid w:val="00550E41"/>
    <w:rsid w:val="00553A60"/>
    <w:rsid w:val="00553B1A"/>
    <w:rsid w:val="00554163"/>
    <w:rsid w:val="00554A38"/>
    <w:rsid w:val="005551C7"/>
    <w:rsid w:val="005567D2"/>
    <w:rsid w:val="00556A19"/>
    <w:rsid w:val="00560BB7"/>
    <w:rsid w:val="00560BCF"/>
    <w:rsid w:val="00562AE6"/>
    <w:rsid w:val="0056304C"/>
    <w:rsid w:val="005633A4"/>
    <w:rsid w:val="005666D0"/>
    <w:rsid w:val="00567F7B"/>
    <w:rsid w:val="00570437"/>
    <w:rsid w:val="005718DA"/>
    <w:rsid w:val="00572B6D"/>
    <w:rsid w:val="005730F0"/>
    <w:rsid w:val="005733B1"/>
    <w:rsid w:val="00575EB4"/>
    <w:rsid w:val="00577EE7"/>
    <w:rsid w:val="00581246"/>
    <w:rsid w:val="00581BA4"/>
    <w:rsid w:val="00582055"/>
    <w:rsid w:val="005821EB"/>
    <w:rsid w:val="00583F74"/>
    <w:rsid w:val="005853CB"/>
    <w:rsid w:val="005879E0"/>
    <w:rsid w:val="00587FA7"/>
    <w:rsid w:val="0059224E"/>
    <w:rsid w:val="00593608"/>
    <w:rsid w:val="00593B02"/>
    <w:rsid w:val="00594E90"/>
    <w:rsid w:val="005A0326"/>
    <w:rsid w:val="005A2C58"/>
    <w:rsid w:val="005A54C3"/>
    <w:rsid w:val="005A5DC8"/>
    <w:rsid w:val="005A6448"/>
    <w:rsid w:val="005B14F3"/>
    <w:rsid w:val="005B2976"/>
    <w:rsid w:val="005B34D2"/>
    <w:rsid w:val="005B54C9"/>
    <w:rsid w:val="005B6B21"/>
    <w:rsid w:val="005B73AD"/>
    <w:rsid w:val="005B7AFA"/>
    <w:rsid w:val="005B7C4D"/>
    <w:rsid w:val="005C0837"/>
    <w:rsid w:val="005C1133"/>
    <w:rsid w:val="005C5280"/>
    <w:rsid w:val="005C5470"/>
    <w:rsid w:val="005C5AF9"/>
    <w:rsid w:val="005D0565"/>
    <w:rsid w:val="005D2BC5"/>
    <w:rsid w:val="005D3DAC"/>
    <w:rsid w:val="005D4647"/>
    <w:rsid w:val="005D4F3B"/>
    <w:rsid w:val="005D5C7D"/>
    <w:rsid w:val="005D7739"/>
    <w:rsid w:val="005E1B13"/>
    <w:rsid w:val="005E2107"/>
    <w:rsid w:val="005E26CC"/>
    <w:rsid w:val="005E4DF6"/>
    <w:rsid w:val="005E5E5E"/>
    <w:rsid w:val="005F0FE8"/>
    <w:rsid w:val="005F341A"/>
    <w:rsid w:val="005F50DB"/>
    <w:rsid w:val="005F530E"/>
    <w:rsid w:val="005F584C"/>
    <w:rsid w:val="006005ED"/>
    <w:rsid w:val="00600B97"/>
    <w:rsid w:val="00601D70"/>
    <w:rsid w:val="006021CC"/>
    <w:rsid w:val="00602464"/>
    <w:rsid w:val="006033F1"/>
    <w:rsid w:val="00603CE7"/>
    <w:rsid w:val="006046F0"/>
    <w:rsid w:val="00610443"/>
    <w:rsid w:val="00610447"/>
    <w:rsid w:val="006118C8"/>
    <w:rsid w:val="006119DD"/>
    <w:rsid w:val="006127DA"/>
    <w:rsid w:val="0061287A"/>
    <w:rsid w:val="00614355"/>
    <w:rsid w:val="0061585B"/>
    <w:rsid w:val="00615925"/>
    <w:rsid w:val="00616BB5"/>
    <w:rsid w:val="00617030"/>
    <w:rsid w:val="006171BA"/>
    <w:rsid w:val="006171CA"/>
    <w:rsid w:val="00617DBF"/>
    <w:rsid w:val="006212FB"/>
    <w:rsid w:val="00623691"/>
    <w:rsid w:val="00624004"/>
    <w:rsid w:val="00625E00"/>
    <w:rsid w:val="00626D51"/>
    <w:rsid w:val="00627D4E"/>
    <w:rsid w:val="0063400C"/>
    <w:rsid w:val="00636188"/>
    <w:rsid w:val="006371F5"/>
    <w:rsid w:val="00637755"/>
    <w:rsid w:val="00637A10"/>
    <w:rsid w:val="006436BB"/>
    <w:rsid w:val="00646924"/>
    <w:rsid w:val="00647DC5"/>
    <w:rsid w:val="00655419"/>
    <w:rsid w:val="00655B35"/>
    <w:rsid w:val="0066334C"/>
    <w:rsid w:val="006634D9"/>
    <w:rsid w:val="00664638"/>
    <w:rsid w:val="00664C94"/>
    <w:rsid w:val="00666B2D"/>
    <w:rsid w:val="00667BE4"/>
    <w:rsid w:val="0067016B"/>
    <w:rsid w:val="00672979"/>
    <w:rsid w:val="00672AF2"/>
    <w:rsid w:val="00673B19"/>
    <w:rsid w:val="006743A7"/>
    <w:rsid w:val="00676EEF"/>
    <w:rsid w:val="00677CFD"/>
    <w:rsid w:val="00677EE9"/>
    <w:rsid w:val="00680D7B"/>
    <w:rsid w:val="00682274"/>
    <w:rsid w:val="00683D42"/>
    <w:rsid w:val="00685652"/>
    <w:rsid w:val="006859D5"/>
    <w:rsid w:val="00685C59"/>
    <w:rsid w:val="00686DA3"/>
    <w:rsid w:val="00687BF9"/>
    <w:rsid w:val="00687CCB"/>
    <w:rsid w:val="00690482"/>
    <w:rsid w:val="00690DDF"/>
    <w:rsid w:val="00690E03"/>
    <w:rsid w:val="00692552"/>
    <w:rsid w:val="00692873"/>
    <w:rsid w:val="0069478B"/>
    <w:rsid w:val="006A057A"/>
    <w:rsid w:val="006A05BE"/>
    <w:rsid w:val="006A5A03"/>
    <w:rsid w:val="006A7203"/>
    <w:rsid w:val="006A747E"/>
    <w:rsid w:val="006B0083"/>
    <w:rsid w:val="006B1862"/>
    <w:rsid w:val="006B1BE5"/>
    <w:rsid w:val="006B3684"/>
    <w:rsid w:val="006B3C8F"/>
    <w:rsid w:val="006B55BD"/>
    <w:rsid w:val="006B79EC"/>
    <w:rsid w:val="006C0BC8"/>
    <w:rsid w:val="006C1B43"/>
    <w:rsid w:val="006C28C1"/>
    <w:rsid w:val="006C316F"/>
    <w:rsid w:val="006C5368"/>
    <w:rsid w:val="006C716D"/>
    <w:rsid w:val="006C7344"/>
    <w:rsid w:val="006C7571"/>
    <w:rsid w:val="006C7711"/>
    <w:rsid w:val="006C7A6B"/>
    <w:rsid w:val="006D001F"/>
    <w:rsid w:val="006D0B9D"/>
    <w:rsid w:val="006D3CEB"/>
    <w:rsid w:val="006D4339"/>
    <w:rsid w:val="006D464D"/>
    <w:rsid w:val="006D733B"/>
    <w:rsid w:val="006E0872"/>
    <w:rsid w:val="006E0C67"/>
    <w:rsid w:val="006E1A8D"/>
    <w:rsid w:val="006E1E67"/>
    <w:rsid w:val="006E3427"/>
    <w:rsid w:val="006E3A03"/>
    <w:rsid w:val="006E5654"/>
    <w:rsid w:val="006E58D6"/>
    <w:rsid w:val="006E61F5"/>
    <w:rsid w:val="006F072D"/>
    <w:rsid w:val="006F1D24"/>
    <w:rsid w:val="006F3BFC"/>
    <w:rsid w:val="006F4917"/>
    <w:rsid w:val="006F4A36"/>
    <w:rsid w:val="006F5383"/>
    <w:rsid w:val="006F5434"/>
    <w:rsid w:val="006F784B"/>
    <w:rsid w:val="00703A6A"/>
    <w:rsid w:val="00705209"/>
    <w:rsid w:val="00710FEA"/>
    <w:rsid w:val="007112B0"/>
    <w:rsid w:val="00712308"/>
    <w:rsid w:val="00713A42"/>
    <w:rsid w:val="00714AA6"/>
    <w:rsid w:val="00717747"/>
    <w:rsid w:val="007219ED"/>
    <w:rsid w:val="00721CB1"/>
    <w:rsid w:val="00721CCD"/>
    <w:rsid w:val="00721D43"/>
    <w:rsid w:val="00721FE1"/>
    <w:rsid w:val="007232B7"/>
    <w:rsid w:val="00723613"/>
    <w:rsid w:val="00724552"/>
    <w:rsid w:val="00724890"/>
    <w:rsid w:val="0073086A"/>
    <w:rsid w:val="007311B6"/>
    <w:rsid w:val="00731768"/>
    <w:rsid w:val="00733056"/>
    <w:rsid w:val="00733CC4"/>
    <w:rsid w:val="0073684B"/>
    <w:rsid w:val="00740779"/>
    <w:rsid w:val="00743865"/>
    <w:rsid w:val="007444B3"/>
    <w:rsid w:val="00744A33"/>
    <w:rsid w:val="0074547F"/>
    <w:rsid w:val="00745AF8"/>
    <w:rsid w:val="007505ED"/>
    <w:rsid w:val="007507D7"/>
    <w:rsid w:val="007511C8"/>
    <w:rsid w:val="007511F6"/>
    <w:rsid w:val="007515E4"/>
    <w:rsid w:val="0075175E"/>
    <w:rsid w:val="00752EBA"/>
    <w:rsid w:val="00753BCC"/>
    <w:rsid w:val="00753DF7"/>
    <w:rsid w:val="0075533C"/>
    <w:rsid w:val="00756FB5"/>
    <w:rsid w:val="00762B2E"/>
    <w:rsid w:val="00762BF0"/>
    <w:rsid w:val="00764896"/>
    <w:rsid w:val="007661F5"/>
    <w:rsid w:val="0076638E"/>
    <w:rsid w:val="007678D5"/>
    <w:rsid w:val="0076797E"/>
    <w:rsid w:val="00770E19"/>
    <w:rsid w:val="0077115F"/>
    <w:rsid w:val="00776AB8"/>
    <w:rsid w:val="00777A09"/>
    <w:rsid w:val="007809E6"/>
    <w:rsid w:val="0078224D"/>
    <w:rsid w:val="00783048"/>
    <w:rsid w:val="0078310F"/>
    <w:rsid w:val="007836B6"/>
    <w:rsid w:val="00784256"/>
    <w:rsid w:val="00784376"/>
    <w:rsid w:val="00785FED"/>
    <w:rsid w:val="00792165"/>
    <w:rsid w:val="007921EA"/>
    <w:rsid w:val="00793341"/>
    <w:rsid w:val="0079573F"/>
    <w:rsid w:val="00795763"/>
    <w:rsid w:val="007961B4"/>
    <w:rsid w:val="0079768F"/>
    <w:rsid w:val="007A20CD"/>
    <w:rsid w:val="007A5712"/>
    <w:rsid w:val="007A6736"/>
    <w:rsid w:val="007B0697"/>
    <w:rsid w:val="007B2682"/>
    <w:rsid w:val="007B3D35"/>
    <w:rsid w:val="007B762E"/>
    <w:rsid w:val="007B7FFC"/>
    <w:rsid w:val="007C0BAB"/>
    <w:rsid w:val="007C52D1"/>
    <w:rsid w:val="007C6ED9"/>
    <w:rsid w:val="007D0907"/>
    <w:rsid w:val="007D2B43"/>
    <w:rsid w:val="007D4CD8"/>
    <w:rsid w:val="007D799B"/>
    <w:rsid w:val="007D7ADB"/>
    <w:rsid w:val="007E0343"/>
    <w:rsid w:val="007E1157"/>
    <w:rsid w:val="007E2DDC"/>
    <w:rsid w:val="007E5C99"/>
    <w:rsid w:val="007E62E3"/>
    <w:rsid w:val="007E6E33"/>
    <w:rsid w:val="007E7AD0"/>
    <w:rsid w:val="007F101E"/>
    <w:rsid w:val="007F14D5"/>
    <w:rsid w:val="007F25B8"/>
    <w:rsid w:val="007F291E"/>
    <w:rsid w:val="007F3A83"/>
    <w:rsid w:val="007F3EC8"/>
    <w:rsid w:val="007F5269"/>
    <w:rsid w:val="007F7011"/>
    <w:rsid w:val="008042DE"/>
    <w:rsid w:val="0080504D"/>
    <w:rsid w:val="00805360"/>
    <w:rsid w:val="008060A5"/>
    <w:rsid w:val="00810409"/>
    <w:rsid w:val="008121AF"/>
    <w:rsid w:val="00812F58"/>
    <w:rsid w:val="00815226"/>
    <w:rsid w:val="00816355"/>
    <w:rsid w:val="00823AAA"/>
    <w:rsid w:val="00823C8A"/>
    <w:rsid w:val="00824296"/>
    <w:rsid w:val="00824F59"/>
    <w:rsid w:val="008306C7"/>
    <w:rsid w:val="00830D95"/>
    <w:rsid w:val="008322B7"/>
    <w:rsid w:val="008326C0"/>
    <w:rsid w:val="00833708"/>
    <w:rsid w:val="0083458B"/>
    <w:rsid w:val="00835D39"/>
    <w:rsid w:val="00836193"/>
    <w:rsid w:val="0084052E"/>
    <w:rsid w:val="00841343"/>
    <w:rsid w:val="00841411"/>
    <w:rsid w:val="0084296B"/>
    <w:rsid w:val="00844BBD"/>
    <w:rsid w:val="008511F9"/>
    <w:rsid w:val="0085452F"/>
    <w:rsid w:val="008556E6"/>
    <w:rsid w:val="00855730"/>
    <w:rsid w:val="008575B8"/>
    <w:rsid w:val="008600D7"/>
    <w:rsid w:val="00860CBD"/>
    <w:rsid w:val="0086114A"/>
    <w:rsid w:val="008615CD"/>
    <w:rsid w:val="008615DB"/>
    <w:rsid w:val="008619B4"/>
    <w:rsid w:val="008666FF"/>
    <w:rsid w:val="00872FC8"/>
    <w:rsid w:val="0087355E"/>
    <w:rsid w:val="008737F8"/>
    <w:rsid w:val="00874EFC"/>
    <w:rsid w:val="008756B2"/>
    <w:rsid w:val="00876FD7"/>
    <w:rsid w:val="0087736B"/>
    <w:rsid w:val="008774ED"/>
    <w:rsid w:val="0088294B"/>
    <w:rsid w:val="00883E66"/>
    <w:rsid w:val="008850AB"/>
    <w:rsid w:val="00886722"/>
    <w:rsid w:val="00886AA6"/>
    <w:rsid w:val="008877FF"/>
    <w:rsid w:val="00892478"/>
    <w:rsid w:val="00896970"/>
    <w:rsid w:val="0089775C"/>
    <w:rsid w:val="008A0246"/>
    <w:rsid w:val="008A0B5B"/>
    <w:rsid w:val="008A0EC2"/>
    <w:rsid w:val="008A18E8"/>
    <w:rsid w:val="008A4520"/>
    <w:rsid w:val="008A48B2"/>
    <w:rsid w:val="008A5B01"/>
    <w:rsid w:val="008A6654"/>
    <w:rsid w:val="008B3B0B"/>
    <w:rsid w:val="008B3CF8"/>
    <w:rsid w:val="008B5698"/>
    <w:rsid w:val="008B60D7"/>
    <w:rsid w:val="008B69BE"/>
    <w:rsid w:val="008B78BB"/>
    <w:rsid w:val="008C28AE"/>
    <w:rsid w:val="008C5019"/>
    <w:rsid w:val="008D008D"/>
    <w:rsid w:val="008D1A0F"/>
    <w:rsid w:val="008D1D6A"/>
    <w:rsid w:val="008D299E"/>
    <w:rsid w:val="008D5974"/>
    <w:rsid w:val="008E139B"/>
    <w:rsid w:val="008E266B"/>
    <w:rsid w:val="008E26E1"/>
    <w:rsid w:val="008E449E"/>
    <w:rsid w:val="008E518E"/>
    <w:rsid w:val="008E5213"/>
    <w:rsid w:val="008F0753"/>
    <w:rsid w:val="008F1360"/>
    <w:rsid w:val="008F38BD"/>
    <w:rsid w:val="009046E1"/>
    <w:rsid w:val="009068F7"/>
    <w:rsid w:val="00906E61"/>
    <w:rsid w:val="009100B9"/>
    <w:rsid w:val="009124D0"/>
    <w:rsid w:val="0091259F"/>
    <w:rsid w:val="0091333C"/>
    <w:rsid w:val="00913DEF"/>
    <w:rsid w:val="00913FFC"/>
    <w:rsid w:val="00916295"/>
    <w:rsid w:val="00920FBB"/>
    <w:rsid w:val="00921089"/>
    <w:rsid w:val="009210E9"/>
    <w:rsid w:val="00924601"/>
    <w:rsid w:val="0092525D"/>
    <w:rsid w:val="00925414"/>
    <w:rsid w:val="0093085A"/>
    <w:rsid w:val="0093397E"/>
    <w:rsid w:val="00933D3F"/>
    <w:rsid w:val="009349BE"/>
    <w:rsid w:val="00936B0F"/>
    <w:rsid w:val="009374D9"/>
    <w:rsid w:val="009403F1"/>
    <w:rsid w:val="00941598"/>
    <w:rsid w:val="009423AF"/>
    <w:rsid w:val="00943FA3"/>
    <w:rsid w:val="00944909"/>
    <w:rsid w:val="00946F0A"/>
    <w:rsid w:val="009470C6"/>
    <w:rsid w:val="0095082C"/>
    <w:rsid w:val="0095204F"/>
    <w:rsid w:val="0095275A"/>
    <w:rsid w:val="0096106E"/>
    <w:rsid w:val="00962313"/>
    <w:rsid w:val="00962790"/>
    <w:rsid w:val="0096291A"/>
    <w:rsid w:val="0096426F"/>
    <w:rsid w:val="00965C64"/>
    <w:rsid w:val="00970592"/>
    <w:rsid w:val="00970FC7"/>
    <w:rsid w:val="009713DD"/>
    <w:rsid w:val="00973028"/>
    <w:rsid w:val="00973524"/>
    <w:rsid w:val="009747EB"/>
    <w:rsid w:val="009765B7"/>
    <w:rsid w:val="009807E5"/>
    <w:rsid w:val="00980FCC"/>
    <w:rsid w:val="00982C99"/>
    <w:rsid w:val="00987031"/>
    <w:rsid w:val="00990B7B"/>
    <w:rsid w:val="00991863"/>
    <w:rsid w:val="009942A1"/>
    <w:rsid w:val="00994438"/>
    <w:rsid w:val="00994A54"/>
    <w:rsid w:val="0099561C"/>
    <w:rsid w:val="0099598A"/>
    <w:rsid w:val="00997509"/>
    <w:rsid w:val="009A01A6"/>
    <w:rsid w:val="009A041D"/>
    <w:rsid w:val="009A0CA1"/>
    <w:rsid w:val="009A173E"/>
    <w:rsid w:val="009A3E39"/>
    <w:rsid w:val="009A4388"/>
    <w:rsid w:val="009A46DF"/>
    <w:rsid w:val="009A50B2"/>
    <w:rsid w:val="009A5546"/>
    <w:rsid w:val="009B06FB"/>
    <w:rsid w:val="009B1BEB"/>
    <w:rsid w:val="009B239F"/>
    <w:rsid w:val="009B3781"/>
    <w:rsid w:val="009B47D9"/>
    <w:rsid w:val="009B4934"/>
    <w:rsid w:val="009B5573"/>
    <w:rsid w:val="009B5BD2"/>
    <w:rsid w:val="009B6820"/>
    <w:rsid w:val="009B71A6"/>
    <w:rsid w:val="009C0522"/>
    <w:rsid w:val="009C0D70"/>
    <w:rsid w:val="009C2641"/>
    <w:rsid w:val="009C4990"/>
    <w:rsid w:val="009C4E49"/>
    <w:rsid w:val="009C590E"/>
    <w:rsid w:val="009C5E34"/>
    <w:rsid w:val="009C65E9"/>
    <w:rsid w:val="009C6946"/>
    <w:rsid w:val="009C79AC"/>
    <w:rsid w:val="009D114E"/>
    <w:rsid w:val="009D2106"/>
    <w:rsid w:val="009D38AF"/>
    <w:rsid w:val="009D3975"/>
    <w:rsid w:val="009D5E64"/>
    <w:rsid w:val="009E0D17"/>
    <w:rsid w:val="009E17C1"/>
    <w:rsid w:val="009E29CE"/>
    <w:rsid w:val="009E3D27"/>
    <w:rsid w:val="009E4A93"/>
    <w:rsid w:val="009E66A4"/>
    <w:rsid w:val="009E7335"/>
    <w:rsid w:val="009E7D7B"/>
    <w:rsid w:val="009F095E"/>
    <w:rsid w:val="009F1310"/>
    <w:rsid w:val="009F149F"/>
    <w:rsid w:val="009F1B0C"/>
    <w:rsid w:val="009F344C"/>
    <w:rsid w:val="009F4B1D"/>
    <w:rsid w:val="009F6E58"/>
    <w:rsid w:val="009F6FBA"/>
    <w:rsid w:val="00A00001"/>
    <w:rsid w:val="00A03001"/>
    <w:rsid w:val="00A04888"/>
    <w:rsid w:val="00A04AB6"/>
    <w:rsid w:val="00A059AA"/>
    <w:rsid w:val="00A130D4"/>
    <w:rsid w:val="00A13AE1"/>
    <w:rsid w:val="00A14909"/>
    <w:rsid w:val="00A17CD2"/>
    <w:rsid w:val="00A22A03"/>
    <w:rsid w:val="00A2446E"/>
    <w:rsid w:val="00A2470F"/>
    <w:rsid w:val="00A2518D"/>
    <w:rsid w:val="00A26959"/>
    <w:rsid w:val="00A27E59"/>
    <w:rsid w:val="00A3020C"/>
    <w:rsid w:val="00A30DAA"/>
    <w:rsid w:val="00A312BF"/>
    <w:rsid w:val="00A33BCD"/>
    <w:rsid w:val="00A34518"/>
    <w:rsid w:val="00A35B85"/>
    <w:rsid w:val="00A36FDD"/>
    <w:rsid w:val="00A37258"/>
    <w:rsid w:val="00A37BEE"/>
    <w:rsid w:val="00A4079F"/>
    <w:rsid w:val="00A40EB8"/>
    <w:rsid w:val="00A41785"/>
    <w:rsid w:val="00A42067"/>
    <w:rsid w:val="00A42E5C"/>
    <w:rsid w:val="00A4323B"/>
    <w:rsid w:val="00A43328"/>
    <w:rsid w:val="00A437EB"/>
    <w:rsid w:val="00A43D5A"/>
    <w:rsid w:val="00A43F6A"/>
    <w:rsid w:val="00A46C8A"/>
    <w:rsid w:val="00A510CB"/>
    <w:rsid w:val="00A520EC"/>
    <w:rsid w:val="00A52253"/>
    <w:rsid w:val="00A5536F"/>
    <w:rsid w:val="00A55968"/>
    <w:rsid w:val="00A61B12"/>
    <w:rsid w:val="00A6365B"/>
    <w:rsid w:val="00A64677"/>
    <w:rsid w:val="00A66DB9"/>
    <w:rsid w:val="00A67EB4"/>
    <w:rsid w:val="00A70266"/>
    <w:rsid w:val="00A71171"/>
    <w:rsid w:val="00A73C72"/>
    <w:rsid w:val="00A80992"/>
    <w:rsid w:val="00A81476"/>
    <w:rsid w:val="00A8679C"/>
    <w:rsid w:val="00A8727F"/>
    <w:rsid w:val="00A87327"/>
    <w:rsid w:val="00A90979"/>
    <w:rsid w:val="00A90E24"/>
    <w:rsid w:val="00A912BE"/>
    <w:rsid w:val="00A92362"/>
    <w:rsid w:val="00A946E8"/>
    <w:rsid w:val="00A94D9B"/>
    <w:rsid w:val="00A94F7E"/>
    <w:rsid w:val="00A9536D"/>
    <w:rsid w:val="00AA080C"/>
    <w:rsid w:val="00AA2EB8"/>
    <w:rsid w:val="00AA3BB2"/>
    <w:rsid w:val="00AA4ED4"/>
    <w:rsid w:val="00AB045D"/>
    <w:rsid w:val="00AB2461"/>
    <w:rsid w:val="00AB26CB"/>
    <w:rsid w:val="00AB2BE8"/>
    <w:rsid w:val="00AB3C95"/>
    <w:rsid w:val="00AB3D0B"/>
    <w:rsid w:val="00AB54D4"/>
    <w:rsid w:val="00AB7359"/>
    <w:rsid w:val="00AC04AB"/>
    <w:rsid w:val="00AC3824"/>
    <w:rsid w:val="00AC3B29"/>
    <w:rsid w:val="00AC5794"/>
    <w:rsid w:val="00AC7A2D"/>
    <w:rsid w:val="00AC7A61"/>
    <w:rsid w:val="00AC7DF2"/>
    <w:rsid w:val="00AD051C"/>
    <w:rsid w:val="00AD0BCF"/>
    <w:rsid w:val="00AD2203"/>
    <w:rsid w:val="00AD26D5"/>
    <w:rsid w:val="00AD28F9"/>
    <w:rsid w:val="00AD31B7"/>
    <w:rsid w:val="00AD3623"/>
    <w:rsid w:val="00AD3DBA"/>
    <w:rsid w:val="00AD611C"/>
    <w:rsid w:val="00AD64A1"/>
    <w:rsid w:val="00AD797F"/>
    <w:rsid w:val="00AE042B"/>
    <w:rsid w:val="00AE0C5D"/>
    <w:rsid w:val="00AE1DEB"/>
    <w:rsid w:val="00AE2DC6"/>
    <w:rsid w:val="00AE4DFF"/>
    <w:rsid w:val="00AE6AEF"/>
    <w:rsid w:val="00AF320D"/>
    <w:rsid w:val="00AF3ABB"/>
    <w:rsid w:val="00AF68D6"/>
    <w:rsid w:val="00AF6DBE"/>
    <w:rsid w:val="00AF7B5F"/>
    <w:rsid w:val="00B020E3"/>
    <w:rsid w:val="00B037E7"/>
    <w:rsid w:val="00B03ADA"/>
    <w:rsid w:val="00B06B31"/>
    <w:rsid w:val="00B07BC0"/>
    <w:rsid w:val="00B1080D"/>
    <w:rsid w:val="00B1102B"/>
    <w:rsid w:val="00B13226"/>
    <w:rsid w:val="00B1492B"/>
    <w:rsid w:val="00B16208"/>
    <w:rsid w:val="00B204E3"/>
    <w:rsid w:val="00B21195"/>
    <w:rsid w:val="00B23BEE"/>
    <w:rsid w:val="00B24182"/>
    <w:rsid w:val="00B24831"/>
    <w:rsid w:val="00B25164"/>
    <w:rsid w:val="00B2576C"/>
    <w:rsid w:val="00B25BCC"/>
    <w:rsid w:val="00B30481"/>
    <w:rsid w:val="00B30A58"/>
    <w:rsid w:val="00B30D05"/>
    <w:rsid w:val="00B30E71"/>
    <w:rsid w:val="00B34AEB"/>
    <w:rsid w:val="00B372B7"/>
    <w:rsid w:val="00B37E99"/>
    <w:rsid w:val="00B402AE"/>
    <w:rsid w:val="00B433A0"/>
    <w:rsid w:val="00B43EA2"/>
    <w:rsid w:val="00B456E5"/>
    <w:rsid w:val="00B4663A"/>
    <w:rsid w:val="00B51AFA"/>
    <w:rsid w:val="00B533B4"/>
    <w:rsid w:val="00B53C1C"/>
    <w:rsid w:val="00B547D1"/>
    <w:rsid w:val="00B5697D"/>
    <w:rsid w:val="00B56C83"/>
    <w:rsid w:val="00B57A29"/>
    <w:rsid w:val="00B600F1"/>
    <w:rsid w:val="00B60517"/>
    <w:rsid w:val="00B61586"/>
    <w:rsid w:val="00B6552D"/>
    <w:rsid w:val="00B6590F"/>
    <w:rsid w:val="00B67BD8"/>
    <w:rsid w:val="00B67F94"/>
    <w:rsid w:val="00B700FD"/>
    <w:rsid w:val="00B733DE"/>
    <w:rsid w:val="00B75599"/>
    <w:rsid w:val="00B7616E"/>
    <w:rsid w:val="00B80E66"/>
    <w:rsid w:val="00B818F1"/>
    <w:rsid w:val="00B82E86"/>
    <w:rsid w:val="00B834FA"/>
    <w:rsid w:val="00B85516"/>
    <w:rsid w:val="00B85874"/>
    <w:rsid w:val="00B86A1A"/>
    <w:rsid w:val="00B86F48"/>
    <w:rsid w:val="00B87565"/>
    <w:rsid w:val="00B87B51"/>
    <w:rsid w:val="00B87EDB"/>
    <w:rsid w:val="00B90435"/>
    <w:rsid w:val="00B927D2"/>
    <w:rsid w:val="00B938DD"/>
    <w:rsid w:val="00B93978"/>
    <w:rsid w:val="00BA5605"/>
    <w:rsid w:val="00BA6B20"/>
    <w:rsid w:val="00BB008F"/>
    <w:rsid w:val="00BB0E6C"/>
    <w:rsid w:val="00BB2446"/>
    <w:rsid w:val="00BB2743"/>
    <w:rsid w:val="00BB2F41"/>
    <w:rsid w:val="00BB3F54"/>
    <w:rsid w:val="00BB519A"/>
    <w:rsid w:val="00BB6729"/>
    <w:rsid w:val="00BC0406"/>
    <w:rsid w:val="00BC06B4"/>
    <w:rsid w:val="00BC0E50"/>
    <w:rsid w:val="00BC0FE1"/>
    <w:rsid w:val="00BC28E3"/>
    <w:rsid w:val="00BC4406"/>
    <w:rsid w:val="00BC71C3"/>
    <w:rsid w:val="00BC77FC"/>
    <w:rsid w:val="00BC7EC7"/>
    <w:rsid w:val="00BC7FD7"/>
    <w:rsid w:val="00BD18A6"/>
    <w:rsid w:val="00BD1CB2"/>
    <w:rsid w:val="00BD1D1D"/>
    <w:rsid w:val="00BD4EAB"/>
    <w:rsid w:val="00BD6D52"/>
    <w:rsid w:val="00BE05A9"/>
    <w:rsid w:val="00BE1570"/>
    <w:rsid w:val="00BE27D0"/>
    <w:rsid w:val="00BE2F1B"/>
    <w:rsid w:val="00BE3BC4"/>
    <w:rsid w:val="00BE5BEA"/>
    <w:rsid w:val="00BE6915"/>
    <w:rsid w:val="00BE7D22"/>
    <w:rsid w:val="00BF038B"/>
    <w:rsid w:val="00BF075A"/>
    <w:rsid w:val="00BF223A"/>
    <w:rsid w:val="00BF361E"/>
    <w:rsid w:val="00BF5A2E"/>
    <w:rsid w:val="00BF64E2"/>
    <w:rsid w:val="00C00F2E"/>
    <w:rsid w:val="00C01577"/>
    <w:rsid w:val="00C0544E"/>
    <w:rsid w:val="00C056B3"/>
    <w:rsid w:val="00C06AE3"/>
    <w:rsid w:val="00C1638E"/>
    <w:rsid w:val="00C16BCD"/>
    <w:rsid w:val="00C16D18"/>
    <w:rsid w:val="00C175AC"/>
    <w:rsid w:val="00C206AE"/>
    <w:rsid w:val="00C225D2"/>
    <w:rsid w:val="00C23587"/>
    <w:rsid w:val="00C242AF"/>
    <w:rsid w:val="00C248AE"/>
    <w:rsid w:val="00C343C7"/>
    <w:rsid w:val="00C36CC6"/>
    <w:rsid w:val="00C409DF"/>
    <w:rsid w:val="00C4202F"/>
    <w:rsid w:val="00C426D7"/>
    <w:rsid w:val="00C43740"/>
    <w:rsid w:val="00C44878"/>
    <w:rsid w:val="00C475D6"/>
    <w:rsid w:val="00C479D8"/>
    <w:rsid w:val="00C50455"/>
    <w:rsid w:val="00C520E4"/>
    <w:rsid w:val="00C560B2"/>
    <w:rsid w:val="00C56F51"/>
    <w:rsid w:val="00C57C86"/>
    <w:rsid w:val="00C63726"/>
    <w:rsid w:val="00C65602"/>
    <w:rsid w:val="00C65BCA"/>
    <w:rsid w:val="00C66CA2"/>
    <w:rsid w:val="00C70E96"/>
    <w:rsid w:val="00C72CEF"/>
    <w:rsid w:val="00C7360C"/>
    <w:rsid w:val="00C7669E"/>
    <w:rsid w:val="00C77F44"/>
    <w:rsid w:val="00C82EB3"/>
    <w:rsid w:val="00C84DD7"/>
    <w:rsid w:val="00C859CB"/>
    <w:rsid w:val="00C85ED0"/>
    <w:rsid w:val="00C860C3"/>
    <w:rsid w:val="00C863EB"/>
    <w:rsid w:val="00C87C65"/>
    <w:rsid w:val="00C91011"/>
    <w:rsid w:val="00C94B2C"/>
    <w:rsid w:val="00C9520A"/>
    <w:rsid w:val="00C967E8"/>
    <w:rsid w:val="00C97F98"/>
    <w:rsid w:val="00CA0F84"/>
    <w:rsid w:val="00CA1897"/>
    <w:rsid w:val="00CA1BF7"/>
    <w:rsid w:val="00CA1C4B"/>
    <w:rsid w:val="00CA2574"/>
    <w:rsid w:val="00CA2968"/>
    <w:rsid w:val="00CA4883"/>
    <w:rsid w:val="00CA4F66"/>
    <w:rsid w:val="00CA5054"/>
    <w:rsid w:val="00CA55E1"/>
    <w:rsid w:val="00CA55F2"/>
    <w:rsid w:val="00CB216A"/>
    <w:rsid w:val="00CB5482"/>
    <w:rsid w:val="00CB6903"/>
    <w:rsid w:val="00CB6DE6"/>
    <w:rsid w:val="00CB74F5"/>
    <w:rsid w:val="00CC13ED"/>
    <w:rsid w:val="00CC14C8"/>
    <w:rsid w:val="00CC2166"/>
    <w:rsid w:val="00CC528C"/>
    <w:rsid w:val="00CD0553"/>
    <w:rsid w:val="00CD1C72"/>
    <w:rsid w:val="00CD37BD"/>
    <w:rsid w:val="00CD5DA6"/>
    <w:rsid w:val="00CD618C"/>
    <w:rsid w:val="00CD6B1E"/>
    <w:rsid w:val="00CD7328"/>
    <w:rsid w:val="00CD733A"/>
    <w:rsid w:val="00CE0562"/>
    <w:rsid w:val="00CE1655"/>
    <w:rsid w:val="00CE3501"/>
    <w:rsid w:val="00CE4773"/>
    <w:rsid w:val="00CE4FC2"/>
    <w:rsid w:val="00CE71AE"/>
    <w:rsid w:val="00CF0FB0"/>
    <w:rsid w:val="00CF247F"/>
    <w:rsid w:val="00CF66E5"/>
    <w:rsid w:val="00CF68ED"/>
    <w:rsid w:val="00CF72FB"/>
    <w:rsid w:val="00CF774C"/>
    <w:rsid w:val="00D02E37"/>
    <w:rsid w:val="00D0342C"/>
    <w:rsid w:val="00D058E7"/>
    <w:rsid w:val="00D07D48"/>
    <w:rsid w:val="00D14011"/>
    <w:rsid w:val="00D148E2"/>
    <w:rsid w:val="00D1772A"/>
    <w:rsid w:val="00D21F31"/>
    <w:rsid w:val="00D223A0"/>
    <w:rsid w:val="00D23F8F"/>
    <w:rsid w:val="00D2428F"/>
    <w:rsid w:val="00D26B41"/>
    <w:rsid w:val="00D27A25"/>
    <w:rsid w:val="00D27CAC"/>
    <w:rsid w:val="00D3261A"/>
    <w:rsid w:val="00D328E8"/>
    <w:rsid w:val="00D3359A"/>
    <w:rsid w:val="00D34850"/>
    <w:rsid w:val="00D34FA3"/>
    <w:rsid w:val="00D405AB"/>
    <w:rsid w:val="00D410F9"/>
    <w:rsid w:val="00D421E2"/>
    <w:rsid w:val="00D4683C"/>
    <w:rsid w:val="00D46ADA"/>
    <w:rsid w:val="00D46B43"/>
    <w:rsid w:val="00D503DA"/>
    <w:rsid w:val="00D5274D"/>
    <w:rsid w:val="00D5281E"/>
    <w:rsid w:val="00D5390C"/>
    <w:rsid w:val="00D54DB1"/>
    <w:rsid w:val="00D551DA"/>
    <w:rsid w:val="00D552DF"/>
    <w:rsid w:val="00D56031"/>
    <w:rsid w:val="00D56756"/>
    <w:rsid w:val="00D56B5A"/>
    <w:rsid w:val="00D56BF9"/>
    <w:rsid w:val="00D571ED"/>
    <w:rsid w:val="00D618E7"/>
    <w:rsid w:val="00D6369A"/>
    <w:rsid w:val="00D6370A"/>
    <w:rsid w:val="00D637AD"/>
    <w:rsid w:val="00D63C0B"/>
    <w:rsid w:val="00D64388"/>
    <w:rsid w:val="00D652E4"/>
    <w:rsid w:val="00D7009E"/>
    <w:rsid w:val="00D71D27"/>
    <w:rsid w:val="00D743D1"/>
    <w:rsid w:val="00D75530"/>
    <w:rsid w:val="00D75A94"/>
    <w:rsid w:val="00D775B7"/>
    <w:rsid w:val="00D807A5"/>
    <w:rsid w:val="00D81C08"/>
    <w:rsid w:val="00D821C6"/>
    <w:rsid w:val="00D833EC"/>
    <w:rsid w:val="00D83A15"/>
    <w:rsid w:val="00D83C0B"/>
    <w:rsid w:val="00D84DFD"/>
    <w:rsid w:val="00D853E0"/>
    <w:rsid w:val="00D85645"/>
    <w:rsid w:val="00D85CA6"/>
    <w:rsid w:val="00D861B1"/>
    <w:rsid w:val="00D866FF"/>
    <w:rsid w:val="00D87471"/>
    <w:rsid w:val="00D876AC"/>
    <w:rsid w:val="00D911BB"/>
    <w:rsid w:val="00D91769"/>
    <w:rsid w:val="00D92114"/>
    <w:rsid w:val="00D945FB"/>
    <w:rsid w:val="00D954A5"/>
    <w:rsid w:val="00D95577"/>
    <w:rsid w:val="00D95F4D"/>
    <w:rsid w:val="00DA020A"/>
    <w:rsid w:val="00DA15A5"/>
    <w:rsid w:val="00DA2A31"/>
    <w:rsid w:val="00DA398F"/>
    <w:rsid w:val="00DA3AC5"/>
    <w:rsid w:val="00DA3E55"/>
    <w:rsid w:val="00DA4B87"/>
    <w:rsid w:val="00DA564F"/>
    <w:rsid w:val="00DB0873"/>
    <w:rsid w:val="00DB1E2C"/>
    <w:rsid w:val="00DB208C"/>
    <w:rsid w:val="00DB4797"/>
    <w:rsid w:val="00DB5A95"/>
    <w:rsid w:val="00DB73EE"/>
    <w:rsid w:val="00DC056B"/>
    <w:rsid w:val="00DC541E"/>
    <w:rsid w:val="00DC6F24"/>
    <w:rsid w:val="00DD18CC"/>
    <w:rsid w:val="00DD2ED2"/>
    <w:rsid w:val="00DD3F18"/>
    <w:rsid w:val="00DD68A7"/>
    <w:rsid w:val="00DD6C28"/>
    <w:rsid w:val="00DD74F6"/>
    <w:rsid w:val="00DE270F"/>
    <w:rsid w:val="00DE2C63"/>
    <w:rsid w:val="00DE5C0D"/>
    <w:rsid w:val="00DF0123"/>
    <w:rsid w:val="00DF0B73"/>
    <w:rsid w:val="00DF0BF5"/>
    <w:rsid w:val="00DF0F0C"/>
    <w:rsid w:val="00DF14A2"/>
    <w:rsid w:val="00DF5568"/>
    <w:rsid w:val="00DF6F80"/>
    <w:rsid w:val="00DF7ADE"/>
    <w:rsid w:val="00E00E3B"/>
    <w:rsid w:val="00E03C0F"/>
    <w:rsid w:val="00E0651C"/>
    <w:rsid w:val="00E06F76"/>
    <w:rsid w:val="00E072FF"/>
    <w:rsid w:val="00E11789"/>
    <w:rsid w:val="00E14298"/>
    <w:rsid w:val="00E1501F"/>
    <w:rsid w:val="00E160EE"/>
    <w:rsid w:val="00E20E31"/>
    <w:rsid w:val="00E21057"/>
    <w:rsid w:val="00E22A17"/>
    <w:rsid w:val="00E2378D"/>
    <w:rsid w:val="00E25D0C"/>
    <w:rsid w:val="00E25EE9"/>
    <w:rsid w:val="00E265B6"/>
    <w:rsid w:val="00E26D5F"/>
    <w:rsid w:val="00E278C1"/>
    <w:rsid w:val="00E3049E"/>
    <w:rsid w:val="00E34E88"/>
    <w:rsid w:val="00E365FA"/>
    <w:rsid w:val="00E36D3E"/>
    <w:rsid w:val="00E4112F"/>
    <w:rsid w:val="00E41552"/>
    <w:rsid w:val="00E42945"/>
    <w:rsid w:val="00E43CEF"/>
    <w:rsid w:val="00E44386"/>
    <w:rsid w:val="00E44B97"/>
    <w:rsid w:val="00E44BCC"/>
    <w:rsid w:val="00E459B9"/>
    <w:rsid w:val="00E45AF0"/>
    <w:rsid w:val="00E46AD9"/>
    <w:rsid w:val="00E5141A"/>
    <w:rsid w:val="00E5429A"/>
    <w:rsid w:val="00E54A35"/>
    <w:rsid w:val="00E5670C"/>
    <w:rsid w:val="00E56BF4"/>
    <w:rsid w:val="00E60365"/>
    <w:rsid w:val="00E616B9"/>
    <w:rsid w:val="00E6289D"/>
    <w:rsid w:val="00E630CA"/>
    <w:rsid w:val="00E637DA"/>
    <w:rsid w:val="00E63928"/>
    <w:rsid w:val="00E6431B"/>
    <w:rsid w:val="00E64C3E"/>
    <w:rsid w:val="00E6559F"/>
    <w:rsid w:val="00E66254"/>
    <w:rsid w:val="00E67830"/>
    <w:rsid w:val="00E708C4"/>
    <w:rsid w:val="00E73294"/>
    <w:rsid w:val="00E73E7C"/>
    <w:rsid w:val="00E747A6"/>
    <w:rsid w:val="00E7554B"/>
    <w:rsid w:val="00E77308"/>
    <w:rsid w:val="00E77A09"/>
    <w:rsid w:val="00E804E7"/>
    <w:rsid w:val="00E81F5B"/>
    <w:rsid w:val="00E821BE"/>
    <w:rsid w:val="00E82FF4"/>
    <w:rsid w:val="00E831D4"/>
    <w:rsid w:val="00E83203"/>
    <w:rsid w:val="00E84892"/>
    <w:rsid w:val="00E84DD3"/>
    <w:rsid w:val="00E8743C"/>
    <w:rsid w:val="00E9139D"/>
    <w:rsid w:val="00E92D85"/>
    <w:rsid w:val="00E930EC"/>
    <w:rsid w:val="00E93652"/>
    <w:rsid w:val="00E959E3"/>
    <w:rsid w:val="00E95DDF"/>
    <w:rsid w:val="00E9625C"/>
    <w:rsid w:val="00EA011A"/>
    <w:rsid w:val="00EA51F2"/>
    <w:rsid w:val="00EA5E26"/>
    <w:rsid w:val="00EA6C41"/>
    <w:rsid w:val="00EA72F4"/>
    <w:rsid w:val="00EA77F0"/>
    <w:rsid w:val="00EA7828"/>
    <w:rsid w:val="00EB00A0"/>
    <w:rsid w:val="00EB083A"/>
    <w:rsid w:val="00EB167C"/>
    <w:rsid w:val="00EB2DFA"/>
    <w:rsid w:val="00EB3C23"/>
    <w:rsid w:val="00EB538C"/>
    <w:rsid w:val="00EB5501"/>
    <w:rsid w:val="00EB6C1F"/>
    <w:rsid w:val="00EC152C"/>
    <w:rsid w:val="00EC25DA"/>
    <w:rsid w:val="00EC437A"/>
    <w:rsid w:val="00EC5255"/>
    <w:rsid w:val="00EC5795"/>
    <w:rsid w:val="00EC77E4"/>
    <w:rsid w:val="00ED0457"/>
    <w:rsid w:val="00ED0D4F"/>
    <w:rsid w:val="00ED11A6"/>
    <w:rsid w:val="00ED2907"/>
    <w:rsid w:val="00ED5CDC"/>
    <w:rsid w:val="00ED5E84"/>
    <w:rsid w:val="00ED6722"/>
    <w:rsid w:val="00ED701C"/>
    <w:rsid w:val="00EE345F"/>
    <w:rsid w:val="00EE4DF7"/>
    <w:rsid w:val="00EE5A5C"/>
    <w:rsid w:val="00EE60A9"/>
    <w:rsid w:val="00EF2590"/>
    <w:rsid w:val="00EF3E36"/>
    <w:rsid w:val="00EF6DB7"/>
    <w:rsid w:val="00F02CB1"/>
    <w:rsid w:val="00F03FE7"/>
    <w:rsid w:val="00F051FB"/>
    <w:rsid w:val="00F05F54"/>
    <w:rsid w:val="00F06C70"/>
    <w:rsid w:val="00F06C9E"/>
    <w:rsid w:val="00F06D77"/>
    <w:rsid w:val="00F07517"/>
    <w:rsid w:val="00F07553"/>
    <w:rsid w:val="00F12369"/>
    <w:rsid w:val="00F12997"/>
    <w:rsid w:val="00F13D40"/>
    <w:rsid w:val="00F14C6C"/>
    <w:rsid w:val="00F15A11"/>
    <w:rsid w:val="00F16C82"/>
    <w:rsid w:val="00F205C5"/>
    <w:rsid w:val="00F23E71"/>
    <w:rsid w:val="00F24D5C"/>
    <w:rsid w:val="00F265CC"/>
    <w:rsid w:val="00F27056"/>
    <w:rsid w:val="00F30166"/>
    <w:rsid w:val="00F30487"/>
    <w:rsid w:val="00F3054D"/>
    <w:rsid w:val="00F328C2"/>
    <w:rsid w:val="00F34604"/>
    <w:rsid w:val="00F34BFE"/>
    <w:rsid w:val="00F359B3"/>
    <w:rsid w:val="00F36720"/>
    <w:rsid w:val="00F36AE1"/>
    <w:rsid w:val="00F37790"/>
    <w:rsid w:val="00F408EE"/>
    <w:rsid w:val="00F413B6"/>
    <w:rsid w:val="00F4150C"/>
    <w:rsid w:val="00F43896"/>
    <w:rsid w:val="00F44BFD"/>
    <w:rsid w:val="00F458D5"/>
    <w:rsid w:val="00F462FB"/>
    <w:rsid w:val="00F47A65"/>
    <w:rsid w:val="00F56339"/>
    <w:rsid w:val="00F5690F"/>
    <w:rsid w:val="00F60946"/>
    <w:rsid w:val="00F6314E"/>
    <w:rsid w:val="00F64FA5"/>
    <w:rsid w:val="00F65449"/>
    <w:rsid w:val="00F6584E"/>
    <w:rsid w:val="00F70054"/>
    <w:rsid w:val="00F722C2"/>
    <w:rsid w:val="00F770D9"/>
    <w:rsid w:val="00F771A2"/>
    <w:rsid w:val="00F773E0"/>
    <w:rsid w:val="00F77D48"/>
    <w:rsid w:val="00F806CE"/>
    <w:rsid w:val="00F807DF"/>
    <w:rsid w:val="00F8298C"/>
    <w:rsid w:val="00F856BA"/>
    <w:rsid w:val="00F856FD"/>
    <w:rsid w:val="00F915B2"/>
    <w:rsid w:val="00F92764"/>
    <w:rsid w:val="00F93BA8"/>
    <w:rsid w:val="00F9663C"/>
    <w:rsid w:val="00FA26BA"/>
    <w:rsid w:val="00FA3168"/>
    <w:rsid w:val="00FA38E0"/>
    <w:rsid w:val="00FA4A28"/>
    <w:rsid w:val="00FA57C4"/>
    <w:rsid w:val="00FA5C94"/>
    <w:rsid w:val="00FA6C8F"/>
    <w:rsid w:val="00FB0B32"/>
    <w:rsid w:val="00FB0D29"/>
    <w:rsid w:val="00FB1978"/>
    <w:rsid w:val="00FB1B71"/>
    <w:rsid w:val="00FB20A3"/>
    <w:rsid w:val="00FB23B1"/>
    <w:rsid w:val="00FB38C7"/>
    <w:rsid w:val="00FB3B5E"/>
    <w:rsid w:val="00FB526D"/>
    <w:rsid w:val="00FB680D"/>
    <w:rsid w:val="00FB6E1A"/>
    <w:rsid w:val="00FB78E1"/>
    <w:rsid w:val="00FB79DB"/>
    <w:rsid w:val="00FC199B"/>
    <w:rsid w:val="00FC257A"/>
    <w:rsid w:val="00FC2903"/>
    <w:rsid w:val="00FC3627"/>
    <w:rsid w:val="00FC546B"/>
    <w:rsid w:val="00FC6ECB"/>
    <w:rsid w:val="00FD01A7"/>
    <w:rsid w:val="00FD02CD"/>
    <w:rsid w:val="00FD1527"/>
    <w:rsid w:val="00FD3B8F"/>
    <w:rsid w:val="00FD5CCD"/>
    <w:rsid w:val="00FD69AB"/>
    <w:rsid w:val="00FE1501"/>
    <w:rsid w:val="00FE2082"/>
    <w:rsid w:val="00FE2739"/>
    <w:rsid w:val="00FE42DF"/>
    <w:rsid w:val="00FE4BA5"/>
    <w:rsid w:val="00FF246F"/>
    <w:rsid w:val="00FF459E"/>
    <w:rsid w:val="00FF5B92"/>
    <w:rsid w:val="00FF6695"/>
    <w:rsid w:val="00FF6E22"/>
    <w:rsid w:val="02D2242F"/>
    <w:rsid w:val="057C7E0F"/>
    <w:rsid w:val="059E2A9F"/>
    <w:rsid w:val="061439B5"/>
    <w:rsid w:val="062A4F87"/>
    <w:rsid w:val="06AA16C7"/>
    <w:rsid w:val="07133C6D"/>
    <w:rsid w:val="07DF5A14"/>
    <w:rsid w:val="08AE049D"/>
    <w:rsid w:val="0A171CC6"/>
    <w:rsid w:val="0B13248D"/>
    <w:rsid w:val="0C3C5A14"/>
    <w:rsid w:val="0C4274CE"/>
    <w:rsid w:val="0C6531BD"/>
    <w:rsid w:val="0D110C4F"/>
    <w:rsid w:val="0D674D12"/>
    <w:rsid w:val="0DC24855"/>
    <w:rsid w:val="0DE243F0"/>
    <w:rsid w:val="0E2F3A82"/>
    <w:rsid w:val="0E9B4C74"/>
    <w:rsid w:val="0EFA4090"/>
    <w:rsid w:val="0F8B2F3A"/>
    <w:rsid w:val="0FA364D6"/>
    <w:rsid w:val="11457119"/>
    <w:rsid w:val="11B76268"/>
    <w:rsid w:val="12BC340B"/>
    <w:rsid w:val="12F37271"/>
    <w:rsid w:val="131D659F"/>
    <w:rsid w:val="13F30073"/>
    <w:rsid w:val="1405062C"/>
    <w:rsid w:val="156F1F39"/>
    <w:rsid w:val="160E0624"/>
    <w:rsid w:val="166C7B4E"/>
    <w:rsid w:val="178C3CF3"/>
    <w:rsid w:val="18C80D5B"/>
    <w:rsid w:val="1A134258"/>
    <w:rsid w:val="1AE31E7C"/>
    <w:rsid w:val="1B356531"/>
    <w:rsid w:val="1C0025BA"/>
    <w:rsid w:val="1D9751A0"/>
    <w:rsid w:val="1DB93368"/>
    <w:rsid w:val="1E7777B5"/>
    <w:rsid w:val="1E851C27"/>
    <w:rsid w:val="1EE2244B"/>
    <w:rsid w:val="1F703EFB"/>
    <w:rsid w:val="203E5DA7"/>
    <w:rsid w:val="20523600"/>
    <w:rsid w:val="207D242B"/>
    <w:rsid w:val="20E52F05"/>
    <w:rsid w:val="218E2416"/>
    <w:rsid w:val="223E3E3C"/>
    <w:rsid w:val="22C2681B"/>
    <w:rsid w:val="22D20136"/>
    <w:rsid w:val="22D24CAE"/>
    <w:rsid w:val="22EC1DCC"/>
    <w:rsid w:val="23B31F24"/>
    <w:rsid w:val="24174945"/>
    <w:rsid w:val="24593ED1"/>
    <w:rsid w:val="248C70E1"/>
    <w:rsid w:val="266A3452"/>
    <w:rsid w:val="26E1123A"/>
    <w:rsid w:val="27190705"/>
    <w:rsid w:val="272A364F"/>
    <w:rsid w:val="277D5407"/>
    <w:rsid w:val="277F4CDB"/>
    <w:rsid w:val="27D2250A"/>
    <w:rsid w:val="2A874355"/>
    <w:rsid w:val="2B17347C"/>
    <w:rsid w:val="2C0B5689"/>
    <w:rsid w:val="2D047CD5"/>
    <w:rsid w:val="2DFD2DFD"/>
    <w:rsid w:val="2E334A71"/>
    <w:rsid w:val="312915B6"/>
    <w:rsid w:val="315F7C28"/>
    <w:rsid w:val="31853836"/>
    <w:rsid w:val="355C7B4C"/>
    <w:rsid w:val="35C12962"/>
    <w:rsid w:val="360B0081"/>
    <w:rsid w:val="361231BE"/>
    <w:rsid w:val="36663B94"/>
    <w:rsid w:val="38A071A7"/>
    <w:rsid w:val="38AF73EA"/>
    <w:rsid w:val="38D45F7D"/>
    <w:rsid w:val="38E452E6"/>
    <w:rsid w:val="3CA134EE"/>
    <w:rsid w:val="3CE753A4"/>
    <w:rsid w:val="3DE90CA8"/>
    <w:rsid w:val="3E7C4091"/>
    <w:rsid w:val="3E8B7FB1"/>
    <w:rsid w:val="3EA006FD"/>
    <w:rsid w:val="3EAD617A"/>
    <w:rsid w:val="3F0A7FA0"/>
    <w:rsid w:val="3F8109D9"/>
    <w:rsid w:val="3FDB0AC5"/>
    <w:rsid w:val="409273D5"/>
    <w:rsid w:val="434F77FF"/>
    <w:rsid w:val="43805C0B"/>
    <w:rsid w:val="44314262"/>
    <w:rsid w:val="446C5795"/>
    <w:rsid w:val="44EA2395"/>
    <w:rsid w:val="44FD328B"/>
    <w:rsid w:val="45765517"/>
    <w:rsid w:val="465E3302"/>
    <w:rsid w:val="470923BB"/>
    <w:rsid w:val="47AF6ABF"/>
    <w:rsid w:val="47FC4FC8"/>
    <w:rsid w:val="48685865"/>
    <w:rsid w:val="488256DC"/>
    <w:rsid w:val="48EC789E"/>
    <w:rsid w:val="49F820BE"/>
    <w:rsid w:val="4AC0766D"/>
    <w:rsid w:val="4B4B11F4"/>
    <w:rsid w:val="4B5856BF"/>
    <w:rsid w:val="4BAE0BB6"/>
    <w:rsid w:val="4BB40B47"/>
    <w:rsid w:val="4BB548C0"/>
    <w:rsid w:val="4C0D0258"/>
    <w:rsid w:val="4C254AA8"/>
    <w:rsid w:val="4C8A5D4C"/>
    <w:rsid w:val="4DF80A94"/>
    <w:rsid w:val="4E1517BE"/>
    <w:rsid w:val="4E200716"/>
    <w:rsid w:val="4EC00297"/>
    <w:rsid w:val="4F8627FB"/>
    <w:rsid w:val="506D7517"/>
    <w:rsid w:val="50DE21C3"/>
    <w:rsid w:val="51711289"/>
    <w:rsid w:val="519A07DF"/>
    <w:rsid w:val="522E5D3A"/>
    <w:rsid w:val="52AD009F"/>
    <w:rsid w:val="53071EA5"/>
    <w:rsid w:val="533E53A8"/>
    <w:rsid w:val="535B37A2"/>
    <w:rsid w:val="538A03E0"/>
    <w:rsid w:val="53C90F08"/>
    <w:rsid w:val="548F2152"/>
    <w:rsid w:val="56E44D2C"/>
    <w:rsid w:val="571E77BD"/>
    <w:rsid w:val="573174F0"/>
    <w:rsid w:val="57FE49CA"/>
    <w:rsid w:val="580E5A83"/>
    <w:rsid w:val="583F79EB"/>
    <w:rsid w:val="58951D01"/>
    <w:rsid w:val="592A4B9A"/>
    <w:rsid w:val="593908DE"/>
    <w:rsid w:val="5AD1390C"/>
    <w:rsid w:val="5B7E082A"/>
    <w:rsid w:val="5C0604D3"/>
    <w:rsid w:val="5CE40B61"/>
    <w:rsid w:val="5D4E1258"/>
    <w:rsid w:val="5D911291"/>
    <w:rsid w:val="5E465A3C"/>
    <w:rsid w:val="5F1514A5"/>
    <w:rsid w:val="5F8D75C3"/>
    <w:rsid w:val="5FB213EA"/>
    <w:rsid w:val="603B3E30"/>
    <w:rsid w:val="610F0880"/>
    <w:rsid w:val="613D220F"/>
    <w:rsid w:val="621E4B15"/>
    <w:rsid w:val="62591948"/>
    <w:rsid w:val="63253C81"/>
    <w:rsid w:val="635527B8"/>
    <w:rsid w:val="63D7141F"/>
    <w:rsid w:val="64DD2A65"/>
    <w:rsid w:val="6502427A"/>
    <w:rsid w:val="65A74E99"/>
    <w:rsid w:val="660D37F9"/>
    <w:rsid w:val="66AA2E1B"/>
    <w:rsid w:val="670F7122"/>
    <w:rsid w:val="674F1884"/>
    <w:rsid w:val="68476448"/>
    <w:rsid w:val="69006B8C"/>
    <w:rsid w:val="69BF6BDD"/>
    <w:rsid w:val="6A4C5F97"/>
    <w:rsid w:val="6AD43AD2"/>
    <w:rsid w:val="6CC8224D"/>
    <w:rsid w:val="6D4B0788"/>
    <w:rsid w:val="6DC81DD9"/>
    <w:rsid w:val="6DD25E86"/>
    <w:rsid w:val="6E46167B"/>
    <w:rsid w:val="6E511DCE"/>
    <w:rsid w:val="6F35349E"/>
    <w:rsid w:val="705501EE"/>
    <w:rsid w:val="70B14DA6"/>
    <w:rsid w:val="727644F9"/>
    <w:rsid w:val="729C5A75"/>
    <w:rsid w:val="74373814"/>
    <w:rsid w:val="749F1AE5"/>
    <w:rsid w:val="75DA5404"/>
    <w:rsid w:val="766034F6"/>
    <w:rsid w:val="789E3E62"/>
    <w:rsid w:val="79711576"/>
    <w:rsid w:val="7A055B3E"/>
    <w:rsid w:val="7AEA15E0"/>
    <w:rsid w:val="7CE64887"/>
    <w:rsid w:val="7EC873B0"/>
    <w:rsid w:val="7F3B68AE"/>
    <w:rsid w:val="7F403D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9"/>
    <w:semiHidden/>
    <w:unhideWhenUsed/>
    <w:qFormat/>
    <w:uiPriority w:val="99"/>
    <w:pPr>
      <w:jc w:val="left"/>
    </w:pPr>
  </w:style>
  <w:style w:type="paragraph" w:styleId="3">
    <w:name w:val="Balloon Text"/>
    <w:basedOn w:val="1"/>
    <w:link w:val="18"/>
    <w:semiHidden/>
    <w:unhideWhenUsed/>
    <w:qFormat/>
    <w:uiPriority w:val="99"/>
    <w:rPr>
      <w:sz w:val="18"/>
      <w:szCs w:val="18"/>
    </w:r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7">
    <w:name w:val="annotation subject"/>
    <w:basedOn w:val="2"/>
    <w:next w:val="2"/>
    <w:link w:val="20"/>
    <w:semiHidden/>
    <w:unhideWhenUsed/>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annotation reference"/>
    <w:basedOn w:val="10"/>
    <w:semiHidden/>
    <w:unhideWhenUsed/>
    <w:qFormat/>
    <w:uiPriority w:val="99"/>
    <w:rPr>
      <w:sz w:val="21"/>
      <w:szCs w:val="21"/>
    </w:rPr>
  </w:style>
  <w:style w:type="character" w:customStyle="1" w:styleId="13">
    <w:name w:val="Header Char"/>
    <w:basedOn w:val="10"/>
    <w:link w:val="5"/>
    <w:qFormat/>
    <w:uiPriority w:val="99"/>
    <w:rPr>
      <w:sz w:val="18"/>
      <w:szCs w:val="18"/>
    </w:rPr>
  </w:style>
  <w:style w:type="character" w:customStyle="1" w:styleId="14">
    <w:name w:val="Footer Char"/>
    <w:basedOn w:val="10"/>
    <w:link w:val="4"/>
    <w:qFormat/>
    <w:uiPriority w:val="99"/>
    <w:rPr>
      <w:sz w:val="18"/>
      <w:szCs w:val="18"/>
    </w:rPr>
  </w:style>
  <w:style w:type="character" w:customStyle="1" w:styleId="15">
    <w:name w:val="fontstyle01"/>
    <w:basedOn w:val="10"/>
    <w:qFormat/>
    <w:uiPriority w:val="0"/>
    <w:rPr>
      <w:rFonts w:hint="default" w:ascii="Times-Roman" w:hAnsi="Times-Roman"/>
      <w:color w:val="000000"/>
      <w:sz w:val="24"/>
      <w:szCs w:val="24"/>
    </w:rPr>
  </w:style>
  <w:style w:type="paragraph" w:styleId="16">
    <w:name w:val="List Paragraph"/>
    <w:basedOn w:val="1"/>
    <w:qFormat/>
    <w:uiPriority w:val="34"/>
    <w:pPr>
      <w:ind w:firstLine="420" w:firstLineChars="200"/>
    </w:pPr>
  </w:style>
  <w:style w:type="paragraph" w:customStyle="1" w:styleId="17">
    <w:name w:val="列出段落1"/>
    <w:basedOn w:val="1"/>
    <w:qFormat/>
    <w:uiPriority w:val="0"/>
    <w:pPr>
      <w:widowControl/>
      <w:spacing w:before="100" w:beforeAutospacing="1" w:after="100" w:afterAutospacing="1" w:line="273" w:lineRule="auto"/>
      <w:ind w:left="720"/>
      <w:contextualSpacing/>
      <w:jc w:val="left"/>
    </w:pPr>
    <w:rPr>
      <w:rFonts w:ascii="Arial" w:hAnsi="Arial" w:eastAsia="宋体" w:cs="Arial"/>
      <w:kern w:val="0"/>
      <w:sz w:val="22"/>
    </w:rPr>
  </w:style>
  <w:style w:type="character" w:customStyle="1" w:styleId="18">
    <w:name w:val="Balloon Text Char"/>
    <w:basedOn w:val="10"/>
    <w:link w:val="3"/>
    <w:semiHidden/>
    <w:qFormat/>
    <w:uiPriority w:val="99"/>
    <w:rPr>
      <w:sz w:val="18"/>
      <w:szCs w:val="18"/>
    </w:rPr>
  </w:style>
  <w:style w:type="character" w:customStyle="1" w:styleId="19">
    <w:name w:val="Comment Text Char"/>
    <w:basedOn w:val="10"/>
    <w:link w:val="2"/>
    <w:semiHidden/>
    <w:qFormat/>
    <w:uiPriority w:val="99"/>
  </w:style>
  <w:style w:type="character" w:customStyle="1" w:styleId="20">
    <w:name w:val="Comment Subject Char"/>
    <w:basedOn w:val="19"/>
    <w:link w:val="7"/>
    <w:semiHidden/>
    <w:qFormat/>
    <w:uiPriority w:val="99"/>
    <w:rPr>
      <w:b/>
      <w:bCs/>
    </w:rPr>
  </w:style>
  <w:style w:type="character" w:styleId="21">
    <w:name w:val="Placeholder Text"/>
    <w:basedOn w:val="10"/>
    <w:semiHidden/>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32B5AF-6E24-438F-9CA9-5EDD42BEE4B4}">
  <ds:schemaRefs/>
</ds:datastoreItem>
</file>

<file path=docProps/app.xml><?xml version="1.0" encoding="utf-8"?>
<Properties xmlns="http://schemas.openxmlformats.org/officeDocument/2006/extended-properties" xmlns:vt="http://schemas.openxmlformats.org/officeDocument/2006/docPropsVTypes">
  <Template>Normal</Template>
  <Pages>35</Pages>
  <Words>1171</Words>
  <Characters>7869</Characters>
  <Lines>964</Lines>
  <Paragraphs>671</Paragraphs>
  <TotalTime>7</TotalTime>
  <ScaleCrop>false</ScaleCrop>
  <LinksUpToDate>false</LinksUpToDate>
  <CharactersWithSpaces>8862</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2025-09-05T15:12:00Z</dcterms:created>
  <dc:creator>syy</dc:creator>
  <cp:lastModifiedBy>莫妮卡</cp:lastModifiedBy>
  <dcterms:modified xsi:type="dcterms:W3CDTF">2026-06-15T11:40:31Z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eyJoZGlkIjoiYzQxNDU0ZmQ3ZWM3YTI2MzVhZWVlZjYyNmIzYTdmMTQiLCJ1c2VySWQiOiI2NTc4MTE4MzIifQ==</vt:lpwstr>
  </property>
  <property fmtid="{D5CDD505-2E9C-101B-9397-08002B2CF9AE}" pid="3" name="KSOProductBuildVer">
    <vt:lpwstr>2052-12.1.0.26884</vt:lpwstr>
  </property>
  <property fmtid="{D5CDD505-2E9C-101B-9397-08002B2CF9AE}" pid="4" name="ICV">
    <vt:lpwstr>8E7A107F829642B8B0C4D614B8A4806B_13</vt:lpwstr>
  </property>
</Properties>
</file>