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E85" w:rsidRPr="00E4180A" w:rsidRDefault="006A4442" w:rsidP="006B3E85">
      <w:pPr>
        <w:tabs>
          <w:tab w:val="center" w:pos="5102"/>
          <w:tab w:val="right" w:pos="9354"/>
        </w:tabs>
        <w:suppressAutoHyphens/>
        <w:jc w:val="left"/>
        <w:rPr>
          <w:b/>
          <w:lang w:val="en-US"/>
        </w:rPr>
      </w:pPr>
      <w:r>
        <w:rPr>
          <w:b/>
          <w:lang w:val="en-US"/>
        </w:rPr>
        <w:t>Additional file 1 – Fixed effects regression</w:t>
      </w:r>
      <w:r w:rsidR="00164B69">
        <w:rPr>
          <w:b/>
          <w:lang w:val="en-US"/>
        </w:rPr>
        <w:t xml:space="preserve"> (technical details)</w:t>
      </w:r>
      <w:bookmarkStart w:id="0" w:name="_GoBack"/>
      <w:bookmarkEnd w:id="0"/>
    </w:p>
    <w:p w:rsidR="006B3E85" w:rsidRDefault="006B3E85" w:rsidP="006B3E85">
      <w:pPr>
        <w:rPr>
          <w:lang w:val="en-US"/>
        </w:rPr>
      </w:pPr>
    </w:p>
    <w:p w:rsidR="006B3E85" w:rsidRDefault="006B3E85" w:rsidP="006B3E85">
      <w:pPr>
        <w:rPr>
          <w:lang w:val="en-US"/>
        </w:rPr>
      </w:pPr>
      <w:r w:rsidRPr="00C239AE">
        <w:rPr>
          <w:lang w:val="en-US"/>
        </w:rPr>
        <w:t>The</w:t>
      </w:r>
      <w:r>
        <w:rPr>
          <w:lang w:val="en-US"/>
        </w:rPr>
        <w:t xml:space="preserve"> </w:t>
      </w:r>
      <w:r w:rsidRPr="00C239AE">
        <w:rPr>
          <w:lang w:val="en-US"/>
        </w:rPr>
        <w:t>error-components model</w:t>
      </w:r>
      <w:r>
        <w:rPr>
          <w:lang w:val="en-US"/>
        </w:rPr>
        <w:t xml:space="preserve"> is our starting point:</w:t>
      </w:r>
    </w:p>
    <w:p w:rsidR="006B3E85" w:rsidRPr="00DE75A0" w:rsidRDefault="00164B69" w:rsidP="006B3E85">
      <w:pPr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lang w:val="en-US"/>
                </w:rPr>
                <m:t>it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lang w:val="en-US"/>
                </w:rPr>
                <m:t>it</m:t>
              </m:r>
            </m:sub>
            <m:sup>
              <m:r>
                <w:rPr>
                  <w:rFonts w:ascii="Cambria Math" w:hAnsi="Cambria Math"/>
                  <w:lang w:val="en-US"/>
                </w:rPr>
                <m:t>'</m:t>
              </m:r>
            </m:sup>
          </m:sSubSup>
          <m:r>
            <w:rPr>
              <w:rFonts w:ascii="Cambria Math" w:hAnsi="Cambria Math"/>
              <w:lang w:val="en-US"/>
            </w:rPr>
            <m:t>β+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ε</m:t>
              </m:r>
            </m:e>
            <m:sub>
              <m:r>
                <w:rPr>
                  <w:rFonts w:ascii="Cambria Math" w:hAnsi="Cambria Math"/>
                  <w:lang w:val="en-US"/>
                </w:rPr>
                <m:t>it</m:t>
              </m:r>
            </m:sub>
          </m:sSub>
        </m:oMath>
      </m:oMathPara>
    </w:p>
    <w:p w:rsidR="006B3E85" w:rsidRDefault="006B3E85" w:rsidP="006B3E85">
      <w:pPr>
        <w:rPr>
          <w:lang w:val="en-US"/>
        </w:rPr>
      </w:pPr>
      <w:r>
        <w:rPr>
          <w:lang w:val="en-US"/>
        </w:rPr>
        <w:t xml:space="preserve">By averaging this equation over time for each individual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(between-transformation), we get:</w:t>
      </w:r>
    </w:p>
    <w:p w:rsidR="006B3E85" w:rsidRPr="005A51F5" w:rsidRDefault="00164B69" w:rsidP="006B3E85">
      <w:pPr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e>
              </m:acc>
            </m:e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lang w:val="en-US"/>
                </w:rPr>
              </m:ctrlPr>
            </m:sSubSup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acc>
            </m:e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  <m:sup>
              <m:r>
                <w:rPr>
                  <w:rFonts w:ascii="Cambria Math" w:hAnsi="Cambria Math"/>
                  <w:lang w:val="en-US"/>
                </w:rPr>
                <m:t>'</m:t>
              </m:r>
            </m:sup>
          </m:sSubSup>
          <m:r>
            <w:rPr>
              <w:rFonts w:ascii="Cambria Math" w:hAnsi="Cambria Math"/>
              <w:lang w:val="en-US"/>
            </w:rPr>
            <m:t>β+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ε</m:t>
                  </m:r>
                </m:e>
              </m:acc>
            </m:e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</m:sSub>
        </m:oMath>
      </m:oMathPara>
    </w:p>
    <w:p w:rsidR="006B3E85" w:rsidRDefault="006B3E85" w:rsidP="006B3E85">
      <w:pPr>
        <w:rPr>
          <w:lang w:val="en-US"/>
        </w:rPr>
      </w:pPr>
      <w:r>
        <w:rPr>
          <w:lang w:val="en-US"/>
        </w:rPr>
        <w:t>By subtracting the second equation from the first equation for each t (within-transformation), we get:</w:t>
      </w:r>
    </w:p>
    <w:p w:rsidR="006B3E85" w:rsidRPr="005A51F5" w:rsidRDefault="00164B69" w:rsidP="006B3E85">
      <w:pPr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it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-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e>
              </m:acc>
            </m:e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it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lang w:val="en-US"/>
            </w:rPr>
            <m:t>'β+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it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ε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e>
          </m:d>
        </m:oMath>
      </m:oMathPara>
    </w:p>
    <w:p w:rsidR="006B3E85" w:rsidRDefault="006B3E85" w:rsidP="006B3E85">
      <w:pPr>
        <w:pStyle w:val="CitaviBibliographyEntry"/>
        <w:ind w:left="0" w:firstLine="0"/>
        <w:jc w:val="left"/>
        <w:rPr>
          <w:lang w:val="en-US"/>
        </w:rPr>
      </w:pPr>
      <w:r>
        <w:rPr>
          <w:lang w:val="en-US"/>
        </w:rPr>
        <w:t>Now, the idiosyncratic error-term α</w:t>
      </w:r>
      <w:proofErr w:type="spellStart"/>
      <w:r>
        <w:rPr>
          <w:vertAlign w:val="subscript"/>
          <w:lang w:val="en-US"/>
        </w:rPr>
        <w:t>i</w:t>
      </w:r>
      <w:proofErr w:type="spellEnd"/>
      <w:r>
        <w:rPr>
          <w:lang w:val="en-US"/>
        </w:rPr>
        <w:t xml:space="preserve"> is removed. We have “time-demeaned” our data (the between variation was subtracted). This model can be estimated by OLS.</w:t>
      </w:r>
    </w:p>
    <w:p w:rsidR="000E68DC" w:rsidRDefault="000E68DC"/>
    <w:sectPr w:rsidR="000E68D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E85"/>
    <w:rsid w:val="000E68DC"/>
    <w:rsid w:val="00164B69"/>
    <w:rsid w:val="006A4442"/>
    <w:rsid w:val="006B3E85"/>
    <w:rsid w:val="00D9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B3E85"/>
    <w:pPr>
      <w:spacing w:after="0" w:line="480" w:lineRule="auto"/>
      <w:jc w:val="both"/>
    </w:pPr>
    <w:rPr>
      <w:rFonts w:ascii="Times New Roman" w:eastAsia="Calibri" w:hAnsi="Times New Roman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2FA1"/>
    <w:pPr>
      <w:keepNext/>
      <w:keepLines/>
      <w:spacing w:before="240" w:after="6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92FA1"/>
    <w:pPr>
      <w:keepNext/>
      <w:keepLines/>
      <w:spacing w:before="200" w:after="6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92FA1"/>
    <w:pPr>
      <w:keepNext/>
      <w:keepLines/>
      <w:spacing w:before="200" w:after="6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92F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92F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92F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D92F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92F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92FA1"/>
    <w:pPr>
      <w:numPr>
        <w:ilvl w:val="1"/>
      </w:numPr>
      <w:spacing w:after="6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2FA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D92FA1"/>
    <w:pPr>
      <w:spacing w:after="60" w:line="276" w:lineRule="auto"/>
      <w:ind w:left="720"/>
      <w:contextualSpacing/>
    </w:pPr>
    <w:rPr>
      <w:rFonts w:eastAsiaTheme="minorHAnsi" w:cstheme="minorBidi"/>
    </w:rPr>
  </w:style>
  <w:style w:type="paragraph" w:customStyle="1" w:styleId="CitaviBibliographyEntry">
    <w:name w:val="Citavi Bibliography Entry"/>
    <w:basedOn w:val="Standard"/>
    <w:link w:val="CitaviBibliographyEntryZchn"/>
    <w:rsid w:val="006B3E85"/>
    <w:pPr>
      <w:tabs>
        <w:tab w:val="left" w:pos="425"/>
      </w:tabs>
      <w:ind w:left="425" w:hanging="425"/>
    </w:pPr>
  </w:style>
  <w:style w:type="character" w:customStyle="1" w:styleId="CitaviBibliographyEntryZchn">
    <w:name w:val="Citavi Bibliography Entry Zchn"/>
    <w:link w:val="CitaviBibliographyEntry"/>
    <w:rsid w:val="006B3E85"/>
    <w:rPr>
      <w:rFonts w:ascii="Times New Roman" w:eastAsia="Calibri" w:hAnsi="Times New Roman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3E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3E8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B3E85"/>
    <w:pPr>
      <w:spacing w:after="0" w:line="480" w:lineRule="auto"/>
      <w:jc w:val="both"/>
    </w:pPr>
    <w:rPr>
      <w:rFonts w:ascii="Times New Roman" w:eastAsia="Calibri" w:hAnsi="Times New Roman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2FA1"/>
    <w:pPr>
      <w:keepNext/>
      <w:keepLines/>
      <w:spacing w:before="240" w:after="6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92FA1"/>
    <w:pPr>
      <w:keepNext/>
      <w:keepLines/>
      <w:spacing w:before="200" w:after="6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92FA1"/>
    <w:pPr>
      <w:keepNext/>
      <w:keepLines/>
      <w:spacing w:before="200" w:after="6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92F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92F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92F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D92F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92F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92FA1"/>
    <w:pPr>
      <w:numPr>
        <w:ilvl w:val="1"/>
      </w:numPr>
      <w:spacing w:after="6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2FA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D92FA1"/>
    <w:pPr>
      <w:spacing w:after="60" w:line="276" w:lineRule="auto"/>
      <w:ind w:left="720"/>
      <w:contextualSpacing/>
    </w:pPr>
    <w:rPr>
      <w:rFonts w:eastAsiaTheme="minorHAnsi" w:cstheme="minorBidi"/>
    </w:rPr>
  </w:style>
  <w:style w:type="paragraph" w:customStyle="1" w:styleId="CitaviBibliographyEntry">
    <w:name w:val="Citavi Bibliography Entry"/>
    <w:basedOn w:val="Standard"/>
    <w:link w:val="CitaviBibliographyEntryZchn"/>
    <w:rsid w:val="006B3E85"/>
    <w:pPr>
      <w:tabs>
        <w:tab w:val="left" w:pos="425"/>
      </w:tabs>
      <w:ind w:left="425" w:hanging="425"/>
    </w:pPr>
  </w:style>
  <w:style w:type="character" w:customStyle="1" w:styleId="CitaviBibliographyEntryZchn">
    <w:name w:val="Citavi Bibliography Entry Zchn"/>
    <w:link w:val="CitaviBibliographyEntry"/>
    <w:rsid w:val="006B3E85"/>
    <w:rPr>
      <w:rFonts w:ascii="Times New Roman" w:eastAsia="Calibri" w:hAnsi="Times New Roman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3E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3E8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537</Characters>
  <Application>Microsoft Office Word</Application>
  <DocSecurity>0</DocSecurity>
  <Lines>4</Lines>
  <Paragraphs>1</Paragraphs>
  <ScaleCrop>false</ScaleCrop>
  <Company>Microsoft</Company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Hajek</dc:creator>
  <cp:lastModifiedBy>Andre Hajek</cp:lastModifiedBy>
  <cp:revision>3</cp:revision>
  <dcterms:created xsi:type="dcterms:W3CDTF">2015-06-11T05:57:00Z</dcterms:created>
  <dcterms:modified xsi:type="dcterms:W3CDTF">2015-06-11T07:32:00Z</dcterms:modified>
</cp:coreProperties>
</file>