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F66" w:rsidRPr="00370211" w:rsidRDefault="00CB7B82" w:rsidP="00F21F9A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2</w:t>
      </w:r>
      <w:r w:rsidR="00C52F84">
        <w:rPr>
          <w:rFonts w:ascii="Times New Roman" w:hAnsi="Times New Roman" w:cs="Times New Roman"/>
          <w:b/>
          <w:sz w:val="24"/>
          <w:szCs w:val="24"/>
          <w:lang w:val="en-US"/>
        </w:rPr>
        <w:t>: S</w:t>
      </w:r>
      <w:r w:rsidR="00B87A21">
        <w:rPr>
          <w:rFonts w:ascii="Times New Roman" w:hAnsi="Times New Roman" w:cs="Times New Roman"/>
          <w:b/>
          <w:sz w:val="24"/>
          <w:szCs w:val="24"/>
          <w:lang w:val="en-US"/>
        </w:rPr>
        <w:t>pline regression analyses</w:t>
      </w:r>
    </w:p>
    <w:p w:rsidR="00F21F9A" w:rsidRPr="00FD7991" w:rsidRDefault="00FD7991" w:rsidP="00F21F9A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D7991">
        <w:rPr>
          <w:rFonts w:ascii="Times New Roman" w:hAnsi="Times New Roman" w:cs="Times New Roman"/>
          <w:sz w:val="24"/>
          <w:szCs w:val="24"/>
          <w:u w:val="single"/>
          <w:lang w:val="en-US"/>
        </w:rPr>
        <w:t>Spline regression analyses</w:t>
      </w:r>
      <w:r w:rsidR="00B87A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– method</w:t>
      </w:r>
    </w:p>
    <w:p w:rsidR="00FD7991" w:rsidRDefault="00134654" w:rsidP="00F21F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Splines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convert the continuous age variable into pieces by using piecewise functions. These piecewise functions </w:t>
      </w:r>
      <w:r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join smoothly 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points,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which are called </w:t>
      </w:r>
      <w:r w:rsidRPr="0059034E">
        <w:rPr>
          <w:rFonts w:ascii="Times New Roman" w:hAnsi="Times New Roman" w:cs="Times New Roman"/>
          <w:sz w:val="24"/>
          <w:szCs w:val="24"/>
          <w:lang w:val="en-US"/>
        </w:rPr>
        <w:t>knots.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Spline regression models are preferred over models with categorized data. Categorical models assume the association </w:t>
      </w:r>
      <w:r w:rsidR="00F21F9A">
        <w:rPr>
          <w:rFonts w:ascii="Times New Roman" w:hAnsi="Times New Roman" w:cs="Times New Roman"/>
          <w:sz w:val="24"/>
          <w:szCs w:val="24"/>
          <w:lang w:val="en-US"/>
        </w:rPr>
        <w:t xml:space="preserve">between age and outcome 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to be constant within categories, whereas splines use all the data points and estimate the association in the </w:t>
      </w:r>
      <w:r w:rsidR="00F21F9A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 age range.</w:t>
      </w:r>
    </w:p>
    <w:p w:rsidR="00B87A21" w:rsidRDefault="00FD7991" w:rsidP="00F21F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tested b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oth linear as </w:t>
      </w:r>
      <w:r>
        <w:rPr>
          <w:rFonts w:ascii="Times New Roman" w:hAnsi="Times New Roman" w:cs="Times New Roman"/>
          <w:sz w:val="24"/>
          <w:szCs w:val="24"/>
          <w:lang w:val="en-US"/>
        </w:rPr>
        <w:t>cubic splines</w:t>
      </w:r>
      <w:r w:rsidR="003F06F3">
        <w:rPr>
          <w:rFonts w:ascii="Times New Roman" w:hAnsi="Times New Roman" w:cs="Times New Roman"/>
          <w:sz w:val="24"/>
          <w:szCs w:val="24"/>
          <w:lang w:val="en-US"/>
        </w:rPr>
        <w:t xml:space="preserve"> using one or two 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 xml:space="preserve">knots. Linear splines estimate a linear association between the knots, whereas cubic splines assess a cubic </w:t>
      </w:r>
      <w:r w:rsidR="00AF7FC7">
        <w:rPr>
          <w:rFonts w:ascii="Times New Roman" w:hAnsi="Times New Roman" w:cs="Times New Roman"/>
          <w:sz w:val="24"/>
          <w:szCs w:val="24"/>
          <w:lang w:val="en-US"/>
        </w:rPr>
        <w:t xml:space="preserve">(non-linear) </w:t>
      </w:r>
      <w:r w:rsidR="00F21F9A" w:rsidRPr="0059034E">
        <w:rPr>
          <w:rFonts w:ascii="Times New Roman" w:hAnsi="Times New Roman" w:cs="Times New Roman"/>
          <w:sz w:val="24"/>
          <w:szCs w:val="24"/>
          <w:lang w:val="en-US"/>
        </w:rPr>
        <w:t>function.</w:t>
      </w:r>
    </w:p>
    <w:p w:rsidR="006F6116" w:rsidRDefault="00D97A1F" w:rsidP="00F21F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Linear mixed models </w:t>
      </w:r>
      <w:r w:rsidR="006775C4">
        <w:rPr>
          <w:rFonts w:ascii="Times New Roman" w:hAnsi="Times New Roman" w:cs="Times New Roman"/>
          <w:sz w:val="24"/>
          <w:szCs w:val="24"/>
          <w:lang w:val="en-US"/>
        </w:rPr>
        <w:t xml:space="preserve">including the splines </w:t>
      </w:r>
      <w:r>
        <w:rPr>
          <w:rFonts w:ascii="Times New Roman" w:hAnsi="Times New Roman" w:cs="Times New Roman"/>
          <w:sz w:val="24"/>
          <w:szCs w:val="24"/>
          <w:lang w:val="en-US"/>
        </w:rPr>
        <w:t>were used to determine the association of the risk factors with the three cognitive outcome measures</w:t>
      </w:r>
      <w:r w:rsidR="006775C4">
        <w:rPr>
          <w:rFonts w:ascii="Times New Roman" w:hAnsi="Times New Roman" w:cs="Times New Roman"/>
          <w:sz w:val="24"/>
          <w:szCs w:val="24"/>
          <w:lang w:val="en-US"/>
        </w:rPr>
        <w:t xml:space="preserve"> in the total sample. </w:t>
      </w:r>
      <w:r w:rsidR="00207B98">
        <w:rPr>
          <w:rFonts w:ascii="Times New Roman" w:hAnsi="Times New Roman" w:cs="Times New Roman"/>
          <w:sz w:val="24"/>
          <w:szCs w:val="24"/>
          <w:lang w:val="en-US"/>
        </w:rPr>
        <w:t xml:space="preserve">To assess the age dependency of the risk factors, we added an interaction of the risk factors with the splines to the model. To keep this model manageable, </w:t>
      </w:r>
      <w:r w:rsidR="00AF7FC7">
        <w:rPr>
          <w:rFonts w:ascii="Times New Roman" w:hAnsi="Times New Roman" w:cs="Times New Roman"/>
          <w:sz w:val="24"/>
          <w:szCs w:val="24"/>
          <w:lang w:val="en-US"/>
        </w:rPr>
        <w:t xml:space="preserve">random intercepts and </w:t>
      </w:r>
      <w:r w:rsidR="00207B98">
        <w:rPr>
          <w:rFonts w:ascii="Times New Roman" w:hAnsi="Times New Roman" w:cs="Times New Roman"/>
          <w:sz w:val="24"/>
          <w:szCs w:val="24"/>
          <w:lang w:val="en-US"/>
        </w:rPr>
        <w:t>fixed slopes were used.</w:t>
      </w:r>
      <w:r w:rsidR="00DC4719">
        <w:rPr>
          <w:rFonts w:ascii="Times New Roman" w:hAnsi="Times New Roman" w:cs="Times New Roman"/>
          <w:sz w:val="24"/>
          <w:szCs w:val="24"/>
          <w:lang w:val="en-US"/>
        </w:rPr>
        <w:t xml:space="preserve"> Lastly also the association of the risk factors with the cognitive outcome measures per age group were determined.</w:t>
      </w:r>
      <w:r w:rsidR="008C52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56D2">
        <w:rPr>
          <w:rFonts w:ascii="Times New Roman" w:hAnsi="Times New Roman" w:cs="Times New Roman"/>
          <w:sz w:val="24"/>
          <w:szCs w:val="24"/>
          <w:lang w:val="en-US"/>
        </w:rPr>
        <w:t xml:space="preserve">All the analyses were </w:t>
      </w:r>
      <w:r w:rsidR="008C5223">
        <w:rPr>
          <w:rFonts w:ascii="Times New Roman" w:hAnsi="Times New Roman" w:cs="Times New Roman"/>
          <w:sz w:val="24"/>
          <w:szCs w:val="24"/>
          <w:lang w:val="en-US"/>
        </w:rPr>
        <w:t>adjusted for sex and education</w:t>
      </w:r>
      <w:r w:rsidR="00E6090D">
        <w:rPr>
          <w:rFonts w:ascii="Times New Roman" w:hAnsi="Times New Roman" w:cs="Times New Roman"/>
          <w:sz w:val="24"/>
          <w:szCs w:val="24"/>
          <w:lang w:val="en-US"/>
        </w:rPr>
        <w:t xml:space="preserve"> (in years)</w:t>
      </w:r>
      <w:r w:rsidR="008C522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7A21" w:rsidRPr="00B87A21" w:rsidRDefault="00B87A21" w:rsidP="00F21F9A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FD7991">
        <w:rPr>
          <w:rFonts w:ascii="Times New Roman" w:hAnsi="Times New Roman" w:cs="Times New Roman"/>
          <w:sz w:val="24"/>
          <w:szCs w:val="24"/>
          <w:u w:val="single"/>
          <w:lang w:val="en-US"/>
        </w:rPr>
        <w:t>Spline regression analyses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– results</w:t>
      </w:r>
    </w:p>
    <w:p w:rsidR="00064665" w:rsidRDefault="003F06F3" w:rsidP="00F21F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final model co</w:t>
      </w:r>
      <w:r w:rsidR="00142785">
        <w:rPr>
          <w:rFonts w:ascii="Times New Roman" w:hAnsi="Times New Roman" w:cs="Times New Roman"/>
          <w:sz w:val="24"/>
          <w:szCs w:val="24"/>
          <w:lang w:val="en-US"/>
        </w:rPr>
        <w:t xml:space="preserve">nsisted of linear splines with two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knots at the ages </w:t>
      </w:r>
      <w:r w:rsidR="00AF7FC7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>70 and 80 years for all three outcome measures</w:t>
      </w:r>
      <w:r w:rsidR="00EE49C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20A2F">
        <w:rPr>
          <w:rFonts w:ascii="Times New Roman" w:hAnsi="Times New Roman" w:cs="Times New Roman"/>
          <w:sz w:val="24"/>
          <w:szCs w:val="24"/>
          <w:lang w:val="en-US"/>
        </w:rPr>
        <w:t>As an example</w:t>
      </w:r>
      <w:r w:rsidR="00D5677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20A2F">
        <w:rPr>
          <w:rFonts w:ascii="Times New Roman" w:hAnsi="Times New Roman" w:cs="Times New Roman"/>
          <w:sz w:val="24"/>
          <w:szCs w:val="24"/>
          <w:lang w:val="en-US"/>
        </w:rPr>
        <w:t xml:space="preserve"> we visualized the association </w:t>
      </w:r>
      <w:r w:rsidR="00454621">
        <w:rPr>
          <w:rFonts w:ascii="Times New Roman" w:hAnsi="Times New Roman" w:cs="Times New Roman"/>
          <w:sz w:val="24"/>
          <w:szCs w:val="24"/>
          <w:lang w:val="en-US"/>
        </w:rPr>
        <w:t xml:space="preserve">between MMSE and age in Figure </w:t>
      </w:r>
      <w:r w:rsidR="004A53F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20A2F">
        <w:rPr>
          <w:rFonts w:ascii="Times New Roman" w:hAnsi="Times New Roman" w:cs="Times New Roman"/>
          <w:sz w:val="24"/>
          <w:szCs w:val="24"/>
          <w:lang w:val="en-US"/>
        </w:rPr>
        <w:t>1 (</w:t>
      </w:r>
      <w:r w:rsidR="00B7670A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320A2F">
        <w:rPr>
          <w:rFonts w:ascii="Times New Roman" w:hAnsi="Times New Roman" w:cs="Times New Roman"/>
          <w:sz w:val="24"/>
          <w:szCs w:val="24"/>
          <w:lang w:val="en-US"/>
        </w:rPr>
        <w:t>Figure 1A in the manuscript)</w:t>
      </w:r>
      <w:r w:rsidR="00B76CE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54621">
        <w:rPr>
          <w:rFonts w:ascii="Times New Roman" w:hAnsi="Times New Roman" w:cs="Times New Roman"/>
          <w:sz w:val="24"/>
          <w:szCs w:val="24"/>
          <w:lang w:val="en-US"/>
        </w:rPr>
        <w:t xml:space="preserve">in Figure </w:t>
      </w:r>
      <w:r w:rsidR="004A53F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978B7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B76CE4">
        <w:rPr>
          <w:rFonts w:ascii="Times New Roman" w:hAnsi="Times New Roman" w:cs="Times New Roman"/>
          <w:sz w:val="24"/>
          <w:szCs w:val="24"/>
          <w:lang w:val="en-US"/>
        </w:rPr>
        <w:t>the association between age and MMSE for subjects with and without hypertension at baseline</w:t>
      </w:r>
      <w:r w:rsidR="003978B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7670A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3978B7">
        <w:rPr>
          <w:rFonts w:ascii="Times New Roman" w:hAnsi="Times New Roman" w:cs="Times New Roman"/>
          <w:sz w:val="24"/>
          <w:szCs w:val="24"/>
          <w:lang w:val="en-US"/>
        </w:rPr>
        <w:t>Figure 2A in the manuscript)</w:t>
      </w:r>
      <w:r w:rsidR="00320A2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E310F">
        <w:rPr>
          <w:rFonts w:ascii="Times New Roman" w:hAnsi="Times New Roman" w:cs="Times New Roman"/>
          <w:sz w:val="24"/>
          <w:szCs w:val="24"/>
          <w:lang w:val="en-US"/>
        </w:rPr>
        <w:t xml:space="preserve">We added the decline in MMSE </w:t>
      </w:r>
      <w:r w:rsidR="00BB33FA">
        <w:rPr>
          <w:rFonts w:ascii="Times New Roman" w:hAnsi="Times New Roman" w:cs="Times New Roman"/>
          <w:sz w:val="24"/>
          <w:szCs w:val="24"/>
          <w:lang w:val="en-US"/>
        </w:rPr>
        <w:t xml:space="preserve">per </w:t>
      </w:r>
      <w:r w:rsidR="00150D57">
        <w:rPr>
          <w:rFonts w:ascii="Times New Roman" w:hAnsi="Times New Roman" w:cs="Times New Roman"/>
          <w:sz w:val="24"/>
          <w:szCs w:val="24"/>
          <w:lang w:val="en-US"/>
        </w:rPr>
        <w:t>age group in both f</w:t>
      </w:r>
      <w:r w:rsidR="00BB33FA">
        <w:rPr>
          <w:rFonts w:ascii="Times New Roman" w:hAnsi="Times New Roman" w:cs="Times New Roman"/>
          <w:sz w:val="24"/>
          <w:szCs w:val="24"/>
          <w:lang w:val="en-US"/>
        </w:rPr>
        <w:t>igure</w:t>
      </w:r>
      <w:r w:rsidR="00150D5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B33FA">
        <w:rPr>
          <w:rFonts w:ascii="Times New Roman" w:hAnsi="Times New Roman" w:cs="Times New Roman"/>
          <w:sz w:val="24"/>
          <w:szCs w:val="24"/>
          <w:lang w:val="en-US"/>
        </w:rPr>
        <w:t xml:space="preserve"> which helps </w:t>
      </w:r>
      <w:r w:rsidR="00C3067E">
        <w:rPr>
          <w:rFonts w:ascii="Times New Roman" w:hAnsi="Times New Roman" w:cs="Times New Roman"/>
          <w:sz w:val="24"/>
          <w:szCs w:val="24"/>
          <w:lang w:val="en-US"/>
        </w:rPr>
        <w:t>to interpret</w:t>
      </w:r>
      <w:r w:rsidR="00BB33FA">
        <w:rPr>
          <w:rFonts w:ascii="Times New Roman" w:hAnsi="Times New Roman" w:cs="Times New Roman"/>
          <w:sz w:val="24"/>
          <w:szCs w:val="24"/>
          <w:lang w:val="en-US"/>
        </w:rPr>
        <w:t xml:space="preserve"> the results</w:t>
      </w:r>
      <w:r w:rsidR="00B52949">
        <w:rPr>
          <w:rFonts w:ascii="Times New Roman" w:hAnsi="Times New Roman" w:cs="Times New Roman"/>
          <w:sz w:val="24"/>
          <w:szCs w:val="24"/>
          <w:lang w:val="en-US"/>
        </w:rPr>
        <w:t xml:space="preserve"> (see </w:t>
      </w:r>
      <w:r w:rsidR="00CE1546">
        <w:rPr>
          <w:rFonts w:ascii="Times New Roman" w:hAnsi="Times New Roman" w:cs="Times New Roman"/>
          <w:sz w:val="24"/>
          <w:szCs w:val="24"/>
          <w:lang w:val="en-US"/>
        </w:rPr>
        <w:t xml:space="preserve">Additional file 1 – Table </w:t>
      </w:r>
      <w:r w:rsidR="0045462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3463F">
        <w:rPr>
          <w:rFonts w:ascii="Times New Roman" w:hAnsi="Times New Roman" w:cs="Times New Roman"/>
          <w:sz w:val="24"/>
          <w:szCs w:val="24"/>
          <w:lang w:val="en-US"/>
        </w:rPr>
        <w:t xml:space="preserve">3 and </w:t>
      </w:r>
      <w:r w:rsidR="00B52949">
        <w:rPr>
          <w:rFonts w:ascii="Times New Roman" w:hAnsi="Times New Roman" w:cs="Times New Roman"/>
          <w:sz w:val="24"/>
          <w:szCs w:val="24"/>
          <w:lang w:val="en-US"/>
        </w:rPr>
        <w:t>Table 3 in the manuscript)</w:t>
      </w:r>
      <w:r w:rsidR="00BB33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81369" w:rsidRDefault="00A95657" w:rsidP="000646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9E234C" wp14:editId="16BCF979">
                <wp:simplePos x="0" y="0"/>
                <wp:positionH relativeFrom="column">
                  <wp:posOffset>2802322</wp:posOffset>
                </wp:positionH>
                <wp:positionV relativeFrom="paragraph">
                  <wp:posOffset>-34290</wp:posOffset>
                </wp:positionV>
                <wp:extent cx="561975" cy="257175"/>
                <wp:effectExtent l="0" t="0" r="28575" b="180975"/>
                <wp:wrapNone/>
                <wp:docPr id="2" name="Rechthoekige toelicht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EBF" w:rsidRPr="00093503" w:rsidRDefault="00961EBF" w:rsidP="00961E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9350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0.18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D9E234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hthoekige toelichting 2" o:spid="_x0000_s1026" type="#_x0000_t61" style="position:absolute;left:0;text-align:left;margin-left:220.65pt;margin-top:-2.7pt;width:44.25pt;height:2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oDpQIAAJMFAAAOAAAAZHJzL2Uyb0RvYy54bWysVEtv2zAMvg/YfxB0b/1Y0qxBnSJI0WFA&#10;0RZth54VWYq9yqImKbGzXz9KdpxgK3YYloNCmm/yI6+uu0aRnbCuBl3Q7DylRGgOZa03Bf32cnv2&#10;mRLnmS6ZAi0KuheOXi8+frhqzVzkUIEqhSXoRLt5awpaeW/mSeJ4JRrmzsEIjUIJtmEeWbtJSsta&#10;9N6oJE/Ti6QFWxoLXDiHX296IV1E/1IK7h+kdMITVVDMzcfXxncd3mRxxeYby0xV8yEN9g9ZNKzW&#10;GHR0dcM8I1tb/+GqqbkFB9Kfc2gSkLLmItaA1WTpb9U8V8yIWAs2x5mxTe7/ueX3u0dL6rKgOSWa&#10;NTiiJ8ErX4F4qzeCeBCqRh57S/LQrda4ORo9m0c7cA7JUHonbRP+sSjSxQ7vxw6LzhOOH6cX2eVs&#10;SglHUT6dZUijl+RobKzzXwQ0JBAFbUW5EZiQXzGlYOtjj9nuzvnY7HJImZXfM0pko3B2O6bIWf4J&#10;f8NwT5SwxqNSll5cTiZD/MEnZnLIIARQmrSI6nyWRqQkofi+3Ej5vRK92pOQ2EQsMI8ZRviKlbIE&#10;sylo+ZYNYZRGzWAia6VGo+w9I+UPRoNuMBMR0qNh+p7hMdqoHSOC9qNhU2uwfzeWvT5O56TWQPpu&#10;3Q2jX0O5R/hY6PfKGX5b49zumPOPzOIwcOXwOPgHfKQC7CUMFCUV2J/vfQ/6iG+UUtLiYhbU/dgy&#10;KyhRXzUi/zKbTMImR2YyneXI2FPJ+lSit80KcAQID8wukkHfqwMpLTSveEOWISqKmOYYu6Dc2wOz&#10;8v3BwCvExXIZ1XB7DfN3+tnw4Dw0OADnpXtl1gzg9Yj6ezgsMZtHjPVwP+oGSw3LrQdZ+yAMLe77&#10;OjC4+XFFhisVTsspH7WOt3TxCwAA//8DAFBLAwQUAAYACAAAACEAb8UE/OMAAAAOAQAADwAAAGRy&#10;cy9kb3ducmV2LnhtbEyPzU7DMBCE70h9B2uRuLVO2qRAGqeClqrHihZxdmKTpMTrKHZ+eHuWE72s&#10;tNqZ2fnS7WQaNujO1RYFhIsAmMbCqhpLAR+Xw/wJmPMSlWwsagE/2sE2m92lMlF2xHc9nH3JKARd&#10;IgVU3rcJ566otJFuYVuNdPuynZGe1q7kqpMjhZuGL4NgzY2skT5UstW7Shff595QjUiddvvP/O16&#10;GH3/elnjIx+OQjzcT/sNjZcNMK8n/++APwYyQkbFctujcqwREEXhiqQC5nEEjATx8pmAcgGrOASe&#10;pfwWI/sFAAD//wMAUEsBAi0AFAAGAAgAAAAhALaDOJL+AAAA4QEAABMAAAAAAAAAAAAAAAAAAAAA&#10;AFtDb250ZW50X1R5cGVzXS54bWxQSwECLQAUAAYACAAAACEAOP0h/9YAAACUAQAACwAAAAAAAAAA&#10;AAAAAAAvAQAAX3JlbHMvLnJlbHNQSwECLQAUAAYACAAAACEASNt6A6UCAACTBQAADgAAAAAAAAAA&#10;AAAAAAAuAgAAZHJzL2Uyb0RvYy54bWxQSwECLQAUAAYACAAAACEAb8UE/OMAAAAOAQAADwAAAAAA&#10;AAAAAAAAAAD/BAAAZHJzL2Rvd25yZXYueG1sUEsFBgAAAAAEAAQA8wAAAA8GAAAAAA==&#10;" adj="5760,33900" fillcolor="white [3201]" strokecolor="black [3200]" strokeweight="1pt">
                <v:textbox>
                  <w:txbxContent>
                    <w:p w:rsidR="00961EBF" w:rsidRPr="00093503" w:rsidRDefault="00961EBF" w:rsidP="00961E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93503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0.18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B48C8" wp14:editId="2DE418D8">
                <wp:simplePos x="0" y="0"/>
                <wp:positionH relativeFrom="column">
                  <wp:posOffset>1792605</wp:posOffset>
                </wp:positionH>
                <wp:positionV relativeFrom="paragraph">
                  <wp:posOffset>-122521</wp:posOffset>
                </wp:positionV>
                <wp:extent cx="561975" cy="257175"/>
                <wp:effectExtent l="0" t="0" r="28575" b="180975"/>
                <wp:wrapNone/>
                <wp:docPr id="1" name="Rechthoekige toelichti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503" w:rsidRPr="00093503" w:rsidRDefault="00093503" w:rsidP="000935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9350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-0.06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BB48C8" id="Rechthoekige toelichting 1" o:spid="_x0000_s1027" type="#_x0000_t61" style="position:absolute;left:0;text-align:left;margin-left:141.15pt;margin-top:-9.65pt;width:44.25pt;height:20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uAtpwIAAJoFAAAOAAAAZHJzL2Uyb0RvYy54bWysVFtP2zAUfp+0/2D5HXJZS0dFiqoipkkI&#10;EDDx7Dp2k+H4eLbbpPv1O3bStNrQHqb1wT0n5/6dy9V11yiyE9bVoAuanaeUCM2hrPWmoN9ebs8+&#10;U+I80yVToEVB98LR68XHD1etmYscKlClsASdaDdvTUEr7808SRyvRMPcORihUSjBNswjazdJaVmL&#10;3huV5Gl6kbRgS2OBC+fw600vpIvoX0rB/YOUTniiCoq5+fja+K7Dmyyu2HxjmalqPqTB/iGLhtUa&#10;g46ubphnZGvrP1w1NbfgQPpzDk0CUtZcxBqwmiz9rZrnihkRa0FwnBlhcv/PLb/fPVpSl9g7SjRr&#10;sEVPgle+AvFWbwTxIFSNPGJLsoBWa9wcjZ7Nox04h2QovZO2Cf9YFOkiwvsRYdF5wvHj9CK7nE0p&#10;4SjKp7MMafSSHI2Ndf6LgIYEoqCtKDcCE/IrphRsfcSY7e6cj2CXQ8qs/I7py0Zh73ZMkbP8E/6G&#10;5p4o5adKWXpxOZkM8QefmMkhgxBAadIiMvksjZOShOL7ciPl90r0ak9CIohYYB4zjOMrVsoSzKag&#10;5VuEDp0rjZrBRNZKjUbZe0bKH4wG3WAm4kiPhul7hsdoo3aMCNqPhk2twf7dWPb62J2TWgPpu3U3&#10;TMwwAWso9zhFFvr1cobf1ti+O+b8I7PYE9w8vBH+AR+pACGFgaKkAvvzve9BH8ccpZS0uJ8FdT+2&#10;zApK1FeNC3CZTSZhoSMzmc5yZOypZH0q0dtmBdgJnBLMLpJB36sDKS00r3hKliEqipjmGLug3NsD&#10;s/L93cBjxMVyGdVwiQ3zd/rZ8OA84Bzm56V7ZdYMM+xx+O/hsMtsHketn/qjbrDUsNx6kLUPwoB0&#10;j+vA4AGImzIcq3BhTvmodTypi18AAAD//wMAUEsDBBQABgAIAAAAIQDnk2pK4AAAAA8BAAAPAAAA&#10;ZHJzL2Rvd25yZXYueG1sTE9NT8MwDL0j8R8iI3Hb0nZoG13TCTYmjogNcU4b0xYap2rSD/495gQX&#10;y9b78HvZfratGLH3jSMF8TICgVQ601Cl4O1yWmxB+KDJ6NYRKvhGD/v8+irTqXETveJ4DpVgE/Kp&#10;VlCH0KVS+rJGq/3SdUiMfbje6sBnX0nT64nNbSuTKFpLqxviD7Xu8FBj+XUeLMe4My+H43vx9Hma&#10;wvB4WdNGjs9K3d7Mxx2Phx2IgHP4U8BvBxZCzsEKN5DxolWQbJMVUxUs4ntemLHaRNyoYChOQOaZ&#10;/N8j/wEAAP//AwBQSwECLQAUAAYACAAAACEAtoM4kv4AAADhAQAAEwAAAAAAAAAAAAAAAAAAAAAA&#10;W0NvbnRlbnRfVHlwZXNdLnhtbFBLAQItABQABgAIAAAAIQA4/SH/1gAAAJQBAAALAAAAAAAAAAAA&#10;AAAAAC8BAABfcmVscy8ucmVsc1BLAQItABQABgAIAAAAIQDS4uAtpwIAAJoFAAAOAAAAAAAAAAAA&#10;AAAAAC4CAABkcnMvZTJvRG9jLnhtbFBLAQItABQABgAIAAAAIQDnk2pK4AAAAA8BAAAPAAAAAAAA&#10;AAAAAAAAAAEFAABkcnMvZG93bnJldi54bWxQSwUGAAAAAAQABADzAAAADgYAAAAA&#10;" adj="5760,33900" fillcolor="white [3201]" strokecolor="black [3200]" strokeweight="1pt">
                <v:textbox>
                  <w:txbxContent>
                    <w:p w:rsidR="00093503" w:rsidRPr="00093503" w:rsidRDefault="00093503" w:rsidP="0009350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093503">
                        <w:rPr>
                          <w:rFonts w:ascii="Times New Roman" w:hAnsi="Times New Roman" w:cs="Times New Roman"/>
                          <w:sz w:val="24"/>
                        </w:rPr>
                        <w:t>-0.06</w:t>
                      </w:r>
                    </w:p>
                  </w:txbxContent>
                </v:textbox>
              </v:shape>
            </w:pict>
          </mc:Fallback>
        </mc:AlternateContent>
      </w:r>
      <w:r w:rsidR="0030053D" w:rsidRPr="00C8136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9D76F" wp14:editId="02EA8350">
                <wp:simplePos x="0" y="0"/>
                <wp:positionH relativeFrom="column">
                  <wp:posOffset>3159125</wp:posOffset>
                </wp:positionH>
                <wp:positionV relativeFrom="paragraph">
                  <wp:posOffset>443230</wp:posOffset>
                </wp:positionV>
                <wp:extent cx="71755" cy="71755"/>
                <wp:effectExtent l="12700" t="12700" r="17145" b="17145"/>
                <wp:wrapNone/>
                <wp:docPr id="29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1369" w:rsidRDefault="004D6A03" w:rsidP="00C81369">
                            <w:pPr>
                              <w:jc w:val="center"/>
                            </w:pPr>
                            <w: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299D76F" id="Oval 3" o:spid="_x0000_s1028" style="position:absolute;left:0;text-align:left;margin-left:248.75pt;margin-top:34.9pt;width:5.65pt;height: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/DgdwIAADwFAAAOAAAAZHJzL2Uyb0RvYy54bWysVFFv2yAQfp+0/4B4Xx1nybpGdaooVadJ&#10;VVu1nfpMMMRomGNAYme/fgc4brd2L9P8gO+47z7ujjvOL/pWk71wXoGpaHkyoUQYDrUy24p+e7z6&#10;8JkSH5ipmQYjKnoQnl4s37877+xCTKEBXQtHkMT4RWcr2oRgF0XheSNa5k/ACoNGCa5lAVW3LWrH&#10;OmRvdTGdTD4VHbjaOuDCe9y9zEa6TPxSCh5upfQiEF1RjC2k1aV1E9diec4WW8dso/gQBvuHKFqm&#10;DB46Ul2ywMjOqVdUreIOPMhwwqEtQErFRcoBsyknf2Tz0DArUi5YHG/HMvn/R8tv9neOqLqi07MZ&#10;JYa1eEm3e6bJx1ibzvoFQh7snRs0j2JMtJeujX9MgfSpnoexnqIPhOPmaXk6n1PC0ZJF5CieXa3z&#10;4YuAlkShokJrZX3Mly3Y/tqHjD6i0DVGk89PUjhoEcHa3AuJOeCJ0+SdukestSOYSEXr72Xeblgt&#10;8tZ8gl9MEMMZ0UlLZJFVKq1H3oEgduXvvJliwEY3kZpudJz8LaDsOKLTiWDC6NgqA+4tZx3KIXCZ&#10;8cfC5HLEyoR+0+c7Pd7hBuoD3rODPADe8iuFRb9mPtwxhx2Ps4FTHG5xkRq6isIgUdKA+/nWfsRj&#10;I6KVkg4nqKL+x445QYn+arBFz8rZLI5cUmbz0ykq7qVl89Jidu0a8LJKfC8sT2LEB30UpYP2CYd9&#10;FU9FEzMcz64oD+6orEOebHwuuFitEgzHzLJwbR4sj+SxzrGjHvsn5uzQeQEb9gaO0/aq+zI2ehpY&#10;7QJIlVozVjrXdbgBHNHUQsNzEt+Al3pCPT96y18AAAD//wMAUEsDBBQABgAIAAAAIQD0O2054wAA&#10;AA4BAAAPAAAAZHJzL2Rvd25yZXYueG1sTI9PT8MwDMXvSHyHyEjcWFrEtq6rO/FHkyY40cE9bbKm&#10;rHGqJuvGt8ec4GLZ8vPz+xWbi+vFZMbQeUJIZwkIQ43XHbUIH/vtXQYiREVa9Z4MwrcJsCmvrwqV&#10;a3+mdzNVsRVsQiFXCDbGIZcyNNY4FWZ+MMS7gx+dijyOrdSjOrO56+V9kiykUx3xB6sG82xNc6xO&#10;DsFv32q9tPvj7vNrR11dPU2vB4t4e3N5WXN5XIOI5hL/LuCXgfNDycFqfyIdRI/wsFrOWYqwWDEH&#10;C+ZJxk2NkKUpyLKQ/zHKHwAAAP//AwBQSwECLQAUAAYACAAAACEAtoM4kv4AAADhAQAAEwAAAAAA&#10;AAAAAAAAAAAAAAAAW0NvbnRlbnRfVHlwZXNdLnhtbFBLAQItABQABgAIAAAAIQA4/SH/1gAAAJQB&#10;AAALAAAAAAAAAAAAAAAAAC8BAABfcmVscy8ucmVsc1BLAQItABQABgAIAAAAIQA8K/DgdwIAADwF&#10;AAAOAAAAAAAAAAAAAAAAAC4CAABkcnMvZTJvRG9jLnhtbFBLAQItABQABgAIAAAAIQD0O2054wAA&#10;AA4BAAAPAAAAAAAAAAAAAAAAANEEAABkcnMvZG93bnJldi54bWxQSwUGAAAAAAQABADzAAAA4QUA&#10;AAAA&#10;" fillcolor="black [3200]" strokecolor="black [1600]" strokeweight="2pt">
                <v:textbox>
                  <w:txbxContent>
                    <w:p w:rsidR="00C81369" w:rsidRDefault="004D6A03" w:rsidP="00C81369">
                      <w:pPr>
                        <w:jc w:val="center"/>
                      </w:pPr>
                      <w:r>
                        <w:t>000</w:t>
                      </w:r>
                    </w:p>
                  </w:txbxContent>
                </v:textbox>
              </v:oval>
            </w:pict>
          </mc:Fallback>
        </mc:AlternateContent>
      </w:r>
      <w:r w:rsidR="00295147" w:rsidRPr="00C8136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C3A33" wp14:editId="4511A1D4">
                <wp:simplePos x="0" y="0"/>
                <wp:positionH relativeFrom="column">
                  <wp:posOffset>2429510</wp:posOffset>
                </wp:positionH>
                <wp:positionV relativeFrom="paragraph">
                  <wp:posOffset>320480</wp:posOffset>
                </wp:positionV>
                <wp:extent cx="71755" cy="71755"/>
                <wp:effectExtent l="12700" t="12700" r="17145" b="1714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1369" w:rsidRDefault="00C81369" w:rsidP="00C813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9BC3A33" id="_x0000_s1029" style="position:absolute;left:0;text-align:left;margin-left:191.3pt;margin-top:25.25pt;width:5.65pt;height: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5CdAIAADoFAAAOAAAAZHJzL2Uyb0RvYy54bWysVE1vGyEQvVfqf0Dcm/U6cdNaWUdWolSV&#10;oiZqUuWMWciiAkMBe9f99R1gvUmb9FLVh/UM8+bNBzOcnQ9Gk53wQYFtaH00o0RYDq2yjw39dn/1&#10;7gMlITLbMg1WNHQvAj1fvX1z1rulmEMHuhWeIIkNy941tIvRLasq8E4YFo7ACYtGCd6wiKp/rFrP&#10;emQ3uprPZu+rHnzrPHARAp5eFiNdZX4pBY83UgYRiW4o5hbz1+fvJn2r1RlbPnrmOsXHNNg/ZGGY&#10;shh0orpkkZGtVy+ojOIeAsh4xMFUIKXiIteA1dSzP6q565gTuRZsTnBTm8L/o+VfdreeqLahx5RY&#10;ZvCKbnZMk+PUmd6FJQLu3K0ftYBiKnOQ3qR/LIAMuZv7qZtiiITj4Wl9ulhQwtFSROSonlydD/GT&#10;AEOS0FChtXIhVcuWbHcdYkEfUOiasinxsxT3WiSwtl+FxAow4jx759kRF9oTLKSh7fe6HHesFeVo&#10;McNfKhDTmdBZy2SJVSqtJ96RIM3k77yFYsQmN5FHbnKc/S2h4jihc0SwcXI0yoJ/zVnHekxcFvyh&#10;MaUdqTNx2AzjjWKYdLKBdo+37KGMf3D8SmHTr1mIt8zjvONm4A7HG/xIDX1DYZQo6cD/fO084XEM&#10;0UpJj/vT0PBjy7ygRH+2OKAf65OTtHBZOVmczlHxzy2b5xa7NReAl1Xja+F4FhM+6oMoPZgHXPV1&#10;ioomZjnGbiiP/qBcxLLX+FhwsV5nGC6ZY/Ha3jmeyFOf00TdDw/Mu3HyIg7sFzjs2ovpK9jkaWG9&#10;jSBVHs2nvo43gAuaR2h8TNIL8FzPqKcnb/ULAAD//wMAUEsDBBQABgAIAAAAIQB76UlZ4QAAAA4B&#10;AAAPAAAAZHJzL2Rvd25yZXYueG1sTE/JboMwEL1X6j9YU6m3xiQolBBM1EWRouZU0twNdjAJHiPs&#10;EPr3nZ7ay0hP89Z8M9mOjXrwrUMB81kETGPtVIuNgK/D9ikF5oNEJTuHWsC39rAp7u9ymSl3w089&#10;lqFhZII+kwJMCH3Gua+NttLPXK+Rfic3WBkIDg1Xg7yRue34IooSbmWLlGBkr9+Mri/l1Qpw232l&#10;ns3hsjued9hW5ev4cTJCPD5M72s6L2tgQU/hTwG/G6g/FFSscldUnnUC4nSREFXAMloCI0K8ilfA&#10;KgHJPAVe5Pz/jOIHAAD//wMAUEsBAi0AFAAGAAgAAAAhALaDOJL+AAAA4QEAABMAAAAAAAAAAAAA&#10;AAAAAAAAAFtDb250ZW50X1R5cGVzXS54bWxQSwECLQAUAAYACAAAACEAOP0h/9YAAACUAQAACwAA&#10;AAAAAAAAAAAAAAAvAQAAX3JlbHMvLnJlbHNQSwECLQAUAAYACAAAACEAkXgOQnQCAAA6BQAADgAA&#10;AAAAAAAAAAAAAAAuAgAAZHJzL2Uyb0RvYy54bWxQSwECLQAUAAYACAAAACEAe+lJWeEAAAAOAQAA&#10;DwAAAAAAAAAAAAAAAADOBAAAZHJzL2Rvd25yZXYueG1sUEsFBgAAAAAEAAQA8wAAANwFAAAAAA==&#10;" fillcolor="black [3200]" strokecolor="black [1600]" strokeweight="2pt">
                <v:textbox>
                  <w:txbxContent>
                    <w:p w:rsidR="00C81369" w:rsidRDefault="00C81369" w:rsidP="00C8136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29514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05594" wp14:editId="4D1FF245">
                <wp:simplePos x="0" y="0"/>
                <wp:positionH relativeFrom="column">
                  <wp:posOffset>3729612</wp:posOffset>
                </wp:positionH>
                <wp:positionV relativeFrom="paragraph">
                  <wp:posOffset>352249</wp:posOffset>
                </wp:positionV>
                <wp:extent cx="561975" cy="257175"/>
                <wp:effectExtent l="0" t="0" r="28575" b="180975"/>
                <wp:wrapNone/>
                <wp:docPr id="4" name="Rechthoekige toelicht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1EBF" w:rsidRPr="00093503" w:rsidRDefault="00961EBF" w:rsidP="00961E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-0.25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405594" id="Rechthoekige toelichting 4" o:spid="_x0000_s1030" type="#_x0000_t61" style="position:absolute;left:0;text-align:left;margin-left:293.65pt;margin-top:27.75pt;width:44.25pt;height:20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OfnpgIAAJoFAAAOAAAAZHJzL2Uyb0RvYy54bWysVEtv2zAMvg/YfxB0b/1Y0qxBnSJI0WFA&#10;0RZth54VWYq9ypImMbGzXz9KdpxgK3YYloNCmm/yI6+uu0aRnXC+Nrqg2XlKidDclLXeFPTby+3Z&#10;Z0o8MF0yZbQo6F54er34+OGqtXORm8qoUjiCTrSft7agFYCdJ4nnlWiYPzdWaBRK4xoGyLpNUjrW&#10;ovdGJXmaXiStcaV1hgvv8etNL6SL6F9KweFBSi+AqIJibhBfF991eJPFFZtvHLNVzYc02D9k0bBa&#10;Y9DR1Q0DRrau/sNVU3NnvJFwzk2TGClrLmINWE2W/lbNc8WsiLVgc7wd2+T/n1t+v3t0pC4LOqFE&#10;swZH9CR4BZURb/VGEDBC1chjb8kkdKu1fo5Gz/bRDZxHMpTeSdeEfyyKdLHD+7HDogPC8eP0Iruc&#10;TSnhKMqnswxp9JIcja3z8EWYhgSioK0oNwITghVTymwh9pjt7jzEZpdDyqz8nlEiG4Wz2zFFzvJP&#10;+BuGe6KUnypl6cXlJNaE8QefSB0yCAGUJi2iOp+lESlJKL4vN1KwV6JXexISm4gF5jHDCF+xUo5g&#10;NgUt37KhTKVRM5jIWqnRKHvPSMHBaNANZiJCejRM3zM8Rhu1Y0SjYTRsam3c341lr4/TOak1kNCt&#10;uwExAwLWptwjipzp18tbflvj+O6Yh0fmcCa4eXgj4AEfqQy21AwUJZVxP9/7HvQR5iilpMX9LKj/&#10;sWVOUKK+alyAy2wyCQsdmcl0liPjTiXrU4neNiuDk0CUYHaRDPqgDqR0pnnFU7IMUVHENMfYBeXg&#10;DswK+ruBx4iL5TKq4RJbBnf62fLgPPQ54Oele2XODhgGBP+9OezyALUe9UfdYKnNcgtG1hCEodN9&#10;XwcGD0DclOFYhQtzyket40ld/AIAAP//AwBQSwMEFAAGAAgAAAAhALERfNPeAAAADgEAAA8AAABk&#10;cnMvZG93bnJldi54bWxMT0tPwzAMviPxHyIjcWMpj7ajazrBxsQRsSHOaWPaQuNUTfrg32NOcLFs&#10;+Xvm28V2YsLBt44UXK8iEEiVMy3VCt5Oh6s1CB80Gd05QgXf6GFbnJ/lOjNuplecjqEWLEI+0wqa&#10;EPpMSl81aLVfuR6Jfx9usDrwOdTSDHpmcdvJmyhKpNUtsUOje9w1WH0dR8sx7szLbv9ePn0e5jA+&#10;nhJK5fSs1OXFst/weNiACLiEPwb8dmAiFBysdCMZLzoF8Tq9ZSgvcQyCAUkac6FSwX0SgSxy+b9G&#10;8QMAAP//AwBQSwECLQAUAAYACAAAACEAtoM4kv4AAADhAQAAEwAAAAAAAAAAAAAAAAAAAAAAW0Nv&#10;bnRlbnRfVHlwZXNdLnhtbFBLAQItABQABgAIAAAAIQA4/SH/1gAAAJQBAAALAAAAAAAAAAAAAAAA&#10;AC8BAABfcmVscy8ucmVsc1BLAQItABQABgAIAAAAIQC/MOfnpgIAAJoFAAAOAAAAAAAAAAAAAAAA&#10;AC4CAABkcnMvZTJvRG9jLnhtbFBLAQItABQABgAIAAAAIQCxEXzT3gAAAA4BAAAPAAAAAAAAAAAA&#10;AAAAAAAFAABkcnMvZG93bnJldi54bWxQSwUGAAAAAAQABADzAAAACwYAAAAA&#10;" adj="5760,33900" fillcolor="white [3201]" strokecolor="black [3200]" strokeweight="1pt">
                <v:textbox>
                  <w:txbxContent>
                    <w:p w:rsidR="00961EBF" w:rsidRPr="00093503" w:rsidRDefault="00961EBF" w:rsidP="00961EB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-0.25</w:t>
                      </w:r>
                    </w:p>
                  </w:txbxContent>
                </v:textbox>
              </v:shape>
            </w:pict>
          </mc:Fallback>
        </mc:AlternateContent>
      </w:r>
      <w:r w:rsidR="0006466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050000" cy="2700000"/>
            <wp:effectExtent l="0" t="0" r="1905" b="571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MS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181" w:rsidRDefault="00E34B01" w:rsidP="00F21F9A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88E2E1" wp14:editId="4974ABE0">
                <wp:simplePos x="0" y="0"/>
                <wp:positionH relativeFrom="column">
                  <wp:posOffset>2430780</wp:posOffset>
                </wp:positionH>
                <wp:positionV relativeFrom="paragraph">
                  <wp:posOffset>1509295</wp:posOffset>
                </wp:positionV>
                <wp:extent cx="561975" cy="257175"/>
                <wp:effectExtent l="0" t="0" r="9525" b="161925"/>
                <wp:wrapNone/>
                <wp:docPr id="8" name="Rechthoekige toelicht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97" w:rsidRPr="00093503" w:rsidRDefault="00CD5297" w:rsidP="00CD5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-2.14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88E2E1" id="Rechthoekige toelichting 8" o:spid="_x0000_s1031" type="#_x0000_t61" style="position:absolute;margin-left:191.4pt;margin-top:118.85pt;width:44.25pt;height:20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NGpwIAAJoFAAAOAAAAZHJzL2Uyb0RvYy54bWysVEtv2zAMvg/YfxB0bx17SdMGdYogRYcB&#10;RVe0HXpWZCn2KouaxMTJfv0oxXlgK3YYloNCmm/yI69vNq1ha+VDA7bk+fmAM2UlVI1dlvzby93Z&#10;JWcBha2EAatKvlWB30w/frju3EQVUIOplGfkxIZJ50peI7pJlgVZq1aEc3DKklCDbwUS65dZ5UVH&#10;3luTFYPBRdaBr5wHqUKgr7c7IZ8m/1oriV+1DgqZKTnlhun16V3EN5tei8nSC1c3sk9D/EMWrWgs&#10;BT24uhUo2Mo3f7hqG+khgMZzCW0GWjdSpRqomnzwWzXPtXAq1ULNCe7QpvD/3MqH9aNnTVVyGpQV&#10;LY3oSckaa1BvzVIxBGUa4qm37DJ2q3NhQkbP7tH3XCAylr7Rvo3/VBTbpA5vDx1WG2SSPo4u8qvx&#10;iDNJomI0zokmL9nR2PmAnxW0LBIl71S1VJQQzoUxsMLUY7G+D5iaXfUpi+p7zpluDc1uLQw7Kz7R&#10;rx/uiVJxqpQPLq6Gwz5+75My2WcQAxjLOkJ1MR4kpGSx+F25icKtUTu1J6WpiVRgkTJM8FVz4xll&#10;U/LqLe/DGEua0UQ3xhyM8veMDO6Net1ophKkD4aD9wyP0Q7aKSJYPBi2jQX/d2O906fpnNQaSdws&#10;NgkxaXbxywKqLaHIw269gpN3DY3vXgR8FJ5mQptHNwK/0qMNUEuhpzirwf9873vUJ5iTlLOO9rPk&#10;4cdKeMWZ+WJpAa7y4TAudGKGo3FBjD+VLE4ldtXOgSZBKKHsEhn10exJ7aF9pVMyi1FJJKyk2CWX&#10;6PfMHHd3g46RVLNZUqMldgLv7bOT0Xnsc8TPy+ZVeNdjGAn8D7DfZTFJUNuh/qgbLS3MVgi6wSg8&#10;9rVn6ACkTemPVbwwp3zSOp7U6S8AAAD//wMAUEsDBBQABgAIAAAAIQBAedNb4wAAABABAAAPAAAA&#10;ZHJzL2Rvd25yZXYueG1sTI/LTsMwEEX3SPyDNUjsqNOkqqM0TgUtFUtEi1g7sUkC8TiKnQd/z7Ci&#10;m5Hmce+cm+8X27HJDL51KGG9ioAZrJxusZbwfjk9pMB8UKhV59BI+DEe9sXtTa4y7WZ8M9M51IxM&#10;0GdKQhNCn3Huq8ZY5VeuN0i7TzdYFagdaq4HNZO57XgcRVtuVYv0oVG9OTSm+j6PljA2+vVw/Cif&#10;v05zGJ8uWxR8epHy/m457qg87oAFs4R/BfxlICEUBFa6EbVnnYQkjYk/SIgTIYDRxUasE2AlTUQa&#10;Ay9yfh2k+AUAAP//AwBQSwECLQAUAAYACAAAACEAtoM4kv4AAADhAQAAEwAAAAAAAAAAAAAAAAAA&#10;AAAAW0NvbnRlbnRfVHlwZXNdLnhtbFBLAQItABQABgAIAAAAIQA4/SH/1gAAAJQBAAALAAAAAAAA&#10;AAAAAAAAAC8BAABfcmVscy8ucmVsc1BLAQItABQABgAIAAAAIQDpEYNGpwIAAJoFAAAOAAAAAAAA&#10;AAAAAAAAAC4CAABkcnMvZTJvRG9jLnhtbFBLAQItABQABgAIAAAAIQBAedNb4wAAABABAAAPAAAA&#10;AAAAAAAAAAAAAAEFAABkcnMvZG93bnJldi54bWxQSwUGAAAAAAQABADzAAAAEQYAAAAA&#10;" adj="5760,33900" fillcolor="white [3201]" strokecolor="black [3200]" strokeweight="1pt">
                <v:textbox>
                  <w:txbxContent>
                    <w:p w:rsidR="00CD5297" w:rsidRPr="00093503" w:rsidRDefault="00CD5297" w:rsidP="00CD5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-2.14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9D1E13" wp14:editId="479770BB">
                <wp:simplePos x="0" y="0"/>
                <wp:positionH relativeFrom="column">
                  <wp:posOffset>1604912</wp:posOffset>
                </wp:positionH>
                <wp:positionV relativeFrom="paragraph">
                  <wp:posOffset>1417120</wp:posOffset>
                </wp:positionV>
                <wp:extent cx="561975" cy="257175"/>
                <wp:effectExtent l="0" t="0" r="28575" b="180975"/>
                <wp:wrapNone/>
                <wp:docPr id="5" name="Rechthoekige toelicht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97" w:rsidRPr="00093503" w:rsidRDefault="00CD5297" w:rsidP="00CD5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0.04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9D1E13" id="Rechthoekige toelichting 5" o:spid="_x0000_s1032" type="#_x0000_t61" style="position:absolute;margin-left:126.35pt;margin-top:111.6pt;width:44.25pt;height:20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CXpwIAAJoFAAAOAAAAZHJzL2Uyb0RvYy54bWysVEtv2zAMvg/YfxB0bx17SboGdYogRYcB&#10;RVu0HXpWZCn2KouaxMTJfv0oxXlgK3YYloNCmm/yI6+uN61ha+VDA7bk+fmAM2UlVI1dlvzby+3Z&#10;Z84CClsJA1aVfKsCv55+/HDVuYkqoAZTKc/IiQ2TzpW8RnSTLAuyVq0I5+CUJaEG3wok1i+zyouO&#10;vLcmKwaDcdaBr5wHqUKgrzc7IZ8m/1oriQ9aB4XMlJxyw/T69C7im02vxGTphasb2ach/iGLVjSW&#10;gh5c3QgUbOWbP1y1jfQQQOO5hDYDrRupUg1UTT74rZrnWjiVaqHmBHdoU/h/buX9+tGzpir5iDMr&#10;WhrRk5I11qDemqViCMo0xFNv2Sh2q3NhQkbP7tH3XCAylr7Rvo3/VBTbpA5vDx1WG2SSPo7G+eUF&#10;RZIkKkYXOdHkJTsaOx/wi4KWRaLknaqWihLCuTAGVph6LNZ3AVOzqz5lUX3POdOtodmthWFnxSf6&#10;9cM9USpOlfLB+HI47OP3PimTfQYxgLGsI1QXF4OElCwWvys3Ubg1aqf2pDQ1kQosUoYJvmpuPKNs&#10;Sl695X0YY0kzmujGmINR/p6Rwb1RrxvNVIL0wXDwnuEx2kE7RQSLB8O2seD/bqx3+jSdk1ojiZvF&#10;JiFmHIuKXxZQbQlFHnbrFZy8bWh8dyLgo/A0E9o8uhH4QI82QC2FnuKsBv/zve9Rn2BOUs462s+S&#10;hx8r4RVn5qulBbjMh8O40IkZji4KYvypZHEqsat2DjQJQglll8ioj2ZPag/tK52SWYxKImElxS65&#10;RL9n5ri7G3SMpJrNkhotsRN4Z5+djM5jnyN+Xjavwrsew0jgv4f9LotJgtoO9UfdaGlhtkLQDUbh&#10;sa89QwcgbUp/rOKFOeWT1vGkTn8BAAD//wMAUEsDBBQABgAIAAAAIQDQHbvA4QAAABABAAAPAAAA&#10;ZHJzL2Rvd25yZXYueG1sTE9NT8MwDL0j8R8iI3Fj6dLRoq7pBBsTx4kNcU6b0BYap2rSD/495gQX&#10;69l+7/k53y22Y5MZfOtQwnoVATNYOd1iLeHtcrx7AOaDQq06h0bCt/GwK66vcpVpN+Ormc6hZmSC&#10;PlMSmhD6jHNfNcYqv3K9Qdp9uMGqQO1Qcz2omcxtx0UUJdyqFulCo3qzb0z1dR4txdjo0/7wXj5/&#10;HucwPl0STPn0IuXtzXLYUnncAgtmCX8K+P2BhFBQsNKNqD3rJIh7kRKVgIgFMGLEmzWBkiZJnAIv&#10;cv7/keIHAAD//wMAUEsBAi0AFAAGAAgAAAAhALaDOJL+AAAA4QEAABMAAAAAAAAAAAAAAAAAAAAA&#10;AFtDb250ZW50X1R5cGVzXS54bWxQSwECLQAUAAYACAAAACEAOP0h/9YAAACUAQAACwAAAAAAAAAA&#10;AAAAAAAvAQAAX3JlbHMvLnJlbHNQSwECLQAUAAYACAAAACEAzf4wl6cCAACaBQAADgAAAAAAAAAA&#10;AAAAAAAuAgAAZHJzL2Uyb0RvYy54bWxQSwECLQAUAAYACAAAACEA0B27wOEAAAAQAQAADwAAAAAA&#10;AAAAAAAAAAABBQAAZHJzL2Rvd25yZXYueG1sUEsFBgAAAAAEAAQA8wAAAA8GAAAAAA==&#10;" adj="5760,33900" fillcolor="white [3201]" strokecolor="black [3200]" strokeweight="1pt">
                <v:textbox>
                  <w:txbxContent>
                    <w:p w:rsidR="00CD5297" w:rsidRPr="00093503" w:rsidRDefault="00CD5297" w:rsidP="00CD5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0.04</w:t>
                      </w:r>
                    </w:p>
                  </w:txbxContent>
                </v:textbox>
              </v:shape>
            </w:pict>
          </mc:Fallback>
        </mc:AlternateContent>
      </w:r>
      <w:r w:rsidR="00B81F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4A53F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E73A7C" w:rsidRPr="00E73A7C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E73A7C" w:rsidRPr="00E73A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73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7991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="00FD7991" w:rsidRPr="00FD7991">
        <w:rPr>
          <w:rFonts w:ascii="Times New Roman" w:hAnsi="Times New Roman" w:cs="Times New Roman"/>
          <w:sz w:val="24"/>
          <w:szCs w:val="24"/>
          <w:lang w:val="en-US"/>
        </w:rPr>
        <w:t xml:space="preserve"> between age and Mini-Mental State Examination (MMSE). The grey dots represent all the longitudinal data points. The lines represent the splines with the two knots (black do</w:t>
      </w:r>
      <w:r w:rsidR="00093503">
        <w:rPr>
          <w:rFonts w:ascii="Times New Roman" w:hAnsi="Times New Roman" w:cs="Times New Roman"/>
          <w:sz w:val="24"/>
          <w:szCs w:val="24"/>
          <w:lang w:val="en-US"/>
        </w:rPr>
        <w:t>ts) at the ages 70 and 80 years. The numbers represent the change in MM</w:t>
      </w:r>
      <w:r w:rsidR="00683259">
        <w:rPr>
          <w:rFonts w:ascii="Times New Roman" w:hAnsi="Times New Roman" w:cs="Times New Roman"/>
          <w:sz w:val="24"/>
          <w:szCs w:val="24"/>
          <w:lang w:val="en-US"/>
        </w:rPr>
        <w:t>SE per year (</w:t>
      </w:r>
      <w:r w:rsidR="00B52949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B04C4D">
        <w:rPr>
          <w:rFonts w:ascii="Times New Roman" w:hAnsi="Times New Roman" w:cs="Times New Roman"/>
          <w:sz w:val="24"/>
          <w:szCs w:val="24"/>
          <w:lang w:val="en-US"/>
        </w:rPr>
        <w:t>Table 3 in the manuscript</w:t>
      </w:r>
      <w:r w:rsidR="0009350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407D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05CA" w:rsidRDefault="009F6BB8" w:rsidP="003005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8136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432F47" wp14:editId="6C799640">
                <wp:simplePos x="0" y="0"/>
                <wp:positionH relativeFrom="column">
                  <wp:posOffset>2079279</wp:posOffset>
                </wp:positionH>
                <wp:positionV relativeFrom="paragraph">
                  <wp:posOffset>330835</wp:posOffset>
                </wp:positionV>
                <wp:extent cx="71755" cy="71755"/>
                <wp:effectExtent l="12700" t="12700" r="17145" b="17145"/>
                <wp:wrapNone/>
                <wp:docPr id="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5297" w:rsidRDefault="00CD5297" w:rsidP="00CD5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0432F47" id="_x0000_s1033" style="position:absolute;left:0;text-align:left;margin-left:163.7pt;margin-top:26.05pt;width:5.65pt;height: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kbdgIAADoFAAAOAAAAZHJzL2Uyb0RvYy54bWysVFFv2yAQfp+0/4B4Xx1nTbNFdaooVadJ&#10;VVu1nfpMMMRomGNAYme/fgc4brd2L9P8gO+47z7ujjvOL/pWk71wXoGpaHkyoUQYDrUy24p+e7z6&#10;8IkSH5ipmQYjKnoQnl4s37877+xCTKEBXQtHkMT4RWcr2oRgF0XheSNa5k/ACoNGCa5lAVW3LWrH&#10;OmRvdTGdTM6KDlxtHXDhPe5eZiNdJn4pBQ+3UnoRiK4oxhbS6tK6iWuxPGeLrWO2UXwIg/1DFC1T&#10;Bg8dqS5ZYGTn1CuqVnEHHmQ44dAWIKXiIuWA2ZSTP7J5aJgVKRcsjrdjmfz/o+U3+ztHVF3RM0oM&#10;a/GKbvdMk4+xMp31CwQ82Ds3aB7FmGYvXRv/mADpUzUPYzVFHwjHzXk5n80o4WjJInIUz67W+fBF&#10;QEuiUFGhtbI+ZssWbH/tQ0YfUegao8nnJykctIhgbe6FxAzwxGnyTr0j1toRTKSi9fcybzesFnlr&#10;NsEvJojhjOikJbLIKpXWI+9AEHvyd95MMWCjm0gtNzpO/hZQdhzR6UQwYXRslQH3lrMO5RC4zPhj&#10;YXI5YmVCv+nTjc6Pd7iB+oC37CC3v7f8SmHRr5kPd8xhv+Nk4AyHW1ykhq6iMEiUNOB+vrUf8diG&#10;aKWkw/mpqP+xY05Qor8abNDP5elpHLiknM7mU1TcS8vmpcXs2jXgZZX4WliexIgP+ihKB+0Tjvoq&#10;noomZjieXVEe3FFZhzzX+FhwsVolGA6ZZeHaPFgeyWOdY0c99k/M2aHzAjbsDRxn7VX3ZWz0NLDa&#10;BZAqtWasdK7rcAM4oKmFhsckvgAv9YR6fvKWvwAAAP//AwBQSwMEFAAGAAgAAAAhAFf4xivhAAAA&#10;DgEAAA8AAABkcnMvZG93bnJldi54bWxMT8lugzAQvVfqP1gTqbfGBNIQEYaoiyJFzamkvRvsYBI8&#10;Rtgh9O/rntrLSE/z1nw7mY6NanCtJYTFPAKmqLaypQbh87h7XANzXpAUnSWF8K0cbIv7u1xk0t7o&#10;Q42lb1gwIZcJBO19n3Huaq2McHPbKwq/kx2M8AEODZeDuAVz0/E4ilbciJZCgha9etWqvpRXg2B3&#10;h0qm+njZf5331Fbly/h+0ogPs+ltE87zBphXk/9TwO+G0B+KUKyyV5KOdQhJnC4DFeEpXgALhCRZ&#10;p8AqhFWyBF7k/P+M4gcAAP//AwBQSwECLQAUAAYACAAAACEAtoM4kv4AAADhAQAAEwAAAAAAAAAA&#10;AAAAAAAAAAAAW0NvbnRlbnRfVHlwZXNdLnhtbFBLAQItABQABgAIAAAAIQA4/SH/1gAAAJQBAAAL&#10;AAAAAAAAAAAAAAAAAC8BAABfcmVscy8ucmVsc1BLAQItABQABgAIAAAAIQBB7OkbdgIAADoFAAAO&#10;AAAAAAAAAAAAAAAAAC4CAABkcnMvZTJvRG9jLnhtbFBLAQItABQABgAIAAAAIQBX+MYr4QAAAA4B&#10;AAAPAAAAAAAAAAAAAAAAANAEAABkcnMvZG93bnJldi54bWxQSwUGAAAAAAQABADzAAAA3gUAAAAA&#10;" fillcolor="black [3200]" strokecolor="black [1600]" strokeweight="2pt">
                <v:textbox>
                  <w:txbxContent>
                    <w:p w:rsidR="00CD5297" w:rsidRDefault="00CD5297" w:rsidP="00CD529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81369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85FED4" wp14:editId="228DBBF2">
                <wp:simplePos x="0" y="0"/>
                <wp:positionH relativeFrom="column">
                  <wp:posOffset>2872451</wp:posOffset>
                </wp:positionH>
                <wp:positionV relativeFrom="paragraph">
                  <wp:posOffset>424815</wp:posOffset>
                </wp:positionV>
                <wp:extent cx="71755" cy="71755"/>
                <wp:effectExtent l="12700" t="12700" r="17145" b="17145"/>
                <wp:wrapNone/>
                <wp:docPr id="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" cy="71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5297" w:rsidRDefault="00CD5297" w:rsidP="00CD5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F85FED4" id="_x0000_s1034" style="position:absolute;left:0;text-align:left;margin-left:226.2pt;margin-top:33.45pt;width:5.6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nUdgIAADoFAAAOAAAAZHJzL2Uyb0RvYy54bWysVFFv2yAQfp+0/4B4Xx1nzdJFdaooVadJ&#10;VVu1nfpMMMTWgGNAYme/fgc4brd2L9P8gO+47z7ujjvOL3qtyF4434KpaHkyoUQYDnVrthX99nj1&#10;4YwSH5ipmQIjKnoQnl4s37877+xCTKEBVQtHkMT4RWcr2oRgF0XheSM08ydghUGjBKdZQNVti9qx&#10;Dtm1KqaTyaeiA1dbB1x4j7uX2UiXiV9KwcOtlF4EoiqKsYW0urRu4losz9li65htWj6Ewf4hCs1a&#10;g4eOVJcsMLJz7Ssq3XIHHmQ44aALkLLlIuWA2ZSTP7J5aJgVKRcsjrdjmfz/o+U3+ztH2rqic0oM&#10;03hFt3umyMdYmc76BQIe7J0bNI9iTLOXTsc/JkD6VM3DWE3RB8Jxc17OZzNKOFqyiBzFs6t1PnwR&#10;oEkUKiqUaq2P2bIF21/7kNFHFLrGaPL5SQoHJSJYmXshMQM8cZq8U++ItXIEE6lo/b3M2w2rRd6a&#10;TfCLCWI4IzppiSyyylapkXcgiD35O2+mGLDRTaSWGx0nfwsoO47odCKYMDrq1oB7y1mFcghcZvyx&#10;MLkcsTKh3/TpRs+Od7iB+oC37CC3v7f8qsWiXzMf7pjDfsfJwBkOt7hIBV1FYZAoacD9fGs/4rEN&#10;0UpJh/NTUf9jx5ygRH012KCfy9PTOHBJOZ3Np6i4l5bNS4vZ6TXgZZX4WliexIgP6ihKB/oJR30V&#10;T0UTMxzPrigP7qisQ55rfCy4WK0SDIfMsnBtHiyP5LHOsaMe+yfm7NB5ARv2Bo6z9qr7MjZ6Gljt&#10;Asg2tWasdK7rcAM4oKmFhsckvgAv9YR6fvKWvwAAAP//AwBQSwMEFAAGAAgAAAAhACuA3efhAAAA&#10;DgEAAA8AAABkcnMvZG93bnJldi54bWxMT0tPg0AQvpv4HzZj4s0uRYSWMjQ+0qTRk1TvC7tlsews&#10;YbcU/73rSS+TfJnvWWxn07NJja6zhLBcRMAUNVZ21CJ8HHZ3K2DOC5Kit6QQvpWDbXl9VYhc2gu9&#10;q6nyLQsm5HKBoL0fcs5do5URbmEHReF3tKMRPsCx5XIUl2Bueh5HUcqN6CgkaDGoZ62aU3U2CHb3&#10;VstMH077z689dXX1NL0eNeLtzfyyCedxA8yr2f8p4HdD6A9lKFbbM0nHeoTkIU4CFSFN18ACIUnv&#10;M2A1QraKgZcF/z+j/AEAAP//AwBQSwECLQAUAAYACAAAACEAtoM4kv4AAADhAQAAEwAAAAAAAAAA&#10;AAAAAAAAAAAAW0NvbnRlbnRfVHlwZXNdLnhtbFBLAQItABQABgAIAAAAIQA4/SH/1gAAAJQBAAAL&#10;AAAAAAAAAAAAAAAAAC8BAABfcmVscy8ucmVsc1BLAQItABQABgAIAAAAIQDVYEnUdgIAADoFAAAO&#10;AAAAAAAAAAAAAAAAAC4CAABkcnMvZTJvRG9jLnhtbFBLAQItABQABgAIAAAAIQArgN3n4QAAAA4B&#10;AAAPAAAAAAAAAAAAAAAAANAEAABkcnMvZG93bnJldi54bWxQSwUGAAAAAAQABADzAAAA3gUAAAAA&#10;" fillcolor="black [3200]" strokecolor="black [1600]" strokeweight="2pt">
                <v:textbox>
                  <w:txbxContent>
                    <w:p w:rsidR="00CD5297" w:rsidRDefault="00CD5297" w:rsidP="00CD529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777E1E" wp14:editId="262E4E18">
                <wp:simplePos x="0" y="0"/>
                <wp:positionH relativeFrom="column">
                  <wp:posOffset>3603869</wp:posOffset>
                </wp:positionH>
                <wp:positionV relativeFrom="paragraph">
                  <wp:posOffset>262401</wp:posOffset>
                </wp:positionV>
                <wp:extent cx="561975" cy="257175"/>
                <wp:effectExtent l="0" t="0" r="28575" b="180975"/>
                <wp:wrapNone/>
                <wp:docPr id="9" name="Rechthoekige toelichti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7175"/>
                        </a:xfrm>
                        <a:prstGeom prst="wedgeRectCallout">
                          <a:avLst>
                            <a:gd name="adj1" fmla="val -23333"/>
                            <a:gd name="adj2" fmla="val 106944"/>
                          </a:avLst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5297" w:rsidRPr="00093503" w:rsidRDefault="00CD5297" w:rsidP="00CD5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6.52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777E1E" id="Rechthoekige toelichting 9" o:spid="_x0000_s1035" type="#_x0000_t61" style="position:absolute;left:0;text-align:left;margin-left:283.75pt;margin-top:20.65pt;width:44.25pt;height:20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mIZpwIAAJoFAAAOAAAAZHJzL2Uyb0RvYy54bWysVEtv2zAMvg/YfxB0b/1Y0ixBnSJI0WFA&#10;0QZth54VWYq9ypImMbGzXz9Kdh7Yih2G5aCQ5pv8yOubrlFkJ5yvjS5odplSIjQ3Za03Bf32cnfx&#10;mRIPTJdMGS0Kuhee3sw/frhu7UzkpjKqFI6gE+1nrS1oBWBnSeJ5JRrmL40VGoXSuIYBsm6TlI61&#10;6L1RSZ6mV0lrXGmd4cJ7/HrbC+k8+pdScHiU0gsgqqCYG8TXxXcd3mR+zWYbx2xV8yEN9g9ZNKzW&#10;GPTo6pYBI1tX/+Gqqbkz3ki45KZJjJQ1F7EGrCZLf6vmuWJWxFqwOd4e2+T/n1v+sFs5UpcFnVKi&#10;WYMjehK8gsqIt3ojCBihauSxt2QautVaP0OjZ7tyA+eRDKV30jXhH4siXezw/thh0QHh+HF8lU0n&#10;Y0o4ivLxJEMavSQnY+s8fBGmIYEoaCvKjcCEYMmUMluIPWa7ew+x2eWQMiu/Z5TIRuHsdkyRi/wT&#10;/obhninl50pZejUdjYb4g0/M5JBBCKA0aRHV+SSNSElC8X25kYK9Er3ak5DYRCwwjxlG+IqlcgSz&#10;KWj5lg1hlEbNYCJrpY5G2XtGCg5Gg24wExHSR8P0PcNTtKN2jGg0HA2bWhv3d2PZ6+N0zmoNJHTr&#10;bkDMgIC1KfeIImf69fKW39U4vnvmYcUczgQ3D28EPOIjlcGWmoGipDLu53vfgz7CHKWUtLifBfU/&#10;tswJStRXjQswzUajsNCRGY0nOTLuXLI+l+htszQ4CUQJZhfJoA/qQEpnmlc8JYsQFUVMc4xdUA7u&#10;wCyhvxt4jLhYLKIaLrFlcK+fLQ/OQ58Dfl66V+bsgGFA8D+Ywy6zWYRaj/qTbrDUZrEFI2sIwtDp&#10;vq8DgwcgbspwrMKFOeej1umkzn8BAAD//wMAUEsDBBQABgAIAAAAIQAACJHn4gAAAA4BAAAPAAAA&#10;ZHJzL2Rvd25yZXYueG1sTI/NTsMwEITvSLyDtUjcqBNo3CiNU0FLxbGiRZyd2CSBeB3Fzg9vz3KC&#10;y0qrnZmdL98ttmOTGXzrUEK8ioAZrJxusZbwdjnepcB8UKhV59BI+DYedsX1Va4y7WZ8NdM51IxC&#10;0GdKQhNCn3Huq8ZY5VeuN0i3DzdYFWgdaq4HNVO47fh9FAluVYv0oVG92Tem+jqPlmqs9Wl/eC+f&#10;P49zGJ8uAjd8epHy9mY5bGk8boEFs4Q/B/wykBEKKla6EbVnnYREbBKSSljHD8BIIBJBhKWENE6B&#10;Fzn/j1H8AAAA//8DAFBLAQItABQABgAIAAAAIQC2gziS/gAAAOEBAAATAAAAAAAAAAAAAAAAAAAA&#10;AABbQ29udGVudF9UeXBlc10ueG1sUEsBAi0AFAAGAAgAAAAhADj9If/WAAAAlAEAAAsAAAAAAAAA&#10;AAAAAAAALwEAAF9yZWxzLy5yZWxzUEsBAi0AFAAGAAgAAAAhANueYhmnAgAAmgUAAA4AAAAAAAAA&#10;AAAAAAAALgIAAGRycy9lMm9Eb2MueG1sUEsBAi0AFAAGAAgAAAAhAAAIkefiAAAADgEAAA8AAAAA&#10;AAAAAAAAAAAAAQUAAGRycy9kb3ducmV2LnhtbFBLBQYAAAAABAAEAPMAAAAQBgAAAAA=&#10;" adj="5760,33900" fillcolor="white [3201]" strokecolor="black [3200]" strokeweight="1pt">
                <v:textbox>
                  <w:txbxContent>
                    <w:p w:rsidR="00CD5297" w:rsidRPr="00093503" w:rsidRDefault="00CD5297" w:rsidP="00CD5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6.52</w:t>
                      </w:r>
                    </w:p>
                  </w:txbxContent>
                </v:textbox>
              </v:shape>
            </w:pict>
          </mc:Fallback>
        </mc:AlternateContent>
      </w:r>
      <w:r w:rsidR="0030053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049999" cy="2700000"/>
            <wp:effectExtent l="0" t="0" r="1905" b="571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ypertensio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999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4E" w:rsidRPr="00970BE7" w:rsidRDefault="00B81F2A" w:rsidP="00970BE7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4A53F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1379A" w:rsidRPr="00D1379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D1379A">
        <w:rPr>
          <w:rFonts w:ascii="Times New Roman" w:hAnsi="Times New Roman" w:cs="Times New Roman"/>
          <w:sz w:val="24"/>
          <w:szCs w:val="24"/>
          <w:lang w:val="en-US"/>
        </w:rPr>
        <w:t>. Association between age and Mini-Mental State Examination (MMSE) for subjects with and without hypertension at baseline.</w:t>
      </w:r>
      <w:r w:rsidR="000C109B">
        <w:rPr>
          <w:rFonts w:ascii="Times New Roman" w:hAnsi="Times New Roman" w:cs="Times New Roman"/>
          <w:sz w:val="24"/>
          <w:szCs w:val="24"/>
          <w:lang w:val="en-US"/>
        </w:rPr>
        <w:t xml:space="preserve"> The numbers represent the </w:t>
      </w:r>
      <w:r w:rsidR="00906D93">
        <w:rPr>
          <w:rFonts w:ascii="Times New Roman" w:hAnsi="Times New Roman" w:cs="Times New Roman"/>
          <w:sz w:val="24"/>
          <w:szCs w:val="24"/>
          <w:lang w:val="en-US"/>
        </w:rPr>
        <w:t xml:space="preserve">extra decline </w:t>
      </w:r>
      <w:r w:rsidR="0058450F">
        <w:rPr>
          <w:rFonts w:ascii="Times New Roman" w:hAnsi="Times New Roman" w:cs="Times New Roman"/>
          <w:sz w:val="24"/>
          <w:szCs w:val="24"/>
          <w:lang w:val="en-US"/>
        </w:rPr>
        <w:t>(so in addition to the d</w:t>
      </w:r>
      <w:r w:rsidR="00233DA0">
        <w:rPr>
          <w:rFonts w:ascii="Times New Roman" w:hAnsi="Times New Roman" w:cs="Times New Roman"/>
          <w:sz w:val="24"/>
          <w:szCs w:val="24"/>
          <w:lang w:val="en-US"/>
        </w:rPr>
        <w:t xml:space="preserve">ecline as visualized in Figure </w:t>
      </w:r>
      <w:r w:rsidR="004A53FF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="0058450F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906D93">
        <w:rPr>
          <w:rFonts w:ascii="Times New Roman" w:hAnsi="Times New Roman" w:cs="Times New Roman"/>
          <w:sz w:val="24"/>
          <w:szCs w:val="24"/>
          <w:lang w:val="en-US"/>
        </w:rPr>
        <w:t>in MMSE (multiplied by 100) per age group in the presence of hypertension (</w:t>
      </w:r>
      <w:r w:rsidR="00B52949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560916">
        <w:rPr>
          <w:rFonts w:ascii="Times New Roman" w:hAnsi="Times New Roman" w:cs="Times New Roman"/>
          <w:sz w:val="24"/>
          <w:szCs w:val="24"/>
          <w:lang w:val="en-US"/>
        </w:rPr>
        <w:t>Table 3 in</w:t>
      </w:r>
      <w:r w:rsidR="00906D93">
        <w:rPr>
          <w:rFonts w:ascii="Times New Roman" w:hAnsi="Times New Roman" w:cs="Times New Roman"/>
          <w:sz w:val="24"/>
          <w:szCs w:val="24"/>
          <w:lang w:val="en-US"/>
        </w:rPr>
        <w:t xml:space="preserve"> the manuscript)</w:t>
      </w:r>
      <w:r w:rsidR="000C109B" w:rsidRPr="00C4408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746E4E" w:rsidRPr="00970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24A6"/>
    <w:multiLevelType w:val="hybridMultilevel"/>
    <w:tmpl w:val="6CD6A6D6"/>
    <w:lvl w:ilvl="0" w:tplc="E0A258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F2F5F"/>
    <w:multiLevelType w:val="hybridMultilevel"/>
    <w:tmpl w:val="D1042B4C"/>
    <w:lvl w:ilvl="0" w:tplc="86FC0D04">
      <w:start w:val="1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F21F9A"/>
    <w:rsid w:val="000005EA"/>
    <w:rsid w:val="000337D1"/>
    <w:rsid w:val="00064665"/>
    <w:rsid w:val="00093503"/>
    <w:rsid w:val="000C109B"/>
    <w:rsid w:val="000E1F29"/>
    <w:rsid w:val="00134654"/>
    <w:rsid w:val="00142785"/>
    <w:rsid w:val="00150D57"/>
    <w:rsid w:val="00156DBA"/>
    <w:rsid w:val="001B5DC7"/>
    <w:rsid w:val="00207B98"/>
    <w:rsid w:val="00233DA0"/>
    <w:rsid w:val="002361CB"/>
    <w:rsid w:val="00271181"/>
    <w:rsid w:val="00295147"/>
    <w:rsid w:val="0030053D"/>
    <w:rsid w:val="00320A2F"/>
    <w:rsid w:val="00321C04"/>
    <w:rsid w:val="00355E60"/>
    <w:rsid w:val="00370211"/>
    <w:rsid w:val="00385EDD"/>
    <w:rsid w:val="003978B7"/>
    <w:rsid w:val="003C68E7"/>
    <w:rsid w:val="003E56D2"/>
    <w:rsid w:val="003F06F3"/>
    <w:rsid w:val="0041671A"/>
    <w:rsid w:val="00454621"/>
    <w:rsid w:val="00494180"/>
    <w:rsid w:val="004A53FF"/>
    <w:rsid w:val="004D6A03"/>
    <w:rsid w:val="00560916"/>
    <w:rsid w:val="00572C9C"/>
    <w:rsid w:val="0058450F"/>
    <w:rsid w:val="00656318"/>
    <w:rsid w:val="006577D8"/>
    <w:rsid w:val="006775C4"/>
    <w:rsid w:val="00683259"/>
    <w:rsid w:val="006F6116"/>
    <w:rsid w:val="00721026"/>
    <w:rsid w:val="00746E4E"/>
    <w:rsid w:val="00784E4F"/>
    <w:rsid w:val="007905CA"/>
    <w:rsid w:val="007E59E0"/>
    <w:rsid w:val="00871505"/>
    <w:rsid w:val="008C5223"/>
    <w:rsid w:val="008F1C4D"/>
    <w:rsid w:val="00906D93"/>
    <w:rsid w:val="00935B82"/>
    <w:rsid w:val="009407D3"/>
    <w:rsid w:val="00946CFF"/>
    <w:rsid w:val="00961EBF"/>
    <w:rsid w:val="00970BE7"/>
    <w:rsid w:val="009C1721"/>
    <w:rsid w:val="009F6BB8"/>
    <w:rsid w:val="00A95657"/>
    <w:rsid w:val="00AB7D10"/>
    <w:rsid w:val="00AF7FC7"/>
    <w:rsid w:val="00B04C4D"/>
    <w:rsid w:val="00B52949"/>
    <w:rsid w:val="00B7670A"/>
    <w:rsid w:val="00B76CE4"/>
    <w:rsid w:val="00B81F2A"/>
    <w:rsid w:val="00B83C80"/>
    <w:rsid w:val="00B87A21"/>
    <w:rsid w:val="00BB33FA"/>
    <w:rsid w:val="00BE4F7E"/>
    <w:rsid w:val="00C3067E"/>
    <w:rsid w:val="00C34AFE"/>
    <w:rsid w:val="00C52F84"/>
    <w:rsid w:val="00C81369"/>
    <w:rsid w:val="00CB7B82"/>
    <w:rsid w:val="00CD5297"/>
    <w:rsid w:val="00CE1546"/>
    <w:rsid w:val="00D1379A"/>
    <w:rsid w:val="00D5677D"/>
    <w:rsid w:val="00D75F98"/>
    <w:rsid w:val="00D76718"/>
    <w:rsid w:val="00D97A1F"/>
    <w:rsid w:val="00DC4719"/>
    <w:rsid w:val="00E204CB"/>
    <w:rsid w:val="00E3463F"/>
    <w:rsid w:val="00E34B01"/>
    <w:rsid w:val="00E6090D"/>
    <w:rsid w:val="00E73A7C"/>
    <w:rsid w:val="00EE49CF"/>
    <w:rsid w:val="00F04DA0"/>
    <w:rsid w:val="00F21F9A"/>
    <w:rsid w:val="00F74DDB"/>
    <w:rsid w:val="00FD7991"/>
    <w:rsid w:val="00FE310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F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9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7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FC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F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9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F7F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F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F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F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F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403</Words>
  <Characters>2089</Characters>
  <Application>Microsoft Office Word</Application>
  <DocSecurity>0</DocSecurity>
  <Lines>33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Legdeur, Nienke</dc:creator>
  <cp:lastModifiedBy>LAWID</cp:lastModifiedBy>
  <cp:revision>34</cp:revision>
  <dcterms:created xsi:type="dcterms:W3CDTF">2017-12-22T08:12:00Z</dcterms:created>
  <dcterms:modified xsi:type="dcterms:W3CDTF">2018-08-07T15:51:00Z</dcterms:modified>
</cp:coreProperties>
</file>