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A0D9B" w14:textId="18EF12D4" w:rsidR="006E1AA4" w:rsidRPr="00B06BFB" w:rsidRDefault="00B06BFB" w:rsidP="00B06BFB">
      <w:pPr>
        <w:pStyle w:val="Heading2"/>
        <w:jc w:val="left"/>
        <w:rPr>
          <w:rFonts w:ascii="Arial" w:hAnsi="Arial" w:cs="Arial"/>
          <w:sz w:val="24"/>
          <w:szCs w:val="24"/>
        </w:rPr>
      </w:pPr>
      <w:r w:rsidRPr="00B06BFB">
        <w:rPr>
          <w:rStyle w:val="Strong"/>
          <w:rFonts w:ascii="Arial" w:hAnsi="Arial" w:cs="Arial"/>
          <w:sz w:val="24"/>
          <w:szCs w:val="24"/>
        </w:rPr>
        <w:t xml:space="preserve">Additional file 1: </w:t>
      </w:r>
      <w:r w:rsidRPr="00B06BFB">
        <w:rPr>
          <w:rStyle w:val="Strong"/>
          <w:rFonts w:ascii="Arial" w:hAnsi="Arial" w:cs="Arial"/>
          <w:b w:val="0"/>
          <w:sz w:val="24"/>
          <w:szCs w:val="24"/>
        </w:rPr>
        <w:t>I</w:t>
      </w:r>
      <w:r w:rsidR="006E1AA4" w:rsidRPr="00B06BFB">
        <w:rPr>
          <w:rFonts w:ascii="Arial" w:hAnsi="Arial" w:cs="Arial"/>
          <w:b/>
          <w:sz w:val="24"/>
          <w:szCs w:val="24"/>
        </w:rPr>
        <w:t xml:space="preserve">nclusion criteria </w:t>
      </w:r>
      <w:r w:rsidRPr="00B06BFB">
        <w:rPr>
          <w:rFonts w:ascii="Arial" w:hAnsi="Arial" w:cs="Arial"/>
          <w:b/>
          <w:sz w:val="24"/>
          <w:szCs w:val="24"/>
        </w:rPr>
        <w:t>and steps for selection of</w:t>
      </w:r>
      <w:r w:rsidR="006E1AA4" w:rsidRPr="00B06BFB">
        <w:rPr>
          <w:rFonts w:ascii="Arial" w:hAnsi="Arial" w:cs="Arial"/>
          <w:b/>
          <w:sz w:val="24"/>
          <w:szCs w:val="24"/>
        </w:rPr>
        <w:t xml:space="preserve"> the case study sites.</w:t>
      </w:r>
    </w:p>
    <w:p w14:paraId="1859D40B" w14:textId="77777777" w:rsidR="00101580" w:rsidRPr="00B06BFB" w:rsidRDefault="00101580" w:rsidP="00101580">
      <w:pPr>
        <w:rPr>
          <w:rFonts w:ascii="Arial" w:hAnsi="Arial" w:cs="Arial"/>
          <w:sz w:val="24"/>
          <w:szCs w:val="24"/>
        </w:rPr>
      </w:pPr>
    </w:p>
    <w:tbl>
      <w:tblPr>
        <w:tblStyle w:val="TableGrid"/>
        <w:tblW w:w="0" w:type="auto"/>
        <w:tblLook w:val="04A0" w:firstRow="1" w:lastRow="0" w:firstColumn="1" w:lastColumn="0" w:noHBand="0" w:noVBand="1"/>
      </w:tblPr>
      <w:tblGrid>
        <w:gridCol w:w="3510"/>
        <w:gridCol w:w="9214"/>
      </w:tblGrid>
      <w:tr w:rsidR="00101580" w:rsidRPr="00B06BFB" w14:paraId="6649FD28" w14:textId="77777777" w:rsidTr="009206E9">
        <w:tc>
          <w:tcPr>
            <w:tcW w:w="3510" w:type="dxa"/>
          </w:tcPr>
          <w:p w14:paraId="35292568" w14:textId="2D054ED4" w:rsidR="00101580" w:rsidRPr="00B06BFB" w:rsidRDefault="009206E9" w:rsidP="00101580">
            <w:pPr>
              <w:rPr>
                <w:rFonts w:ascii="Arial" w:hAnsi="Arial" w:cs="Arial"/>
                <w:b/>
                <w:sz w:val="24"/>
                <w:szCs w:val="24"/>
              </w:rPr>
            </w:pPr>
            <w:r w:rsidRPr="00B06BFB">
              <w:rPr>
                <w:rFonts w:ascii="Arial" w:hAnsi="Arial" w:cs="Arial"/>
                <w:b/>
                <w:sz w:val="24"/>
                <w:szCs w:val="24"/>
              </w:rPr>
              <w:t>Criteria</w:t>
            </w:r>
            <w:r w:rsidR="00101580" w:rsidRPr="00B06BFB">
              <w:rPr>
                <w:rFonts w:ascii="Arial" w:hAnsi="Arial" w:cs="Arial"/>
                <w:b/>
                <w:sz w:val="24"/>
                <w:szCs w:val="24"/>
              </w:rPr>
              <w:t xml:space="preserve"> from proposal</w:t>
            </w:r>
          </w:p>
        </w:tc>
        <w:tc>
          <w:tcPr>
            <w:tcW w:w="9214" w:type="dxa"/>
          </w:tcPr>
          <w:p w14:paraId="068CE56B" w14:textId="7E1FE769" w:rsidR="00101580" w:rsidRPr="00B06BFB" w:rsidRDefault="00101580" w:rsidP="00101580">
            <w:pPr>
              <w:rPr>
                <w:rFonts w:ascii="Arial" w:hAnsi="Arial" w:cs="Arial"/>
                <w:b/>
                <w:sz w:val="24"/>
                <w:szCs w:val="24"/>
              </w:rPr>
            </w:pPr>
            <w:r w:rsidRPr="00B06BFB">
              <w:rPr>
                <w:rFonts w:ascii="Arial" w:hAnsi="Arial" w:cs="Arial"/>
                <w:b/>
                <w:sz w:val="24"/>
                <w:szCs w:val="24"/>
              </w:rPr>
              <w:t>Steps to put into practice</w:t>
            </w:r>
          </w:p>
        </w:tc>
      </w:tr>
      <w:tr w:rsidR="00C60745" w:rsidRPr="00B06BFB" w14:paraId="736EC639" w14:textId="77777777" w:rsidTr="009206E9">
        <w:trPr>
          <w:trHeight w:val="1408"/>
        </w:trPr>
        <w:tc>
          <w:tcPr>
            <w:tcW w:w="3510" w:type="dxa"/>
          </w:tcPr>
          <w:p w14:paraId="19BCEFFA" w14:textId="73B9CE2F" w:rsidR="00C60745" w:rsidRPr="00B06BFB" w:rsidRDefault="00C60745" w:rsidP="00101580">
            <w:pPr>
              <w:rPr>
                <w:rFonts w:ascii="Arial" w:eastAsia="SimSun" w:hAnsi="Arial" w:cs="Arial"/>
                <w:color w:val="000000"/>
                <w:sz w:val="24"/>
                <w:szCs w:val="24"/>
              </w:rPr>
            </w:pPr>
            <w:r w:rsidRPr="00B06BFB">
              <w:rPr>
                <w:rFonts w:ascii="Arial" w:eastAsia="Calibri" w:hAnsi="Arial" w:cs="Arial"/>
                <w:sz w:val="24"/>
                <w:szCs w:val="24"/>
                <w:lang w:val="en-US"/>
              </w:rPr>
              <w:t>The training that is being offered must have already been delivered to at least one group of staff of the organization</w:t>
            </w:r>
          </w:p>
        </w:tc>
        <w:tc>
          <w:tcPr>
            <w:tcW w:w="9214" w:type="dxa"/>
          </w:tcPr>
          <w:p w14:paraId="004F0B3D" w14:textId="5D05C11C" w:rsidR="00C60745" w:rsidRPr="00B06BFB" w:rsidRDefault="00C60745" w:rsidP="00C60745">
            <w:pPr>
              <w:rPr>
                <w:rFonts w:ascii="Arial" w:hAnsi="Arial" w:cs="Arial"/>
                <w:sz w:val="24"/>
                <w:szCs w:val="24"/>
              </w:rPr>
            </w:pPr>
            <w:r w:rsidRPr="00B06BFB">
              <w:rPr>
                <w:rFonts w:ascii="Arial" w:hAnsi="Arial" w:cs="Arial"/>
                <w:sz w:val="24"/>
                <w:szCs w:val="24"/>
              </w:rPr>
              <w:t>This applies to all who ha</w:t>
            </w:r>
            <w:r w:rsidR="009206E9" w:rsidRPr="00B06BFB">
              <w:rPr>
                <w:rFonts w:ascii="Arial" w:hAnsi="Arial" w:cs="Arial"/>
                <w:sz w:val="24"/>
                <w:szCs w:val="24"/>
              </w:rPr>
              <w:t>ve returned survey 1, so all will be</w:t>
            </w:r>
            <w:r w:rsidRPr="00B06BFB">
              <w:rPr>
                <w:rFonts w:ascii="Arial" w:hAnsi="Arial" w:cs="Arial"/>
                <w:sz w:val="24"/>
                <w:szCs w:val="24"/>
              </w:rPr>
              <w:t xml:space="preserve"> included</w:t>
            </w:r>
            <w:r w:rsidR="009206E9" w:rsidRPr="00B06BFB">
              <w:rPr>
                <w:rFonts w:ascii="Arial" w:hAnsi="Arial" w:cs="Arial"/>
                <w:sz w:val="24"/>
                <w:szCs w:val="24"/>
              </w:rPr>
              <w:t xml:space="preserve"> in the next step</w:t>
            </w:r>
            <w:r w:rsidRPr="00B06BFB">
              <w:rPr>
                <w:rFonts w:ascii="Arial" w:hAnsi="Arial" w:cs="Arial"/>
                <w:sz w:val="24"/>
                <w:szCs w:val="24"/>
              </w:rPr>
              <w:t>.</w:t>
            </w:r>
          </w:p>
        </w:tc>
      </w:tr>
      <w:tr w:rsidR="00101580" w:rsidRPr="00B06BFB" w14:paraId="1B4D8120" w14:textId="77777777" w:rsidTr="009206E9">
        <w:tc>
          <w:tcPr>
            <w:tcW w:w="3510" w:type="dxa"/>
          </w:tcPr>
          <w:p w14:paraId="43428703" w14:textId="0C09EC45" w:rsidR="001033B0" w:rsidRPr="00B06BFB" w:rsidRDefault="00101580" w:rsidP="00101580">
            <w:pPr>
              <w:rPr>
                <w:rFonts w:ascii="Arial" w:eastAsia="Calibri" w:hAnsi="Arial" w:cs="Arial"/>
                <w:sz w:val="24"/>
                <w:szCs w:val="24"/>
                <w:lang w:val="en-US"/>
              </w:rPr>
            </w:pPr>
            <w:r w:rsidRPr="00B06BFB">
              <w:rPr>
                <w:rFonts w:ascii="Arial" w:eastAsia="SimSun" w:hAnsi="Arial" w:cs="Arial"/>
                <w:color w:val="000000"/>
                <w:sz w:val="24"/>
                <w:szCs w:val="24"/>
              </w:rPr>
              <w:t>The organisation must be providing</w:t>
            </w:r>
            <w:r w:rsidRPr="00B06BFB">
              <w:rPr>
                <w:rFonts w:ascii="Arial" w:eastAsia="Calibri" w:hAnsi="Arial" w:cs="Arial"/>
                <w:sz w:val="24"/>
                <w:szCs w:val="24"/>
                <w:lang w:val="en-US"/>
              </w:rPr>
              <w:t xml:space="preserve"> training that meets all the learning outcomes specified in the Dementia Core Skills and Knowledge Framework awareness level, or all the learning outcomes of at least one of the specific elements at in-depth or leadership levels (Skills for Health and Health Education England, 2015).</w:t>
            </w:r>
            <w:r w:rsidR="001033B0" w:rsidRPr="00B06BFB">
              <w:rPr>
                <w:rFonts w:ascii="Arial" w:eastAsia="Calibri" w:hAnsi="Arial" w:cs="Arial"/>
                <w:sz w:val="24"/>
                <w:szCs w:val="24"/>
                <w:lang w:val="en-US"/>
              </w:rPr>
              <w:t xml:space="preserve"> </w:t>
            </w:r>
          </w:p>
          <w:p w14:paraId="0F1FCC88" w14:textId="77777777" w:rsidR="001033B0" w:rsidRPr="00B06BFB" w:rsidRDefault="001033B0" w:rsidP="00101580">
            <w:pPr>
              <w:rPr>
                <w:rFonts w:ascii="Arial" w:eastAsia="Calibri" w:hAnsi="Arial" w:cs="Arial"/>
                <w:sz w:val="24"/>
                <w:szCs w:val="24"/>
                <w:lang w:val="en-US"/>
              </w:rPr>
            </w:pPr>
          </w:p>
          <w:p w14:paraId="3F81C5B7" w14:textId="7428A6E9" w:rsidR="00101580" w:rsidRPr="00B06BFB" w:rsidRDefault="00101580" w:rsidP="001033B0">
            <w:pPr>
              <w:rPr>
                <w:rFonts w:ascii="Arial" w:hAnsi="Arial" w:cs="Arial"/>
                <w:sz w:val="24"/>
                <w:szCs w:val="24"/>
              </w:rPr>
            </w:pPr>
          </w:p>
        </w:tc>
        <w:tc>
          <w:tcPr>
            <w:tcW w:w="9214" w:type="dxa"/>
          </w:tcPr>
          <w:p w14:paraId="21C380C7" w14:textId="4043D4F2" w:rsidR="00101580" w:rsidRPr="00B06BFB" w:rsidRDefault="00101580" w:rsidP="00101580">
            <w:pPr>
              <w:pStyle w:val="ListParagraph"/>
              <w:numPr>
                <w:ilvl w:val="0"/>
                <w:numId w:val="9"/>
              </w:numPr>
              <w:rPr>
                <w:rFonts w:ascii="Arial" w:eastAsia="Calibri" w:hAnsi="Arial" w:cs="Arial"/>
                <w:sz w:val="24"/>
                <w:szCs w:val="24"/>
                <w:lang w:val="en-US"/>
              </w:rPr>
            </w:pPr>
            <w:r w:rsidRPr="00B06BFB">
              <w:rPr>
                <w:rFonts w:ascii="Arial" w:hAnsi="Arial" w:cs="Arial"/>
                <w:sz w:val="24"/>
                <w:szCs w:val="24"/>
              </w:rPr>
              <w:t xml:space="preserve">Identify all sites </w:t>
            </w:r>
            <w:r w:rsidR="00E745A7" w:rsidRPr="00B06BFB">
              <w:rPr>
                <w:rFonts w:ascii="Arial" w:hAnsi="Arial" w:cs="Arial"/>
                <w:sz w:val="24"/>
                <w:szCs w:val="24"/>
              </w:rPr>
              <w:t>which,</w:t>
            </w:r>
            <w:r w:rsidRPr="00B06BFB">
              <w:rPr>
                <w:rFonts w:ascii="Arial" w:hAnsi="Arial" w:cs="Arial"/>
                <w:sz w:val="24"/>
                <w:szCs w:val="24"/>
              </w:rPr>
              <w:t xml:space="preserve"> on survey 1</w:t>
            </w:r>
            <w:r w:rsidR="00E745A7" w:rsidRPr="00B06BFB">
              <w:rPr>
                <w:rFonts w:ascii="Arial" w:hAnsi="Arial" w:cs="Arial"/>
                <w:sz w:val="24"/>
                <w:szCs w:val="24"/>
              </w:rPr>
              <w:t xml:space="preserve">, </w:t>
            </w:r>
            <w:r w:rsidR="009206E9" w:rsidRPr="00B06BFB">
              <w:rPr>
                <w:rFonts w:ascii="Arial" w:hAnsi="Arial" w:cs="Arial"/>
                <w:sz w:val="24"/>
                <w:szCs w:val="24"/>
              </w:rPr>
              <w:t>report meeting &gt;95% or 75-94</w:t>
            </w:r>
            <w:r w:rsidRPr="00B06BFB">
              <w:rPr>
                <w:rFonts w:ascii="Arial" w:hAnsi="Arial" w:cs="Arial"/>
                <w:sz w:val="24"/>
                <w:szCs w:val="24"/>
              </w:rPr>
              <w:t xml:space="preserve">% of the learning </w:t>
            </w:r>
            <w:r w:rsidRPr="00B06BFB">
              <w:rPr>
                <w:rFonts w:ascii="Arial" w:eastAsia="Calibri" w:hAnsi="Arial" w:cs="Arial"/>
                <w:sz w:val="24"/>
                <w:szCs w:val="24"/>
                <w:lang w:val="en-US"/>
              </w:rPr>
              <w:t xml:space="preserve">outcomes of at least one </w:t>
            </w:r>
            <w:r w:rsidR="00B06BFB">
              <w:rPr>
                <w:rFonts w:ascii="Arial" w:eastAsia="Calibri" w:hAnsi="Arial" w:cs="Arial"/>
                <w:sz w:val="24"/>
                <w:szCs w:val="24"/>
                <w:lang w:val="en-US"/>
              </w:rPr>
              <w:t>subject area</w:t>
            </w:r>
            <w:r w:rsidRPr="00B06BFB">
              <w:rPr>
                <w:rFonts w:ascii="Arial" w:eastAsia="Calibri" w:hAnsi="Arial" w:cs="Arial"/>
                <w:sz w:val="24"/>
                <w:szCs w:val="24"/>
                <w:lang w:val="en-US"/>
              </w:rPr>
              <w:t xml:space="preserve"> at </w:t>
            </w:r>
            <w:r w:rsidR="00B06BFB">
              <w:rPr>
                <w:rFonts w:ascii="Arial" w:eastAsia="Calibri" w:hAnsi="Arial" w:cs="Arial"/>
                <w:sz w:val="24"/>
                <w:szCs w:val="24"/>
                <w:lang w:val="en-US"/>
              </w:rPr>
              <w:t>Tier 1, Tier 2</w:t>
            </w:r>
            <w:r w:rsidRPr="00B06BFB">
              <w:rPr>
                <w:rFonts w:ascii="Arial" w:eastAsia="Calibri" w:hAnsi="Arial" w:cs="Arial"/>
                <w:sz w:val="24"/>
                <w:szCs w:val="24"/>
                <w:lang w:val="en-US"/>
              </w:rPr>
              <w:t xml:space="preserve"> or </w:t>
            </w:r>
            <w:r w:rsidR="00B06BFB">
              <w:rPr>
                <w:rFonts w:ascii="Arial" w:eastAsia="Calibri" w:hAnsi="Arial" w:cs="Arial"/>
                <w:sz w:val="24"/>
                <w:szCs w:val="24"/>
                <w:lang w:val="en-US"/>
              </w:rPr>
              <w:t>Tier 3</w:t>
            </w:r>
            <w:r w:rsidR="006E1AA4" w:rsidRPr="00B06BFB">
              <w:rPr>
                <w:rFonts w:ascii="Arial" w:eastAsia="Calibri" w:hAnsi="Arial" w:cs="Arial"/>
                <w:sz w:val="24"/>
                <w:szCs w:val="24"/>
                <w:lang w:val="en-US"/>
              </w:rPr>
              <w:t xml:space="preserve">. </w:t>
            </w:r>
          </w:p>
          <w:p w14:paraId="09CC2AC5" w14:textId="3A908EF0" w:rsidR="00101580" w:rsidRPr="00B06BFB" w:rsidRDefault="00101580" w:rsidP="00101580">
            <w:pPr>
              <w:pStyle w:val="ListParagraph"/>
              <w:numPr>
                <w:ilvl w:val="0"/>
                <w:numId w:val="9"/>
              </w:numPr>
              <w:rPr>
                <w:rFonts w:ascii="Arial" w:hAnsi="Arial" w:cs="Arial"/>
                <w:sz w:val="24"/>
                <w:szCs w:val="24"/>
              </w:rPr>
            </w:pPr>
            <w:r w:rsidRPr="00B06BFB">
              <w:rPr>
                <w:rFonts w:ascii="Arial" w:hAnsi="Arial" w:cs="Arial"/>
                <w:sz w:val="24"/>
                <w:szCs w:val="24"/>
              </w:rPr>
              <w:t>Produce a table of those sites, ensuring all are anonymised</w:t>
            </w:r>
            <w:r w:rsidR="009206E9" w:rsidRPr="00B06BFB">
              <w:rPr>
                <w:rFonts w:ascii="Arial" w:hAnsi="Arial" w:cs="Arial"/>
                <w:sz w:val="24"/>
                <w:szCs w:val="24"/>
              </w:rPr>
              <w:t>,</w:t>
            </w:r>
            <w:r w:rsidRPr="00B06BFB">
              <w:rPr>
                <w:rFonts w:ascii="Arial" w:hAnsi="Arial" w:cs="Arial"/>
                <w:sz w:val="24"/>
                <w:szCs w:val="24"/>
              </w:rPr>
              <w:t xml:space="preserve"> and referred to by code only</w:t>
            </w:r>
          </w:p>
          <w:p w14:paraId="7FA02CDF" w14:textId="3897AF93" w:rsidR="00101580" w:rsidRPr="00B06BFB" w:rsidRDefault="00101580" w:rsidP="00101580">
            <w:pPr>
              <w:pStyle w:val="ListParagraph"/>
              <w:numPr>
                <w:ilvl w:val="0"/>
                <w:numId w:val="9"/>
              </w:numPr>
              <w:rPr>
                <w:rFonts w:ascii="Arial" w:hAnsi="Arial" w:cs="Arial"/>
                <w:sz w:val="24"/>
                <w:szCs w:val="24"/>
              </w:rPr>
            </w:pPr>
            <w:r w:rsidRPr="00B06BFB">
              <w:rPr>
                <w:rFonts w:ascii="Arial" w:hAnsi="Arial" w:cs="Arial"/>
                <w:sz w:val="24"/>
                <w:szCs w:val="24"/>
              </w:rPr>
              <w:t xml:space="preserve">Group </w:t>
            </w:r>
            <w:r w:rsidR="009206E9" w:rsidRPr="00B06BFB">
              <w:rPr>
                <w:rFonts w:ascii="Arial" w:hAnsi="Arial" w:cs="Arial"/>
                <w:sz w:val="24"/>
                <w:szCs w:val="24"/>
              </w:rPr>
              <w:t xml:space="preserve">these </w:t>
            </w:r>
            <w:r w:rsidRPr="00B06BFB">
              <w:rPr>
                <w:rFonts w:ascii="Arial" w:hAnsi="Arial" w:cs="Arial"/>
                <w:sz w:val="24"/>
                <w:szCs w:val="24"/>
              </w:rPr>
              <w:t xml:space="preserve">by type of organisation (acute, specialist secondary </w:t>
            </w:r>
            <w:r w:rsidR="00B06BFB">
              <w:rPr>
                <w:rFonts w:ascii="Arial" w:hAnsi="Arial" w:cs="Arial"/>
                <w:sz w:val="24"/>
                <w:szCs w:val="24"/>
              </w:rPr>
              <w:t>care, primary care, social care</w:t>
            </w:r>
            <w:r w:rsidRPr="00B06BFB">
              <w:rPr>
                <w:rFonts w:ascii="Arial" w:hAnsi="Arial" w:cs="Arial"/>
                <w:sz w:val="24"/>
                <w:szCs w:val="24"/>
              </w:rPr>
              <w:t>)</w:t>
            </w:r>
          </w:p>
          <w:p w14:paraId="50B50948" w14:textId="71F9C8A8" w:rsidR="00101580" w:rsidRPr="00B06BFB" w:rsidRDefault="00E745A7" w:rsidP="006E1AA4">
            <w:pPr>
              <w:pStyle w:val="ListParagraph"/>
              <w:numPr>
                <w:ilvl w:val="0"/>
                <w:numId w:val="9"/>
              </w:numPr>
              <w:rPr>
                <w:rFonts w:ascii="Arial" w:hAnsi="Arial" w:cs="Arial"/>
                <w:sz w:val="24"/>
                <w:szCs w:val="24"/>
              </w:rPr>
            </w:pPr>
            <w:r w:rsidRPr="00B06BFB">
              <w:rPr>
                <w:rFonts w:ascii="Arial" w:hAnsi="Arial" w:cs="Arial"/>
                <w:sz w:val="24"/>
                <w:szCs w:val="24"/>
              </w:rPr>
              <w:t xml:space="preserve">Within each </w:t>
            </w:r>
            <w:r w:rsidR="00101580" w:rsidRPr="00B06BFB">
              <w:rPr>
                <w:rFonts w:ascii="Arial" w:hAnsi="Arial" w:cs="Arial"/>
                <w:sz w:val="24"/>
                <w:szCs w:val="24"/>
              </w:rPr>
              <w:t>organisation</w:t>
            </w:r>
            <w:r w:rsidR="009206E9" w:rsidRPr="00B06BFB">
              <w:rPr>
                <w:rFonts w:ascii="Arial" w:hAnsi="Arial" w:cs="Arial"/>
                <w:sz w:val="24"/>
                <w:szCs w:val="24"/>
              </w:rPr>
              <w:t xml:space="preserve"> type</w:t>
            </w:r>
            <w:r w:rsidRPr="00B06BFB">
              <w:rPr>
                <w:rFonts w:ascii="Arial" w:hAnsi="Arial" w:cs="Arial"/>
                <w:sz w:val="24"/>
                <w:szCs w:val="24"/>
              </w:rPr>
              <w:t>, a</w:t>
            </w:r>
            <w:r w:rsidR="00101580" w:rsidRPr="00B06BFB">
              <w:rPr>
                <w:rFonts w:ascii="Arial" w:hAnsi="Arial" w:cs="Arial"/>
                <w:sz w:val="24"/>
                <w:szCs w:val="24"/>
              </w:rPr>
              <w:t xml:space="preserve">llocate a </w:t>
            </w:r>
            <w:r w:rsidR="009206E9" w:rsidRPr="00B06BFB">
              <w:rPr>
                <w:rFonts w:ascii="Arial" w:hAnsi="Arial" w:cs="Arial"/>
                <w:sz w:val="24"/>
                <w:szCs w:val="24"/>
              </w:rPr>
              <w:t>rank</w:t>
            </w:r>
            <w:r w:rsidR="00101580" w:rsidRPr="00B06BFB">
              <w:rPr>
                <w:rFonts w:ascii="Arial" w:hAnsi="Arial" w:cs="Arial"/>
                <w:sz w:val="24"/>
                <w:szCs w:val="24"/>
              </w:rPr>
              <w:t xml:space="preserve"> derived</w:t>
            </w:r>
            <w:r w:rsidR="00C60745" w:rsidRPr="00B06BFB">
              <w:rPr>
                <w:rFonts w:ascii="Arial" w:hAnsi="Arial" w:cs="Arial"/>
                <w:sz w:val="24"/>
                <w:szCs w:val="24"/>
              </w:rPr>
              <w:t xml:space="preserve"> by c</w:t>
            </w:r>
            <w:r w:rsidR="00101580" w:rsidRPr="00B06BFB">
              <w:rPr>
                <w:rFonts w:ascii="Arial" w:hAnsi="Arial" w:cs="Arial"/>
                <w:sz w:val="24"/>
                <w:szCs w:val="24"/>
              </w:rPr>
              <w:t>ount</w:t>
            </w:r>
            <w:r w:rsidR="00C60745" w:rsidRPr="00B06BFB">
              <w:rPr>
                <w:rFonts w:ascii="Arial" w:hAnsi="Arial" w:cs="Arial"/>
                <w:sz w:val="24"/>
                <w:szCs w:val="24"/>
              </w:rPr>
              <w:t xml:space="preserve">ing </w:t>
            </w:r>
            <w:r w:rsidR="006E1AA4" w:rsidRPr="00B06BFB">
              <w:rPr>
                <w:rFonts w:ascii="Arial" w:hAnsi="Arial" w:cs="Arial"/>
                <w:sz w:val="24"/>
                <w:szCs w:val="24"/>
              </w:rPr>
              <w:t xml:space="preserve">‘met </w:t>
            </w:r>
            <w:r w:rsidR="00101580" w:rsidRPr="00B06BFB">
              <w:rPr>
                <w:rFonts w:ascii="Arial" w:hAnsi="Arial" w:cs="Arial"/>
                <w:sz w:val="24"/>
                <w:szCs w:val="24"/>
              </w:rPr>
              <w:t>learning outcomes</w:t>
            </w:r>
            <w:r w:rsidR="006E1AA4" w:rsidRPr="00B06BFB">
              <w:rPr>
                <w:rFonts w:ascii="Arial" w:hAnsi="Arial" w:cs="Arial"/>
                <w:sz w:val="24"/>
                <w:szCs w:val="24"/>
              </w:rPr>
              <w:t xml:space="preserve">’ (score 1 for &gt;75% met and 2 for &gt;95% met) </w:t>
            </w:r>
            <w:r w:rsidR="00B06BFB">
              <w:rPr>
                <w:rFonts w:ascii="Arial" w:hAnsi="Arial" w:cs="Arial"/>
                <w:sz w:val="24"/>
                <w:szCs w:val="24"/>
              </w:rPr>
              <w:t>at each Tier.</w:t>
            </w:r>
          </w:p>
          <w:p w14:paraId="708AE3AE" w14:textId="6A9B935F" w:rsidR="00E745A7" w:rsidRPr="00B06BFB" w:rsidRDefault="00E745A7" w:rsidP="001033B0">
            <w:pPr>
              <w:rPr>
                <w:rFonts w:ascii="Arial" w:hAnsi="Arial" w:cs="Arial"/>
                <w:sz w:val="24"/>
                <w:szCs w:val="24"/>
              </w:rPr>
            </w:pPr>
          </w:p>
        </w:tc>
      </w:tr>
      <w:tr w:rsidR="001033B0" w:rsidRPr="00B06BFB" w14:paraId="18D28363" w14:textId="77777777" w:rsidTr="009206E9">
        <w:tc>
          <w:tcPr>
            <w:tcW w:w="3510" w:type="dxa"/>
          </w:tcPr>
          <w:p w14:paraId="57DF92BE" w14:textId="7C4F5F5A" w:rsidR="001033B0" w:rsidRPr="00B06BFB" w:rsidRDefault="001033B0" w:rsidP="00101580">
            <w:pPr>
              <w:rPr>
                <w:rFonts w:ascii="Arial" w:eastAsia="SimSun" w:hAnsi="Arial" w:cs="Arial"/>
                <w:color w:val="000000"/>
                <w:sz w:val="24"/>
                <w:szCs w:val="24"/>
              </w:rPr>
            </w:pPr>
            <w:r w:rsidRPr="00B06BFB">
              <w:rPr>
                <w:rFonts w:ascii="Arial" w:eastAsia="SimSun" w:hAnsi="Arial" w:cs="Arial"/>
                <w:color w:val="000000"/>
                <w:sz w:val="24"/>
                <w:szCs w:val="24"/>
              </w:rPr>
              <w:t>We will aim for variation, if possible, in respect of level of training</w:t>
            </w:r>
          </w:p>
        </w:tc>
        <w:tc>
          <w:tcPr>
            <w:tcW w:w="9214" w:type="dxa"/>
          </w:tcPr>
          <w:p w14:paraId="6D718691" w14:textId="32E03322" w:rsidR="001033B0" w:rsidRPr="00B06BFB" w:rsidRDefault="00B06BFB" w:rsidP="001033B0">
            <w:pPr>
              <w:pStyle w:val="ListParagraph"/>
              <w:numPr>
                <w:ilvl w:val="0"/>
                <w:numId w:val="9"/>
              </w:numPr>
              <w:rPr>
                <w:rFonts w:ascii="Arial" w:hAnsi="Arial" w:cs="Arial"/>
                <w:sz w:val="24"/>
                <w:szCs w:val="24"/>
              </w:rPr>
            </w:pPr>
            <w:r>
              <w:rPr>
                <w:rFonts w:ascii="Arial" w:hAnsi="Arial" w:cs="Arial"/>
                <w:sz w:val="24"/>
                <w:szCs w:val="24"/>
              </w:rPr>
              <w:t>R</w:t>
            </w:r>
            <w:r w:rsidR="001033B0" w:rsidRPr="00B06BFB">
              <w:rPr>
                <w:rFonts w:ascii="Arial" w:hAnsi="Arial" w:cs="Arial"/>
                <w:sz w:val="24"/>
                <w:szCs w:val="24"/>
              </w:rPr>
              <w:t xml:space="preserve">esearch </w:t>
            </w:r>
            <w:r>
              <w:rPr>
                <w:rFonts w:ascii="Arial" w:hAnsi="Arial" w:cs="Arial"/>
                <w:sz w:val="24"/>
                <w:szCs w:val="24"/>
              </w:rPr>
              <w:t>team</w:t>
            </w:r>
            <w:r w:rsidR="001033B0" w:rsidRPr="00B06BFB">
              <w:rPr>
                <w:rFonts w:ascii="Arial" w:hAnsi="Arial" w:cs="Arial"/>
                <w:sz w:val="24"/>
                <w:szCs w:val="24"/>
              </w:rPr>
              <w:t xml:space="preserve"> </w:t>
            </w:r>
            <w:r>
              <w:rPr>
                <w:rFonts w:ascii="Arial" w:hAnsi="Arial" w:cs="Arial"/>
                <w:sz w:val="24"/>
                <w:szCs w:val="24"/>
              </w:rPr>
              <w:t>review rankings</w:t>
            </w:r>
            <w:r w:rsidR="001033B0" w:rsidRPr="00B06BFB">
              <w:rPr>
                <w:rFonts w:ascii="Arial" w:hAnsi="Arial" w:cs="Arial"/>
                <w:sz w:val="24"/>
                <w:szCs w:val="24"/>
              </w:rPr>
              <w:t xml:space="preserve"> table and, exceptionally, agree any changes in ranking in order to ensure variation in level and range of modules (e.g. if one organisation has training that meets &gt;75% of learning outcomes for 5 modules and so scores 5, </w:t>
            </w:r>
            <w:r>
              <w:rPr>
                <w:rFonts w:ascii="Arial" w:hAnsi="Arial" w:cs="Arial"/>
                <w:sz w:val="24"/>
                <w:szCs w:val="24"/>
              </w:rPr>
              <w:t>it may be ranked to take precedence</w:t>
            </w:r>
            <w:r w:rsidR="001033B0" w:rsidRPr="00B06BFB">
              <w:rPr>
                <w:rFonts w:ascii="Arial" w:hAnsi="Arial" w:cs="Arial"/>
                <w:sz w:val="24"/>
                <w:szCs w:val="24"/>
              </w:rPr>
              <w:t xml:space="preserve"> over an organisation that meets &gt;95% of learning outcomes for 3 modules, depending on the spread and level of modules covered)</w:t>
            </w:r>
          </w:p>
          <w:p w14:paraId="370D6B1A" w14:textId="0CFFDB7D" w:rsidR="001033B0" w:rsidRPr="00B06BFB" w:rsidRDefault="001033B0" w:rsidP="00355471">
            <w:pPr>
              <w:pStyle w:val="ListParagraph"/>
              <w:numPr>
                <w:ilvl w:val="0"/>
                <w:numId w:val="9"/>
              </w:numPr>
              <w:rPr>
                <w:rFonts w:ascii="Arial" w:hAnsi="Arial" w:cs="Arial"/>
                <w:sz w:val="24"/>
                <w:szCs w:val="24"/>
              </w:rPr>
            </w:pPr>
            <w:r w:rsidRPr="00B06BFB">
              <w:rPr>
                <w:rFonts w:ascii="Arial" w:hAnsi="Arial" w:cs="Arial"/>
                <w:sz w:val="24"/>
                <w:szCs w:val="24"/>
              </w:rPr>
              <w:lastRenderedPageBreak/>
              <w:t>This will lead to a final ranking on the criteria about meeting learning outcomes.</w:t>
            </w:r>
            <w:r w:rsidR="006E1AA4" w:rsidRPr="00B06BFB">
              <w:rPr>
                <w:rFonts w:ascii="Arial" w:hAnsi="Arial" w:cs="Arial"/>
                <w:sz w:val="24"/>
                <w:szCs w:val="24"/>
              </w:rPr>
              <w:t xml:space="preserve"> </w:t>
            </w:r>
          </w:p>
        </w:tc>
      </w:tr>
      <w:tr w:rsidR="00DB6CD2" w:rsidRPr="00B06BFB" w14:paraId="5581506B" w14:textId="77777777" w:rsidTr="009206E9">
        <w:tc>
          <w:tcPr>
            <w:tcW w:w="3510" w:type="dxa"/>
            <w:vMerge w:val="restart"/>
          </w:tcPr>
          <w:p w14:paraId="5F65E658" w14:textId="5410C953" w:rsidR="00DB6CD2" w:rsidRPr="00B06BFB" w:rsidRDefault="00DB6CD2" w:rsidP="00C60745">
            <w:pPr>
              <w:pStyle w:val="ColorfulList-Accent11"/>
              <w:widowControl/>
              <w:spacing w:after="200"/>
              <w:ind w:left="0"/>
              <w:rPr>
                <w:rFonts w:ascii="Arial" w:eastAsia="SimSun" w:hAnsi="Arial" w:cs="Arial"/>
                <w:snapToGrid/>
                <w:color w:val="000000"/>
                <w:szCs w:val="24"/>
              </w:rPr>
            </w:pPr>
            <w:r w:rsidRPr="00B06BFB">
              <w:rPr>
                <w:rFonts w:ascii="Arial" w:eastAsia="SimSun" w:hAnsi="Arial" w:cs="Arial"/>
                <w:snapToGrid/>
                <w:color w:val="000000"/>
                <w:szCs w:val="24"/>
              </w:rPr>
              <w:lastRenderedPageBreak/>
              <w:t xml:space="preserve"> We will focus, where possible, on sites with identified innovative training practice or positive deviance</w:t>
            </w:r>
            <w:r w:rsidR="00B06BFB">
              <w:rPr>
                <w:rFonts w:ascii="Arial" w:eastAsia="SimSun" w:hAnsi="Arial" w:cs="Arial"/>
                <w:snapToGrid/>
                <w:color w:val="000000"/>
                <w:szCs w:val="24"/>
              </w:rPr>
              <w:t xml:space="preserve"> </w:t>
            </w:r>
            <w:r w:rsidRPr="00B06BFB">
              <w:rPr>
                <w:rFonts w:ascii="Arial" w:eastAsia="SimSun" w:hAnsi="Arial" w:cs="Arial"/>
                <w:snapToGrid/>
                <w:color w:val="000000"/>
                <w:szCs w:val="24"/>
              </w:rPr>
              <w:t>in terms of outcomes, as derived from WP2, survey 2 data as this will allow us to explore facilitators of good practice.</w:t>
            </w:r>
          </w:p>
          <w:p w14:paraId="0A2F36D5" w14:textId="6B41EF7E" w:rsidR="00DB6CD2" w:rsidRPr="00B06BFB" w:rsidRDefault="00DB6CD2" w:rsidP="00C60745">
            <w:pPr>
              <w:pStyle w:val="ColorfulList-Accent11"/>
              <w:widowControl/>
              <w:spacing w:after="200"/>
              <w:ind w:left="0"/>
              <w:rPr>
                <w:rFonts w:ascii="Arial" w:eastAsia="Calibri" w:hAnsi="Arial" w:cs="Arial"/>
                <w:snapToGrid/>
                <w:szCs w:val="24"/>
                <w:lang w:val="en-US"/>
              </w:rPr>
            </w:pPr>
          </w:p>
          <w:p w14:paraId="075F664B" w14:textId="0E317223" w:rsidR="00DB6CD2" w:rsidRPr="00B06BFB" w:rsidRDefault="00DB6CD2" w:rsidP="00101580">
            <w:pPr>
              <w:rPr>
                <w:rFonts w:ascii="Arial" w:hAnsi="Arial" w:cs="Arial"/>
                <w:sz w:val="24"/>
                <w:szCs w:val="24"/>
              </w:rPr>
            </w:pPr>
          </w:p>
        </w:tc>
        <w:tc>
          <w:tcPr>
            <w:tcW w:w="9214" w:type="dxa"/>
          </w:tcPr>
          <w:p w14:paraId="23657500" w14:textId="0631D5EB" w:rsidR="00DB6CD2" w:rsidRPr="00B06BFB" w:rsidRDefault="006E1AA4" w:rsidP="009206E9">
            <w:pPr>
              <w:rPr>
                <w:rFonts w:ascii="Arial" w:hAnsi="Arial" w:cs="Arial"/>
                <w:sz w:val="24"/>
                <w:szCs w:val="24"/>
              </w:rPr>
            </w:pPr>
            <w:r w:rsidRPr="00B06BFB">
              <w:rPr>
                <w:rFonts w:ascii="Arial" w:hAnsi="Arial" w:cs="Arial"/>
                <w:sz w:val="24"/>
                <w:szCs w:val="24"/>
              </w:rPr>
              <w:t xml:space="preserve">Using </w:t>
            </w:r>
            <w:r w:rsidR="00DB6CD2" w:rsidRPr="00B06BFB">
              <w:rPr>
                <w:rFonts w:ascii="Arial" w:hAnsi="Arial" w:cs="Arial"/>
                <w:sz w:val="24"/>
                <w:szCs w:val="24"/>
              </w:rPr>
              <w:t>responses to survey 1, organisations’ modules will then be compared on several indicators of good practice identi</w:t>
            </w:r>
            <w:r w:rsidRPr="00B06BFB">
              <w:rPr>
                <w:rFonts w:ascii="Arial" w:hAnsi="Arial" w:cs="Arial"/>
                <w:sz w:val="24"/>
                <w:szCs w:val="24"/>
              </w:rPr>
              <w:t>fied from the literature review. Training:</w:t>
            </w:r>
          </w:p>
          <w:p w14:paraId="60071EEB" w14:textId="271E20AB" w:rsidR="00DB6CD2" w:rsidRPr="00B06BFB" w:rsidRDefault="00DB6CD2" w:rsidP="00E745A7">
            <w:pPr>
              <w:pStyle w:val="ListParagraph"/>
              <w:numPr>
                <w:ilvl w:val="0"/>
                <w:numId w:val="10"/>
              </w:numPr>
              <w:rPr>
                <w:rFonts w:ascii="Arial" w:hAnsi="Arial" w:cs="Arial"/>
                <w:sz w:val="24"/>
                <w:szCs w:val="24"/>
              </w:rPr>
            </w:pPr>
            <w:r w:rsidRPr="00B06BFB">
              <w:rPr>
                <w:rFonts w:ascii="Arial" w:hAnsi="Arial" w:cs="Arial"/>
                <w:sz w:val="24"/>
                <w:szCs w:val="24"/>
              </w:rPr>
              <w:t xml:space="preserve">Is facilitated in small or large groups </w:t>
            </w:r>
          </w:p>
          <w:p w14:paraId="1E40A57B" w14:textId="77777777" w:rsidR="00DB6CD2" w:rsidRPr="00B06BFB" w:rsidRDefault="00DB6CD2" w:rsidP="009206E9">
            <w:pPr>
              <w:pStyle w:val="ListParagraph"/>
              <w:numPr>
                <w:ilvl w:val="0"/>
                <w:numId w:val="10"/>
              </w:numPr>
              <w:rPr>
                <w:rFonts w:ascii="Arial" w:hAnsi="Arial" w:cs="Arial"/>
                <w:sz w:val="24"/>
                <w:szCs w:val="24"/>
              </w:rPr>
            </w:pPr>
            <w:r w:rsidRPr="00B06BFB">
              <w:rPr>
                <w:rFonts w:ascii="Arial" w:hAnsi="Arial" w:cs="Arial"/>
                <w:sz w:val="24"/>
                <w:szCs w:val="24"/>
              </w:rPr>
              <w:t xml:space="preserve">Involves group based discussion </w:t>
            </w:r>
          </w:p>
          <w:p w14:paraId="0F9D1BDB" w14:textId="77777777" w:rsidR="00DB6CD2" w:rsidRPr="00B06BFB" w:rsidRDefault="00DB6CD2" w:rsidP="00E745A7">
            <w:pPr>
              <w:pStyle w:val="ListParagraph"/>
              <w:numPr>
                <w:ilvl w:val="0"/>
                <w:numId w:val="10"/>
              </w:numPr>
              <w:rPr>
                <w:rFonts w:ascii="Arial" w:hAnsi="Arial" w:cs="Arial"/>
                <w:sz w:val="24"/>
                <w:szCs w:val="24"/>
              </w:rPr>
            </w:pPr>
            <w:r w:rsidRPr="00B06BFB">
              <w:rPr>
                <w:rFonts w:ascii="Arial" w:hAnsi="Arial" w:cs="Arial"/>
                <w:sz w:val="24"/>
                <w:szCs w:val="24"/>
              </w:rPr>
              <w:t>Has sessions of 60 minutes or longer</w:t>
            </w:r>
          </w:p>
          <w:p w14:paraId="2405A7C2" w14:textId="77777777" w:rsidR="00DB6CD2" w:rsidRPr="00B06BFB" w:rsidRDefault="00DB6CD2" w:rsidP="00E745A7">
            <w:pPr>
              <w:pStyle w:val="ListParagraph"/>
              <w:numPr>
                <w:ilvl w:val="0"/>
                <w:numId w:val="10"/>
              </w:numPr>
              <w:rPr>
                <w:rFonts w:ascii="Arial" w:hAnsi="Arial" w:cs="Arial"/>
                <w:sz w:val="24"/>
                <w:szCs w:val="24"/>
              </w:rPr>
            </w:pPr>
            <w:r w:rsidRPr="00B06BFB">
              <w:rPr>
                <w:rFonts w:ascii="Arial" w:hAnsi="Arial" w:cs="Arial"/>
                <w:sz w:val="24"/>
                <w:szCs w:val="24"/>
              </w:rPr>
              <w:t xml:space="preserve">Has a total programme length of 8 hours or longer </w:t>
            </w:r>
          </w:p>
          <w:p w14:paraId="703C13D8" w14:textId="28B8AC44" w:rsidR="00DB6CD2" w:rsidRPr="00B06BFB" w:rsidRDefault="006E1AA4" w:rsidP="00E745A7">
            <w:pPr>
              <w:pStyle w:val="ListParagraph"/>
              <w:numPr>
                <w:ilvl w:val="0"/>
                <w:numId w:val="10"/>
              </w:numPr>
              <w:rPr>
                <w:rFonts w:ascii="Arial" w:hAnsi="Arial" w:cs="Arial"/>
                <w:sz w:val="24"/>
                <w:szCs w:val="24"/>
              </w:rPr>
            </w:pPr>
            <w:r w:rsidRPr="00B06BFB">
              <w:rPr>
                <w:rFonts w:ascii="Arial" w:hAnsi="Arial" w:cs="Arial"/>
                <w:sz w:val="24"/>
                <w:szCs w:val="24"/>
              </w:rPr>
              <w:t>Does not</w:t>
            </w:r>
            <w:r w:rsidR="00DB6CD2" w:rsidRPr="00B06BFB">
              <w:rPr>
                <w:rFonts w:ascii="Arial" w:hAnsi="Arial" w:cs="Arial"/>
                <w:sz w:val="24"/>
                <w:szCs w:val="24"/>
              </w:rPr>
              <w:t xml:space="preserve"> include ONLY online learning</w:t>
            </w:r>
          </w:p>
          <w:p w14:paraId="1532B2E7" w14:textId="1210CA3C" w:rsidR="00DB6CD2" w:rsidRPr="00B06BFB" w:rsidRDefault="00DB6CD2" w:rsidP="00E745A7">
            <w:pPr>
              <w:rPr>
                <w:rFonts w:ascii="Arial" w:hAnsi="Arial" w:cs="Arial"/>
                <w:sz w:val="24"/>
                <w:szCs w:val="24"/>
              </w:rPr>
            </w:pPr>
            <w:r w:rsidRPr="00B06BFB">
              <w:rPr>
                <w:rFonts w:ascii="Arial" w:hAnsi="Arial" w:cs="Arial"/>
                <w:sz w:val="24"/>
                <w:szCs w:val="24"/>
              </w:rPr>
              <w:t xml:space="preserve">A score of 1 point per </w:t>
            </w:r>
            <w:r w:rsidR="00B06BFB">
              <w:rPr>
                <w:rFonts w:ascii="Arial" w:hAnsi="Arial" w:cs="Arial"/>
                <w:sz w:val="24"/>
                <w:szCs w:val="24"/>
              </w:rPr>
              <w:t>training programme</w:t>
            </w:r>
            <w:r w:rsidRPr="00B06BFB">
              <w:rPr>
                <w:rFonts w:ascii="Arial" w:hAnsi="Arial" w:cs="Arial"/>
                <w:sz w:val="24"/>
                <w:szCs w:val="24"/>
              </w:rPr>
              <w:t xml:space="preserve"> will be allocated for each i</w:t>
            </w:r>
            <w:r w:rsidR="00B06BFB">
              <w:rPr>
                <w:rFonts w:ascii="Arial" w:hAnsi="Arial" w:cs="Arial"/>
                <w:sz w:val="24"/>
                <w:szCs w:val="24"/>
              </w:rPr>
              <w:t>ndicator</w:t>
            </w:r>
            <w:r w:rsidRPr="00B06BFB">
              <w:rPr>
                <w:rFonts w:ascii="Arial" w:hAnsi="Arial" w:cs="Arial"/>
                <w:sz w:val="24"/>
                <w:szCs w:val="24"/>
              </w:rPr>
              <w:t xml:space="preserve"> met and a second ranking will be produced for these aspects of evidence-based training.</w:t>
            </w:r>
          </w:p>
          <w:p w14:paraId="71E41187" w14:textId="4E9408C0" w:rsidR="006E1AA4" w:rsidRPr="00B06BFB" w:rsidRDefault="006E1AA4" w:rsidP="00E745A7">
            <w:pPr>
              <w:rPr>
                <w:rFonts w:ascii="Arial" w:hAnsi="Arial" w:cs="Arial"/>
                <w:color w:val="FF0000"/>
                <w:sz w:val="24"/>
                <w:szCs w:val="24"/>
              </w:rPr>
            </w:pPr>
          </w:p>
        </w:tc>
      </w:tr>
      <w:tr w:rsidR="00DB6CD2" w:rsidRPr="00B06BFB" w14:paraId="25572948" w14:textId="77777777" w:rsidTr="009206E9">
        <w:tc>
          <w:tcPr>
            <w:tcW w:w="3510" w:type="dxa"/>
            <w:vMerge/>
          </w:tcPr>
          <w:p w14:paraId="6CEA4F3C" w14:textId="77777777" w:rsidR="00DB6CD2" w:rsidRPr="00B06BFB" w:rsidRDefault="00DB6CD2" w:rsidP="00C60745">
            <w:pPr>
              <w:pStyle w:val="ColorfulList-Accent11"/>
              <w:widowControl/>
              <w:spacing w:after="200"/>
              <w:ind w:left="0"/>
              <w:rPr>
                <w:rFonts w:ascii="Arial" w:eastAsia="SimSun" w:hAnsi="Arial" w:cs="Arial"/>
                <w:snapToGrid/>
                <w:color w:val="000000"/>
                <w:szCs w:val="24"/>
              </w:rPr>
            </w:pPr>
          </w:p>
        </w:tc>
        <w:tc>
          <w:tcPr>
            <w:tcW w:w="9214" w:type="dxa"/>
          </w:tcPr>
          <w:p w14:paraId="42A93AC8" w14:textId="77777777" w:rsidR="00DB6CD2" w:rsidRPr="00B06BFB" w:rsidRDefault="00DB6CD2" w:rsidP="00DB6CD2">
            <w:pPr>
              <w:rPr>
                <w:rFonts w:ascii="Arial" w:hAnsi="Arial" w:cs="Arial"/>
                <w:sz w:val="24"/>
                <w:szCs w:val="24"/>
              </w:rPr>
            </w:pPr>
            <w:r w:rsidRPr="00B06BFB">
              <w:rPr>
                <w:rFonts w:ascii="Arial" w:hAnsi="Arial" w:cs="Arial"/>
                <w:sz w:val="24"/>
                <w:szCs w:val="24"/>
              </w:rPr>
              <w:t xml:space="preserve">Rankings for these two criteria will be compared. Any in the top 5 of both </w:t>
            </w:r>
            <w:r w:rsidR="006E1AA4" w:rsidRPr="00B06BFB">
              <w:rPr>
                <w:rFonts w:ascii="Arial" w:hAnsi="Arial" w:cs="Arial"/>
                <w:sz w:val="24"/>
                <w:szCs w:val="24"/>
              </w:rPr>
              <w:t>ranks will comprise an ‘A’ shortlist. A</w:t>
            </w:r>
            <w:r w:rsidRPr="00B06BFB">
              <w:rPr>
                <w:rFonts w:ascii="Arial" w:hAnsi="Arial" w:cs="Arial"/>
                <w:sz w:val="24"/>
                <w:szCs w:val="24"/>
              </w:rPr>
              <w:t xml:space="preserve"> sensible data driven means of grouping the others as ‘B’ or ‘C’ list will be derived in the light of seeing the data.</w:t>
            </w:r>
          </w:p>
          <w:p w14:paraId="73EEA5AF" w14:textId="20208C63" w:rsidR="00AE6DC0" w:rsidRPr="00B06BFB" w:rsidRDefault="00AE6DC0" w:rsidP="00DB6CD2">
            <w:pPr>
              <w:rPr>
                <w:rFonts w:ascii="Arial" w:eastAsia="SimSun" w:hAnsi="Arial" w:cs="Arial"/>
                <w:color w:val="000000"/>
                <w:sz w:val="24"/>
                <w:szCs w:val="24"/>
              </w:rPr>
            </w:pPr>
          </w:p>
        </w:tc>
      </w:tr>
      <w:tr w:rsidR="00DB6CD2" w:rsidRPr="00B06BFB" w14:paraId="185C0EC7" w14:textId="77777777" w:rsidTr="009206E9">
        <w:tc>
          <w:tcPr>
            <w:tcW w:w="3510" w:type="dxa"/>
            <w:vMerge/>
          </w:tcPr>
          <w:p w14:paraId="630A907A" w14:textId="2D4ACDE3" w:rsidR="00DB6CD2" w:rsidRPr="00B06BFB" w:rsidRDefault="00DB6CD2" w:rsidP="00DB6CD2">
            <w:pPr>
              <w:pStyle w:val="ColorfulList-Accent11"/>
              <w:widowControl/>
              <w:spacing w:after="200"/>
              <w:ind w:left="0"/>
              <w:rPr>
                <w:rFonts w:ascii="Arial" w:eastAsia="SimSun" w:hAnsi="Arial" w:cs="Arial"/>
                <w:snapToGrid/>
                <w:color w:val="000000"/>
                <w:szCs w:val="24"/>
              </w:rPr>
            </w:pPr>
          </w:p>
        </w:tc>
        <w:tc>
          <w:tcPr>
            <w:tcW w:w="9214" w:type="dxa"/>
          </w:tcPr>
          <w:p w14:paraId="27558F02" w14:textId="6153B78A" w:rsidR="00DB6CD2" w:rsidRPr="00B06BFB" w:rsidRDefault="00DB6CD2" w:rsidP="006737F0">
            <w:pPr>
              <w:rPr>
                <w:rFonts w:ascii="Arial" w:hAnsi="Arial" w:cs="Arial"/>
                <w:color w:val="FF0000"/>
                <w:sz w:val="24"/>
                <w:szCs w:val="24"/>
              </w:rPr>
            </w:pPr>
            <w:r w:rsidRPr="00B06BFB">
              <w:rPr>
                <w:rFonts w:ascii="Arial" w:eastAsia="SimSun" w:hAnsi="Arial" w:cs="Arial"/>
                <w:color w:val="000000"/>
                <w:sz w:val="24"/>
                <w:szCs w:val="24"/>
              </w:rPr>
              <w:t xml:space="preserve">Friends </w:t>
            </w:r>
            <w:r w:rsidR="006E1AA4" w:rsidRPr="00B06BFB">
              <w:rPr>
                <w:rFonts w:ascii="Arial" w:eastAsia="SimSun" w:hAnsi="Arial" w:cs="Arial"/>
                <w:color w:val="000000"/>
                <w:sz w:val="24"/>
                <w:szCs w:val="24"/>
              </w:rPr>
              <w:t>and F</w:t>
            </w:r>
            <w:r w:rsidRPr="00B06BFB">
              <w:rPr>
                <w:rFonts w:ascii="Arial" w:eastAsia="SimSun" w:hAnsi="Arial" w:cs="Arial"/>
                <w:color w:val="000000"/>
                <w:sz w:val="24"/>
                <w:szCs w:val="24"/>
              </w:rPr>
              <w:t xml:space="preserve">amily data and Safety Thermometer data will be located for the organisations and they will be allocated to 1 of 3 groups, </w:t>
            </w:r>
            <w:r w:rsidR="006737F0">
              <w:rPr>
                <w:rFonts w:ascii="Arial" w:eastAsia="SimSun" w:hAnsi="Arial" w:cs="Arial"/>
                <w:color w:val="000000"/>
                <w:sz w:val="24"/>
                <w:szCs w:val="24"/>
              </w:rPr>
              <w:t xml:space="preserve">high, medium and low </w:t>
            </w:r>
            <w:r w:rsidRPr="00B06BFB">
              <w:rPr>
                <w:rFonts w:ascii="Arial" w:eastAsia="SimSun" w:hAnsi="Arial" w:cs="Arial"/>
                <w:color w:val="000000"/>
                <w:sz w:val="24"/>
                <w:szCs w:val="24"/>
              </w:rPr>
              <w:t>using data derived categories</w:t>
            </w:r>
            <w:r w:rsidR="00AE6DC0" w:rsidRPr="00B06BFB">
              <w:rPr>
                <w:rFonts w:ascii="Arial" w:eastAsia="SimSun" w:hAnsi="Arial" w:cs="Arial"/>
                <w:color w:val="000000"/>
                <w:sz w:val="24"/>
                <w:szCs w:val="24"/>
              </w:rPr>
              <w:t xml:space="preserve">. </w:t>
            </w:r>
          </w:p>
        </w:tc>
      </w:tr>
      <w:tr w:rsidR="00DB6CD2" w:rsidRPr="00B06BFB" w14:paraId="41FDE627" w14:textId="77777777" w:rsidTr="009206E9">
        <w:tc>
          <w:tcPr>
            <w:tcW w:w="3510" w:type="dxa"/>
            <w:vMerge/>
          </w:tcPr>
          <w:p w14:paraId="671808BD" w14:textId="77777777" w:rsidR="00DB6CD2" w:rsidRPr="00B06BFB" w:rsidRDefault="00DB6CD2" w:rsidP="00C60745">
            <w:pPr>
              <w:pStyle w:val="ColorfulList-Accent11"/>
              <w:widowControl/>
              <w:spacing w:after="200"/>
              <w:ind w:left="0"/>
              <w:rPr>
                <w:rFonts w:ascii="Arial" w:eastAsia="SimSun" w:hAnsi="Arial" w:cs="Arial"/>
                <w:snapToGrid/>
                <w:color w:val="000000"/>
                <w:szCs w:val="24"/>
              </w:rPr>
            </w:pPr>
          </w:p>
        </w:tc>
        <w:tc>
          <w:tcPr>
            <w:tcW w:w="9214" w:type="dxa"/>
          </w:tcPr>
          <w:p w14:paraId="20143339" w14:textId="7DF49F97" w:rsidR="00DB6CD2" w:rsidRPr="00B06BFB" w:rsidRDefault="00DB6CD2" w:rsidP="006737F0">
            <w:pPr>
              <w:rPr>
                <w:rFonts w:ascii="Arial" w:hAnsi="Arial" w:cs="Arial"/>
                <w:color w:val="FF0000"/>
                <w:sz w:val="24"/>
                <w:szCs w:val="24"/>
              </w:rPr>
            </w:pPr>
            <w:r w:rsidRPr="00B06BFB">
              <w:rPr>
                <w:rFonts w:ascii="Arial" w:hAnsi="Arial" w:cs="Arial"/>
                <w:sz w:val="24"/>
                <w:szCs w:val="24"/>
              </w:rPr>
              <w:t>CQC reports will be inspected</w:t>
            </w:r>
            <w:r w:rsidR="006E1AA4" w:rsidRPr="00B06BFB">
              <w:rPr>
                <w:rFonts w:ascii="Arial" w:hAnsi="Arial" w:cs="Arial"/>
                <w:sz w:val="24"/>
                <w:szCs w:val="24"/>
              </w:rPr>
              <w:t>,</w:t>
            </w:r>
            <w:r w:rsidRPr="00B06BFB">
              <w:rPr>
                <w:rFonts w:ascii="Arial" w:hAnsi="Arial" w:cs="Arial"/>
                <w:sz w:val="24"/>
                <w:szCs w:val="24"/>
              </w:rPr>
              <w:t xml:space="preserve"> and organisation</w:t>
            </w:r>
            <w:r w:rsidR="006737F0">
              <w:rPr>
                <w:rFonts w:ascii="Arial" w:hAnsi="Arial" w:cs="Arial"/>
                <w:sz w:val="24"/>
                <w:szCs w:val="24"/>
              </w:rPr>
              <w:t>s will be rated based on outstanding/good, requires improvement, inadequate</w:t>
            </w:r>
            <w:r w:rsidR="006737F0" w:rsidRPr="00B06BFB">
              <w:rPr>
                <w:rFonts w:ascii="Arial" w:hAnsi="Arial" w:cs="Arial"/>
                <w:sz w:val="24"/>
                <w:szCs w:val="24"/>
              </w:rPr>
              <w:t xml:space="preserve"> </w:t>
            </w:r>
          </w:p>
        </w:tc>
      </w:tr>
      <w:tr w:rsidR="001033B0" w:rsidRPr="00B06BFB" w14:paraId="36CF045A" w14:textId="77777777" w:rsidTr="009206E9">
        <w:tc>
          <w:tcPr>
            <w:tcW w:w="3510" w:type="dxa"/>
          </w:tcPr>
          <w:p w14:paraId="4715A6BC" w14:textId="77777777" w:rsidR="001033B0" w:rsidRPr="00B06BFB" w:rsidRDefault="001033B0" w:rsidP="00C60745">
            <w:pPr>
              <w:pStyle w:val="ColorfulList-Accent11"/>
              <w:widowControl/>
              <w:spacing w:after="200"/>
              <w:ind w:left="0"/>
              <w:rPr>
                <w:rFonts w:ascii="Arial" w:eastAsia="SimSun" w:hAnsi="Arial" w:cs="Arial"/>
                <w:snapToGrid/>
                <w:color w:val="000000"/>
                <w:szCs w:val="24"/>
              </w:rPr>
            </w:pPr>
          </w:p>
        </w:tc>
        <w:tc>
          <w:tcPr>
            <w:tcW w:w="9214" w:type="dxa"/>
          </w:tcPr>
          <w:p w14:paraId="24AA5D6E" w14:textId="47730ED8" w:rsidR="00AE6DC0" w:rsidRPr="00B06BFB" w:rsidRDefault="00DB6CD2" w:rsidP="006737F0">
            <w:pPr>
              <w:rPr>
                <w:rFonts w:ascii="Arial" w:hAnsi="Arial" w:cs="Arial"/>
                <w:sz w:val="24"/>
                <w:szCs w:val="24"/>
              </w:rPr>
            </w:pPr>
            <w:r w:rsidRPr="00B06BFB">
              <w:rPr>
                <w:rFonts w:ascii="Arial" w:hAnsi="Arial" w:cs="Arial"/>
                <w:sz w:val="24"/>
                <w:szCs w:val="24"/>
              </w:rPr>
              <w:t xml:space="preserve">Organisations </w:t>
            </w:r>
            <w:r w:rsidR="006737F0">
              <w:rPr>
                <w:rFonts w:ascii="Arial" w:hAnsi="Arial" w:cs="Arial"/>
                <w:sz w:val="24"/>
                <w:szCs w:val="24"/>
              </w:rPr>
              <w:t>scoring highly on Friends and Family/Safety thermometer and CQC data</w:t>
            </w:r>
            <w:r w:rsidR="00AE6DC0" w:rsidRPr="00B06BFB">
              <w:rPr>
                <w:rFonts w:ascii="Arial" w:hAnsi="Arial" w:cs="Arial"/>
                <w:sz w:val="24"/>
                <w:szCs w:val="24"/>
              </w:rPr>
              <w:t xml:space="preserve"> will be</w:t>
            </w:r>
            <w:r w:rsidRPr="00B06BFB">
              <w:rPr>
                <w:rFonts w:ascii="Arial" w:hAnsi="Arial" w:cs="Arial"/>
                <w:sz w:val="24"/>
                <w:szCs w:val="24"/>
              </w:rPr>
              <w:t xml:space="preserve"> </w:t>
            </w:r>
            <w:r w:rsidR="00AE6DC0" w:rsidRPr="00B06BFB">
              <w:rPr>
                <w:rFonts w:ascii="Arial" w:hAnsi="Arial" w:cs="Arial"/>
                <w:sz w:val="24"/>
                <w:szCs w:val="24"/>
              </w:rPr>
              <w:t>given priority over</w:t>
            </w:r>
            <w:r w:rsidRPr="00B06BFB">
              <w:rPr>
                <w:rFonts w:ascii="Arial" w:hAnsi="Arial" w:cs="Arial"/>
                <w:sz w:val="24"/>
                <w:szCs w:val="24"/>
              </w:rPr>
              <w:t xml:space="preserve"> others</w:t>
            </w:r>
            <w:r w:rsidR="00AE6DC0" w:rsidRPr="00B06BFB">
              <w:rPr>
                <w:rFonts w:ascii="Arial" w:hAnsi="Arial" w:cs="Arial"/>
                <w:sz w:val="24"/>
                <w:szCs w:val="24"/>
              </w:rPr>
              <w:t xml:space="preserve"> that are equally ranked</w:t>
            </w:r>
            <w:r w:rsidRPr="00B06BFB">
              <w:rPr>
                <w:rFonts w:ascii="Arial" w:hAnsi="Arial" w:cs="Arial"/>
                <w:sz w:val="24"/>
                <w:szCs w:val="24"/>
              </w:rPr>
              <w:t xml:space="preserve"> </w:t>
            </w:r>
          </w:p>
        </w:tc>
      </w:tr>
      <w:tr w:rsidR="00AE6DC0" w:rsidRPr="00B06BFB" w14:paraId="6B83F82F" w14:textId="77777777" w:rsidTr="009206E9">
        <w:tc>
          <w:tcPr>
            <w:tcW w:w="3510" w:type="dxa"/>
          </w:tcPr>
          <w:p w14:paraId="79B3DC18" w14:textId="5B0D9041" w:rsidR="00AE6DC0" w:rsidRPr="00B06BFB" w:rsidRDefault="00AE6DC0" w:rsidP="00C60745">
            <w:pPr>
              <w:pStyle w:val="ColorfulList-Accent11"/>
              <w:widowControl/>
              <w:spacing w:after="200"/>
              <w:ind w:left="0"/>
              <w:rPr>
                <w:rFonts w:ascii="Arial" w:eastAsia="SimSun" w:hAnsi="Arial" w:cs="Arial"/>
                <w:snapToGrid/>
                <w:color w:val="000000"/>
                <w:szCs w:val="24"/>
              </w:rPr>
            </w:pPr>
            <w:r w:rsidRPr="00B06BFB">
              <w:rPr>
                <w:rFonts w:ascii="Arial" w:eastAsia="Calibri" w:hAnsi="Arial" w:cs="Arial"/>
                <w:snapToGrid/>
                <w:szCs w:val="24"/>
                <w:lang w:val="en-US"/>
              </w:rPr>
              <w:t xml:space="preserve">We will give priority to sites which plan to deliver the training to another group of staff during the life-time of our evaluative study, as this will allow a pre-post evaluation of </w:t>
            </w:r>
            <w:r w:rsidRPr="00B06BFB">
              <w:rPr>
                <w:rFonts w:ascii="Arial" w:eastAsia="Calibri" w:hAnsi="Arial" w:cs="Arial"/>
                <w:snapToGrid/>
                <w:szCs w:val="24"/>
                <w:lang w:val="en-US"/>
              </w:rPr>
              <w:lastRenderedPageBreak/>
              <w:t xml:space="preserve">staff knowledge, attitudes and values. </w:t>
            </w:r>
          </w:p>
          <w:p w14:paraId="56CC8BFE" w14:textId="77777777" w:rsidR="00AE6DC0" w:rsidRPr="00B06BFB" w:rsidRDefault="00AE6DC0" w:rsidP="00101580">
            <w:pPr>
              <w:rPr>
                <w:rFonts w:ascii="Arial" w:hAnsi="Arial" w:cs="Arial"/>
                <w:sz w:val="24"/>
                <w:szCs w:val="24"/>
              </w:rPr>
            </w:pPr>
          </w:p>
        </w:tc>
        <w:tc>
          <w:tcPr>
            <w:tcW w:w="9214" w:type="dxa"/>
            <w:vMerge w:val="restart"/>
          </w:tcPr>
          <w:p w14:paraId="12063A2E" w14:textId="77777777" w:rsidR="00AE6DC0" w:rsidRPr="00B06BFB" w:rsidRDefault="00AE6DC0" w:rsidP="00101580">
            <w:pPr>
              <w:rPr>
                <w:rFonts w:ascii="Arial" w:hAnsi="Arial" w:cs="Arial"/>
                <w:sz w:val="24"/>
                <w:szCs w:val="24"/>
              </w:rPr>
            </w:pPr>
            <w:r w:rsidRPr="00B06BFB">
              <w:rPr>
                <w:rFonts w:ascii="Arial" w:hAnsi="Arial" w:cs="Arial"/>
                <w:sz w:val="24"/>
                <w:szCs w:val="24"/>
              </w:rPr>
              <w:lastRenderedPageBreak/>
              <w:t xml:space="preserve">We will approach the top ranked sites to explain case study participation and ask if each site might be willing to take part. If so, we will ask if the site is planning to deliver training to a group of staff during the life-time of the evaluation. </w:t>
            </w:r>
          </w:p>
          <w:p w14:paraId="2C0DA6FE" w14:textId="77777777" w:rsidR="00AE6DC0" w:rsidRPr="00B06BFB" w:rsidRDefault="00AE6DC0" w:rsidP="00101580">
            <w:pPr>
              <w:rPr>
                <w:rFonts w:ascii="Arial" w:hAnsi="Arial" w:cs="Arial"/>
                <w:sz w:val="24"/>
                <w:szCs w:val="24"/>
              </w:rPr>
            </w:pPr>
          </w:p>
          <w:p w14:paraId="00237674" w14:textId="519C6E6E" w:rsidR="00AE6DC0" w:rsidRPr="00B06BFB" w:rsidRDefault="00AE6DC0" w:rsidP="006737F0">
            <w:pPr>
              <w:rPr>
                <w:rFonts w:ascii="Arial" w:hAnsi="Arial" w:cs="Arial"/>
                <w:sz w:val="24"/>
                <w:szCs w:val="24"/>
              </w:rPr>
            </w:pPr>
            <w:r w:rsidRPr="00B06BFB">
              <w:rPr>
                <w:rFonts w:ascii="Arial" w:hAnsi="Arial" w:cs="Arial"/>
                <w:sz w:val="24"/>
                <w:szCs w:val="24"/>
              </w:rPr>
              <w:lastRenderedPageBreak/>
              <w:t>As we approach successive sites, we will consider the range we are finding in terms of format of training, area served (urban or rural, region) and configuration of services. We will use purposive sampling as necessary to achieve variety</w:t>
            </w:r>
            <w:r w:rsidR="006737F0">
              <w:rPr>
                <w:rFonts w:ascii="Arial" w:hAnsi="Arial" w:cs="Arial"/>
                <w:sz w:val="24"/>
                <w:szCs w:val="24"/>
              </w:rPr>
              <w:t xml:space="preserve"> within the ranked groupings</w:t>
            </w:r>
            <w:r w:rsidRPr="00B06BFB">
              <w:rPr>
                <w:rFonts w:ascii="Arial" w:hAnsi="Arial" w:cs="Arial"/>
                <w:sz w:val="24"/>
                <w:szCs w:val="24"/>
              </w:rPr>
              <w:t xml:space="preserve">. </w:t>
            </w:r>
          </w:p>
        </w:tc>
      </w:tr>
      <w:tr w:rsidR="00AE6DC0" w:rsidRPr="00B06BFB" w14:paraId="04A85119" w14:textId="77777777" w:rsidTr="009206E9">
        <w:tc>
          <w:tcPr>
            <w:tcW w:w="3510" w:type="dxa"/>
          </w:tcPr>
          <w:p w14:paraId="05A1DF0A" w14:textId="3FE0C5B9" w:rsidR="00AE6DC0" w:rsidRPr="00B06BFB" w:rsidRDefault="00AE6DC0" w:rsidP="006E1AA4">
            <w:pPr>
              <w:pStyle w:val="ColorfulList-Accent11"/>
              <w:widowControl/>
              <w:spacing w:after="200"/>
              <w:ind w:left="0"/>
              <w:rPr>
                <w:rFonts w:ascii="Arial" w:hAnsi="Arial" w:cs="Arial"/>
                <w:szCs w:val="24"/>
              </w:rPr>
            </w:pPr>
            <w:r w:rsidRPr="00B06BFB">
              <w:rPr>
                <w:rFonts w:ascii="Arial" w:eastAsia="SimSun" w:hAnsi="Arial" w:cs="Arial"/>
                <w:snapToGrid/>
                <w:color w:val="000000"/>
                <w:szCs w:val="24"/>
              </w:rPr>
              <w:lastRenderedPageBreak/>
              <w:t xml:space="preserve">We will aim for variation, if possible, in respect of format of training, and context (population, ethnic diversity, and configuration of services) as this will allow a variety of contexts to be explored and so allow the findings of the study to have broader relevance. </w:t>
            </w:r>
          </w:p>
          <w:p w14:paraId="40D51E2F" w14:textId="77777777" w:rsidR="00AE6DC0" w:rsidRPr="00B06BFB" w:rsidRDefault="00AE6DC0" w:rsidP="00101580">
            <w:pPr>
              <w:rPr>
                <w:rFonts w:ascii="Arial" w:hAnsi="Arial" w:cs="Arial"/>
                <w:sz w:val="24"/>
                <w:szCs w:val="24"/>
              </w:rPr>
            </w:pPr>
          </w:p>
        </w:tc>
        <w:tc>
          <w:tcPr>
            <w:tcW w:w="9214" w:type="dxa"/>
            <w:vMerge/>
          </w:tcPr>
          <w:p w14:paraId="4AF3C3B8" w14:textId="41987D28" w:rsidR="00AE6DC0" w:rsidRPr="00B06BFB" w:rsidRDefault="00AE6DC0" w:rsidP="00101580">
            <w:pPr>
              <w:rPr>
                <w:rFonts w:ascii="Arial" w:hAnsi="Arial" w:cs="Arial"/>
                <w:sz w:val="24"/>
                <w:szCs w:val="24"/>
              </w:rPr>
            </w:pPr>
          </w:p>
        </w:tc>
      </w:tr>
    </w:tbl>
    <w:p w14:paraId="2B8CA55C" w14:textId="77777777" w:rsidR="00101580" w:rsidRPr="00B06BFB" w:rsidRDefault="00101580" w:rsidP="00101580">
      <w:pPr>
        <w:rPr>
          <w:rFonts w:ascii="Arial" w:hAnsi="Arial" w:cs="Arial"/>
          <w:sz w:val="24"/>
          <w:szCs w:val="24"/>
        </w:rPr>
      </w:pPr>
    </w:p>
    <w:p w14:paraId="33DC5551" w14:textId="77777777" w:rsidR="00D64CD0" w:rsidRPr="006737F0" w:rsidRDefault="00D64CD0" w:rsidP="006737F0">
      <w:pPr>
        <w:rPr>
          <w:rFonts w:ascii="Arial" w:hAnsi="Arial" w:cs="Arial"/>
          <w:sz w:val="24"/>
          <w:szCs w:val="24"/>
        </w:rPr>
      </w:pPr>
      <w:bookmarkStart w:id="0" w:name="_GoBack"/>
      <w:bookmarkEnd w:id="0"/>
    </w:p>
    <w:p w14:paraId="26C1E2FD" w14:textId="77777777" w:rsidR="00F0043F" w:rsidRPr="00B06BFB" w:rsidRDefault="00F0043F" w:rsidP="00F67988">
      <w:pPr>
        <w:rPr>
          <w:rFonts w:ascii="Arial" w:hAnsi="Arial" w:cs="Arial"/>
          <w:sz w:val="24"/>
          <w:szCs w:val="24"/>
        </w:rPr>
      </w:pPr>
    </w:p>
    <w:p w14:paraId="772DC039" w14:textId="77777777" w:rsidR="00F67988" w:rsidRPr="00B06BFB" w:rsidRDefault="00F67988" w:rsidP="00F67988">
      <w:pPr>
        <w:rPr>
          <w:rFonts w:ascii="Arial" w:eastAsia="Times New Roman" w:hAnsi="Arial" w:cs="Arial"/>
          <w:sz w:val="24"/>
          <w:szCs w:val="24"/>
        </w:rPr>
      </w:pPr>
    </w:p>
    <w:p w14:paraId="31345361" w14:textId="77777777" w:rsidR="00F67988" w:rsidRPr="00B06BFB" w:rsidRDefault="00F67988" w:rsidP="00180013">
      <w:pPr>
        <w:rPr>
          <w:rFonts w:ascii="Arial" w:hAnsi="Arial" w:cs="Arial"/>
          <w:sz w:val="24"/>
          <w:szCs w:val="24"/>
        </w:rPr>
      </w:pPr>
    </w:p>
    <w:p w14:paraId="3F6F6FB4" w14:textId="77777777" w:rsidR="00180013" w:rsidRPr="00B06BFB" w:rsidRDefault="00180013">
      <w:pPr>
        <w:rPr>
          <w:rFonts w:ascii="Arial" w:hAnsi="Arial" w:cs="Arial"/>
          <w:sz w:val="24"/>
          <w:szCs w:val="24"/>
        </w:rPr>
      </w:pPr>
    </w:p>
    <w:p w14:paraId="311D2076" w14:textId="77777777" w:rsidR="001A5289" w:rsidRPr="00B06BFB" w:rsidRDefault="001A5289">
      <w:pPr>
        <w:rPr>
          <w:rFonts w:ascii="Arial" w:hAnsi="Arial" w:cs="Arial"/>
          <w:sz w:val="24"/>
          <w:szCs w:val="24"/>
        </w:rPr>
      </w:pPr>
    </w:p>
    <w:sectPr w:rsidR="001A5289" w:rsidRPr="00B06BFB" w:rsidSect="009206E9">
      <w:headerReference w:type="default" r:id="rId8"/>
      <w:pgSz w:w="1682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753BE" w14:textId="77777777" w:rsidR="00EF51D9" w:rsidRDefault="00EF51D9" w:rsidP="008804E9">
      <w:pPr>
        <w:spacing w:line="240" w:lineRule="auto"/>
      </w:pPr>
      <w:r>
        <w:separator/>
      </w:r>
    </w:p>
  </w:endnote>
  <w:endnote w:type="continuationSeparator" w:id="0">
    <w:p w14:paraId="2FDBD247" w14:textId="77777777" w:rsidR="00EF51D9" w:rsidRDefault="00EF51D9" w:rsidP="008804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50"/>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6FA1C" w14:textId="77777777" w:rsidR="00EF51D9" w:rsidRDefault="00EF51D9" w:rsidP="008804E9">
      <w:pPr>
        <w:spacing w:line="240" w:lineRule="auto"/>
      </w:pPr>
      <w:r>
        <w:separator/>
      </w:r>
    </w:p>
  </w:footnote>
  <w:footnote w:type="continuationSeparator" w:id="0">
    <w:p w14:paraId="52B962F2" w14:textId="77777777" w:rsidR="00EF51D9" w:rsidRDefault="00EF51D9" w:rsidP="008804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738E" w14:textId="77777777" w:rsidR="006E1AA4" w:rsidRDefault="006E1AA4">
    <w:pPr>
      <w:pStyle w:val="Header"/>
    </w:pPr>
    <w:r w:rsidRPr="009E497D">
      <w:rPr>
        <w:rFonts w:ascii="Corbel" w:hAnsi="Corbel"/>
        <w:b/>
        <w:noProof/>
        <w:u w:val="single"/>
        <w:lang w:eastAsia="en-GB"/>
      </w:rPr>
      <w:drawing>
        <wp:anchor distT="0" distB="0" distL="114300" distR="114300" simplePos="0" relativeHeight="251659264" behindDoc="1" locked="0" layoutInCell="1" allowOverlap="1" wp14:anchorId="5123C25A" wp14:editId="63E3DBD9">
          <wp:simplePos x="0" y="0"/>
          <wp:positionH relativeFrom="page">
            <wp:align>right</wp:align>
          </wp:positionH>
          <wp:positionV relativeFrom="paragraph">
            <wp:posOffset>-448310</wp:posOffset>
          </wp:positionV>
          <wp:extent cx="4011168" cy="4547616"/>
          <wp:effectExtent l="0" t="0" r="8890" b="5715"/>
          <wp:wrapNone/>
          <wp:docPr id="2" name="Picture 11" descr="r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rings.jpg"/>
                  <pic:cNvPicPr>
                    <a:picLocks noChangeAspect="1"/>
                  </pic:cNvPicPr>
                </pic:nvPicPr>
                <pic:blipFill>
                  <a:blip r:embed="rId1" cstate="print">
                    <a:alphaModFix amt="50000"/>
                    <a:extLst>
                      <a:ext uri="{28A0092B-C50C-407E-A947-70E740481C1C}">
                        <a14:useLocalDpi xmlns:a14="http://schemas.microsoft.com/office/drawing/2010/main" val="0"/>
                      </a:ext>
                    </a:extLst>
                  </a:blip>
                  <a:stretch>
                    <a:fillRect/>
                  </a:stretch>
                </pic:blipFill>
                <pic:spPr>
                  <a:xfrm>
                    <a:off x="0" y="0"/>
                    <a:ext cx="4011168" cy="4547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4D3F"/>
    <w:multiLevelType w:val="hybridMultilevel"/>
    <w:tmpl w:val="649E9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0D70D3"/>
    <w:multiLevelType w:val="hybridMultilevel"/>
    <w:tmpl w:val="D31A1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613F84"/>
    <w:multiLevelType w:val="hybridMultilevel"/>
    <w:tmpl w:val="E55E04F0"/>
    <w:lvl w:ilvl="0" w:tplc="B4B61D56">
      <w:start w:val="1"/>
      <w:numFmt w:val="decimal"/>
      <w:lvlText w:val="%1."/>
      <w:lvlJc w:val="left"/>
      <w:pPr>
        <w:ind w:left="360" w:hanging="360"/>
      </w:pPr>
      <w:rPr>
        <w:rFonts w:ascii="Corbel" w:eastAsiaTheme="minorHAnsi" w:hAnsi="Corbel"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80E213A"/>
    <w:multiLevelType w:val="hybridMultilevel"/>
    <w:tmpl w:val="E9CCF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527155"/>
    <w:multiLevelType w:val="hybridMultilevel"/>
    <w:tmpl w:val="58201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CD49F9"/>
    <w:multiLevelType w:val="hybridMultilevel"/>
    <w:tmpl w:val="6898F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7024C"/>
    <w:multiLevelType w:val="hybridMultilevel"/>
    <w:tmpl w:val="C7547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F4309"/>
    <w:multiLevelType w:val="hybridMultilevel"/>
    <w:tmpl w:val="E29E888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F13A63"/>
    <w:multiLevelType w:val="hybridMultilevel"/>
    <w:tmpl w:val="429816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E42949"/>
    <w:multiLevelType w:val="hybridMultilevel"/>
    <w:tmpl w:val="7F426944"/>
    <w:lvl w:ilvl="0" w:tplc="CA2EFA64">
      <w:start w:val="1"/>
      <w:numFmt w:val="decimal"/>
      <w:lvlText w:val="%1."/>
      <w:lvlJc w:val="left"/>
      <w:pPr>
        <w:ind w:left="360" w:hanging="360"/>
      </w:pPr>
      <w:rPr>
        <w:rFonts w:eastAsia="SimSun"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8"/>
  </w:num>
  <w:num w:numId="3">
    <w:abstractNumId w:val="3"/>
  </w:num>
  <w:num w:numId="4">
    <w:abstractNumId w:val="1"/>
  </w:num>
  <w:num w:numId="5">
    <w:abstractNumId w:val="7"/>
  </w:num>
  <w:num w:numId="6">
    <w:abstractNumId w:val="5"/>
  </w:num>
  <w:num w:numId="7">
    <w:abstractNumId w:val="9"/>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156"/>
    <w:rsid w:val="000A64A8"/>
    <w:rsid w:val="00101580"/>
    <w:rsid w:val="001033B0"/>
    <w:rsid w:val="00180013"/>
    <w:rsid w:val="001A5289"/>
    <w:rsid w:val="001D7C91"/>
    <w:rsid w:val="00213F4C"/>
    <w:rsid w:val="00226CCF"/>
    <w:rsid w:val="002666D2"/>
    <w:rsid w:val="002D634B"/>
    <w:rsid w:val="00325A44"/>
    <w:rsid w:val="003462BA"/>
    <w:rsid w:val="00355471"/>
    <w:rsid w:val="003B7D21"/>
    <w:rsid w:val="00473F32"/>
    <w:rsid w:val="0060454B"/>
    <w:rsid w:val="00607E2A"/>
    <w:rsid w:val="006437EE"/>
    <w:rsid w:val="00652E10"/>
    <w:rsid w:val="006737F0"/>
    <w:rsid w:val="006E1AA4"/>
    <w:rsid w:val="00766703"/>
    <w:rsid w:val="00780823"/>
    <w:rsid w:val="0085435F"/>
    <w:rsid w:val="008804E9"/>
    <w:rsid w:val="009206E9"/>
    <w:rsid w:val="00957612"/>
    <w:rsid w:val="009E497D"/>
    <w:rsid w:val="00A810C4"/>
    <w:rsid w:val="00AE6DC0"/>
    <w:rsid w:val="00B06BFB"/>
    <w:rsid w:val="00C136C3"/>
    <w:rsid w:val="00C60745"/>
    <w:rsid w:val="00D32E03"/>
    <w:rsid w:val="00D64620"/>
    <w:rsid w:val="00D64CD0"/>
    <w:rsid w:val="00DB6CD2"/>
    <w:rsid w:val="00E3531A"/>
    <w:rsid w:val="00E44DB4"/>
    <w:rsid w:val="00E7430B"/>
    <w:rsid w:val="00E745A7"/>
    <w:rsid w:val="00E87156"/>
    <w:rsid w:val="00EF51D9"/>
    <w:rsid w:val="00F0043F"/>
    <w:rsid w:val="00F0504C"/>
    <w:rsid w:val="00F46540"/>
    <w:rsid w:val="00F679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D816B5"/>
  <w15:docId w15:val="{351C2DDC-371D-401E-90ED-FCCEE8C7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156"/>
    <w:pPr>
      <w:spacing w:after="0" w:line="276" w:lineRule="auto"/>
    </w:pPr>
    <w:rPr>
      <w:rFonts w:ascii="Calibri" w:hAnsi="Calibri" w:cs="Times New Roman"/>
    </w:rPr>
  </w:style>
  <w:style w:type="paragraph" w:styleId="Heading1">
    <w:name w:val="heading 1"/>
    <w:basedOn w:val="Normal"/>
    <w:next w:val="Normal"/>
    <w:link w:val="Heading1Char"/>
    <w:uiPriority w:val="9"/>
    <w:qFormat/>
    <w:rsid w:val="00226C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AA4"/>
    <w:pPr>
      <w:keepNext/>
      <w:keepLines/>
      <w:spacing w:before="40"/>
      <w:jc w:val="center"/>
      <w:outlineLvl w:val="1"/>
    </w:pPr>
    <w:rPr>
      <w:rFonts w:ascii="Corbel" w:eastAsiaTheme="majorEastAsia" w:hAnsi="Corbel" w:cstheme="majorBidi"/>
      <w:sz w:val="26"/>
      <w:szCs w:val="26"/>
    </w:rPr>
  </w:style>
  <w:style w:type="paragraph" w:styleId="Heading3">
    <w:name w:val="heading 3"/>
    <w:basedOn w:val="Normal"/>
    <w:next w:val="Normal"/>
    <w:link w:val="Heading3Char"/>
    <w:uiPriority w:val="9"/>
    <w:unhideWhenUsed/>
    <w:qFormat/>
    <w:rsid w:val="006E1AA4"/>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101580"/>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001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D634B"/>
    <w:pPr>
      <w:ind w:left="720"/>
      <w:contextualSpacing/>
    </w:pPr>
  </w:style>
  <w:style w:type="paragraph" w:styleId="IntenseQuote">
    <w:name w:val="Intense Quote"/>
    <w:basedOn w:val="Normal"/>
    <w:next w:val="Normal"/>
    <w:link w:val="IntenseQuoteChar"/>
    <w:uiPriority w:val="30"/>
    <w:qFormat/>
    <w:rsid w:val="00226CC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26CCF"/>
    <w:rPr>
      <w:rFonts w:ascii="Calibri" w:hAnsi="Calibri" w:cs="Times New Roman"/>
      <w:i/>
      <w:iCs/>
      <w:color w:val="5B9BD5" w:themeColor="accent1"/>
    </w:rPr>
  </w:style>
  <w:style w:type="character" w:customStyle="1" w:styleId="Heading1Char">
    <w:name w:val="Heading 1 Char"/>
    <w:basedOn w:val="DefaultParagraphFont"/>
    <w:link w:val="Heading1"/>
    <w:uiPriority w:val="9"/>
    <w:rsid w:val="00226C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1AA4"/>
    <w:rPr>
      <w:rFonts w:ascii="Corbel" w:eastAsiaTheme="majorEastAsia" w:hAnsi="Corbel" w:cstheme="majorBidi"/>
      <w:sz w:val="26"/>
      <w:szCs w:val="26"/>
    </w:rPr>
  </w:style>
  <w:style w:type="character" w:styleId="BookTitle">
    <w:name w:val="Book Title"/>
    <w:basedOn w:val="DefaultParagraphFont"/>
    <w:uiPriority w:val="33"/>
    <w:qFormat/>
    <w:rsid w:val="00226CCF"/>
    <w:rPr>
      <w:b/>
      <w:bCs/>
      <w:i/>
      <w:iCs/>
      <w:spacing w:val="5"/>
    </w:rPr>
  </w:style>
  <w:style w:type="character" w:styleId="Strong">
    <w:name w:val="Strong"/>
    <w:basedOn w:val="DefaultParagraphFont"/>
    <w:uiPriority w:val="22"/>
    <w:qFormat/>
    <w:rsid w:val="00226CCF"/>
    <w:rPr>
      <w:b/>
      <w:bCs/>
    </w:rPr>
  </w:style>
  <w:style w:type="character" w:styleId="IntenseEmphasis">
    <w:name w:val="Intense Emphasis"/>
    <w:basedOn w:val="DefaultParagraphFont"/>
    <w:uiPriority w:val="21"/>
    <w:qFormat/>
    <w:rsid w:val="00226CCF"/>
    <w:rPr>
      <w:i/>
      <w:iCs/>
      <w:color w:val="5B9BD5" w:themeColor="accent1"/>
    </w:rPr>
  </w:style>
  <w:style w:type="character" w:styleId="Emphasis">
    <w:name w:val="Emphasis"/>
    <w:basedOn w:val="DefaultParagraphFont"/>
    <w:uiPriority w:val="20"/>
    <w:qFormat/>
    <w:rsid w:val="00226CCF"/>
    <w:rPr>
      <w:i/>
      <w:iCs/>
    </w:rPr>
  </w:style>
  <w:style w:type="paragraph" w:styleId="FootnoteText">
    <w:name w:val="footnote text"/>
    <w:basedOn w:val="Normal"/>
    <w:link w:val="FootnoteTextChar"/>
    <w:uiPriority w:val="99"/>
    <w:semiHidden/>
    <w:unhideWhenUsed/>
    <w:rsid w:val="008804E9"/>
    <w:pPr>
      <w:spacing w:line="240" w:lineRule="auto"/>
    </w:pPr>
    <w:rPr>
      <w:sz w:val="20"/>
      <w:szCs w:val="20"/>
    </w:rPr>
  </w:style>
  <w:style w:type="character" w:customStyle="1" w:styleId="FootnoteTextChar">
    <w:name w:val="Footnote Text Char"/>
    <w:basedOn w:val="DefaultParagraphFont"/>
    <w:link w:val="FootnoteText"/>
    <w:uiPriority w:val="99"/>
    <w:semiHidden/>
    <w:rsid w:val="008804E9"/>
    <w:rPr>
      <w:rFonts w:ascii="Calibri" w:hAnsi="Calibri" w:cs="Times New Roman"/>
      <w:sz w:val="20"/>
      <w:szCs w:val="20"/>
    </w:rPr>
  </w:style>
  <w:style w:type="character" w:styleId="FootnoteReference">
    <w:name w:val="footnote reference"/>
    <w:basedOn w:val="DefaultParagraphFont"/>
    <w:uiPriority w:val="99"/>
    <w:semiHidden/>
    <w:unhideWhenUsed/>
    <w:rsid w:val="008804E9"/>
    <w:rPr>
      <w:vertAlign w:val="superscript"/>
    </w:rPr>
  </w:style>
  <w:style w:type="paragraph" w:styleId="Header">
    <w:name w:val="header"/>
    <w:basedOn w:val="Normal"/>
    <w:link w:val="HeaderChar"/>
    <w:uiPriority w:val="99"/>
    <w:unhideWhenUsed/>
    <w:rsid w:val="002666D2"/>
    <w:pPr>
      <w:tabs>
        <w:tab w:val="center" w:pos="4513"/>
        <w:tab w:val="right" w:pos="9026"/>
      </w:tabs>
      <w:spacing w:line="240" w:lineRule="auto"/>
    </w:pPr>
  </w:style>
  <w:style w:type="character" w:customStyle="1" w:styleId="HeaderChar">
    <w:name w:val="Header Char"/>
    <w:basedOn w:val="DefaultParagraphFont"/>
    <w:link w:val="Header"/>
    <w:uiPriority w:val="99"/>
    <w:rsid w:val="002666D2"/>
    <w:rPr>
      <w:rFonts w:ascii="Calibri" w:hAnsi="Calibri" w:cs="Times New Roman"/>
    </w:rPr>
  </w:style>
  <w:style w:type="paragraph" w:styleId="Footer">
    <w:name w:val="footer"/>
    <w:basedOn w:val="Normal"/>
    <w:link w:val="FooterChar"/>
    <w:uiPriority w:val="99"/>
    <w:unhideWhenUsed/>
    <w:rsid w:val="002666D2"/>
    <w:pPr>
      <w:tabs>
        <w:tab w:val="center" w:pos="4513"/>
        <w:tab w:val="right" w:pos="9026"/>
      </w:tabs>
      <w:spacing w:line="240" w:lineRule="auto"/>
    </w:pPr>
  </w:style>
  <w:style w:type="character" w:customStyle="1" w:styleId="FooterChar">
    <w:name w:val="Footer Char"/>
    <w:basedOn w:val="DefaultParagraphFont"/>
    <w:link w:val="Footer"/>
    <w:uiPriority w:val="99"/>
    <w:rsid w:val="002666D2"/>
    <w:rPr>
      <w:rFonts w:ascii="Calibri" w:hAnsi="Calibri" w:cs="Times New Roman"/>
    </w:rPr>
  </w:style>
  <w:style w:type="character" w:styleId="CommentReference">
    <w:name w:val="annotation reference"/>
    <w:basedOn w:val="DefaultParagraphFont"/>
    <w:uiPriority w:val="99"/>
    <w:semiHidden/>
    <w:unhideWhenUsed/>
    <w:rsid w:val="003462BA"/>
    <w:rPr>
      <w:sz w:val="16"/>
      <w:szCs w:val="16"/>
    </w:rPr>
  </w:style>
  <w:style w:type="paragraph" w:styleId="CommentText">
    <w:name w:val="annotation text"/>
    <w:basedOn w:val="Normal"/>
    <w:link w:val="CommentTextChar"/>
    <w:uiPriority w:val="99"/>
    <w:semiHidden/>
    <w:unhideWhenUsed/>
    <w:rsid w:val="003462BA"/>
    <w:pPr>
      <w:spacing w:line="240" w:lineRule="auto"/>
    </w:pPr>
    <w:rPr>
      <w:sz w:val="20"/>
      <w:szCs w:val="20"/>
    </w:rPr>
  </w:style>
  <w:style w:type="character" w:customStyle="1" w:styleId="CommentTextChar">
    <w:name w:val="Comment Text Char"/>
    <w:basedOn w:val="DefaultParagraphFont"/>
    <w:link w:val="CommentText"/>
    <w:uiPriority w:val="99"/>
    <w:semiHidden/>
    <w:rsid w:val="003462BA"/>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462BA"/>
    <w:rPr>
      <w:b/>
      <w:bCs/>
    </w:rPr>
  </w:style>
  <w:style w:type="character" w:customStyle="1" w:styleId="CommentSubjectChar">
    <w:name w:val="Comment Subject Char"/>
    <w:basedOn w:val="CommentTextChar"/>
    <w:link w:val="CommentSubject"/>
    <w:uiPriority w:val="99"/>
    <w:semiHidden/>
    <w:rsid w:val="003462BA"/>
    <w:rPr>
      <w:rFonts w:ascii="Calibri" w:hAnsi="Calibri" w:cs="Times New Roman"/>
      <w:b/>
      <w:bCs/>
      <w:sz w:val="20"/>
      <w:szCs w:val="20"/>
    </w:rPr>
  </w:style>
  <w:style w:type="paragraph" w:styleId="BalloonText">
    <w:name w:val="Balloon Text"/>
    <w:basedOn w:val="Normal"/>
    <w:link w:val="BalloonTextChar"/>
    <w:uiPriority w:val="99"/>
    <w:semiHidden/>
    <w:unhideWhenUsed/>
    <w:rsid w:val="00346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2BA"/>
    <w:rPr>
      <w:rFonts w:ascii="Segoe UI" w:hAnsi="Segoe UI" w:cs="Segoe UI"/>
      <w:sz w:val="18"/>
      <w:szCs w:val="18"/>
    </w:rPr>
  </w:style>
  <w:style w:type="character" w:customStyle="1" w:styleId="Heading4Char">
    <w:name w:val="Heading 4 Char"/>
    <w:basedOn w:val="DefaultParagraphFont"/>
    <w:link w:val="Heading4"/>
    <w:uiPriority w:val="9"/>
    <w:semiHidden/>
    <w:rsid w:val="00101580"/>
    <w:rPr>
      <w:rFonts w:asciiTheme="majorHAnsi" w:eastAsiaTheme="majorEastAsia" w:hAnsiTheme="majorHAnsi" w:cstheme="majorBidi"/>
      <w:b/>
      <w:bCs/>
      <w:i/>
      <w:iCs/>
      <w:color w:val="5B9BD5" w:themeColor="accent1"/>
    </w:rPr>
  </w:style>
  <w:style w:type="paragraph" w:customStyle="1" w:styleId="ColorfulList-Accent11">
    <w:name w:val="Colorful List - Accent 11"/>
    <w:basedOn w:val="Normal"/>
    <w:uiPriority w:val="34"/>
    <w:qFormat/>
    <w:rsid w:val="00101580"/>
    <w:pPr>
      <w:widowControl w:val="0"/>
      <w:spacing w:line="240" w:lineRule="auto"/>
      <w:ind w:left="720"/>
      <w:contextualSpacing/>
    </w:pPr>
    <w:rPr>
      <w:rFonts w:ascii="Times New Roman" w:eastAsia="Times New Roman" w:hAnsi="Times New Roman"/>
      <w:snapToGrid w:val="0"/>
      <w:sz w:val="24"/>
      <w:szCs w:val="20"/>
    </w:rPr>
  </w:style>
  <w:style w:type="table" w:styleId="TableGrid">
    <w:name w:val="Table Grid"/>
    <w:basedOn w:val="TableNormal"/>
    <w:uiPriority w:val="39"/>
    <w:rsid w:val="00101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E1AA4"/>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2969">
      <w:bodyDiv w:val="1"/>
      <w:marLeft w:val="0"/>
      <w:marRight w:val="0"/>
      <w:marTop w:val="0"/>
      <w:marBottom w:val="0"/>
      <w:divBdr>
        <w:top w:val="none" w:sz="0" w:space="0" w:color="auto"/>
        <w:left w:val="none" w:sz="0" w:space="0" w:color="auto"/>
        <w:bottom w:val="none" w:sz="0" w:space="0" w:color="auto"/>
        <w:right w:val="none" w:sz="0" w:space="0" w:color="auto"/>
      </w:divBdr>
    </w:div>
    <w:div w:id="828866218">
      <w:bodyDiv w:val="1"/>
      <w:marLeft w:val="0"/>
      <w:marRight w:val="0"/>
      <w:marTop w:val="0"/>
      <w:marBottom w:val="0"/>
      <w:divBdr>
        <w:top w:val="none" w:sz="0" w:space="0" w:color="auto"/>
        <w:left w:val="none" w:sz="0" w:space="0" w:color="auto"/>
        <w:bottom w:val="none" w:sz="0" w:space="0" w:color="auto"/>
        <w:right w:val="none" w:sz="0" w:space="0" w:color="auto"/>
      </w:divBdr>
    </w:div>
    <w:div w:id="1412583450">
      <w:bodyDiv w:val="1"/>
      <w:marLeft w:val="0"/>
      <w:marRight w:val="0"/>
      <w:marTop w:val="0"/>
      <w:marBottom w:val="0"/>
      <w:divBdr>
        <w:top w:val="none" w:sz="0" w:space="0" w:color="auto"/>
        <w:left w:val="none" w:sz="0" w:space="0" w:color="auto"/>
        <w:bottom w:val="none" w:sz="0" w:space="0" w:color="auto"/>
        <w:right w:val="none" w:sz="0" w:space="0" w:color="auto"/>
      </w:divBdr>
    </w:div>
    <w:div w:id="173631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48BE0-307A-4690-9AB6-6F5531E18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Leeds Beckett University</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Gates, Cara</dc:creator>
  <cp:keywords/>
  <dc:description/>
  <cp:lastModifiedBy>Surr, Claire</cp:lastModifiedBy>
  <cp:revision>4</cp:revision>
  <dcterms:created xsi:type="dcterms:W3CDTF">2019-04-25T18:52:00Z</dcterms:created>
  <dcterms:modified xsi:type="dcterms:W3CDTF">2019-04-25T19:03:00Z</dcterms:modified>
</cp:coreProperties>
</file>