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2A" w:rsidRDefault="00FB22CB" w:rsidP="00786E2A">
      <w:pPr>
        <w:spacing w:before="120" w:after="120"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Additional file 2: </w:t>
      </w:r>
      <w:r w:rsidR="00786E2A">
        <w:rPr>
          <w:b/>
          <w:sz w:val="24"/>
          <w:szCs w:val="24"/>
        </w:rPr>
        <w:t>MEMORABLE</w:t>
      </w:r>
      <w:r w:rsidR="00786E2A" w:rsidRPr="00C26C7C">
        <w:rPr>
          <w:b/>
          <w:sz w:val="24"/>
          <w:szCs w:val="24"/>
        </w:rPr>
        <w:t xml:space="preserve">: </w:t>
      </w:r>
      <w:r w:rsidR="00786E2A">
        <w:rPr>
          <w:b/>
          <w:sz w:val="24"/>
          <w:szCs w:val="24"/>
        </w:rPr>
        <w:t xml:space="preserve">Interview Schedules: key content of the interview schedules          </w:t>
      </w:r>
    </w:p>
    <w:p w:rsidR="00786E2A" w:rsidRDefault="00786E2A" w:rsidP="00786E2A">
      <w:pPr>
        <w:spacing w:before="120" w:after="120" w:line="360" w:lineRule="auto"/>
      </w:pPr>
      <w:r w:rsidRPr="00127B27">
        <w:rPr>
          <w:b/>
        </w:rPr>
        <w:t>Participant identifiers:</w:t>
      </w:r>
      <w:r>
        <w:t xml:space="preserve"> confirming participant and interview details, including unique code used to anonymise the participant.</w:t>
      </w:r>
    </w:p>
    <w:p w:rsidR="00786E2A" w:rsidRPr="00127B27" w:rsidRDefault="00786E2A" w:rsidP="00786E2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b/>
        </w:rPr>
      </w:pPr>
      <w:r w:rsidRPr="00127B27">
        <w:rPr>
          <w:b/>
        </w:rPr>
        <w:t xml:space="preserve">Baseline demographic data: </w:t>
      </w:r>
      <w:r>
        <w:rPr>
          <w:i/>
        </w:rPr>
        <w:t>(for monitoring purposes)</w:t>
      </w:r>
      <w:r>
        <w:t>: including ethnicity.</w:t>
      </w:r>
    </w:p>
    <w:p w:rsidR="00786E2A" w:rsidRPr="005F41CA" w:rsidRDefault="00786E2A" w:rsidP="00786E2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b/>
        </w:rPr>
      </w:pPr>
      <w:r>
        <w:rPr>
          <w:b/>
        </w:rPr>
        <w:t xml:space="preserve">Pen portrait: </w:t>
      </w:r>
      <w:r>
        <w:t>home circumstances, community circumstances, access to and use of technology, functional status relevant to medication management – sight, hearing, swallow, dexterity, mobility (indoor/outdoor), health and medication.</w:t>
      </w:r>
    </w:p>
    <w:p w:rsidR="00786E2A" w:rsidRPr="005F41CA" w:rsidRDefault="00786E2A" w:rsidP="00786E2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b/>
        </w:rPr>
      </w:pPr>
      <w:r>
        <w:rPr>
          <w:b/>
        </w:rPr>
        <w:t>Finding out about the general experience of medication management:</w:t>
      </w:r>
      <w:r w:rsidRPr="005F41CA">
        <w:rPr>
          <w:b/>
        </w:rPr>
        <w:t xml:space="preserve"> </w:t>
      </w:r>
    </w:p>
    <w:p w:rsidR="00786E2A" w:rsidRDefault="00786E2A" w:rsidP="00786E2A">
      <w:pPr>
        <w:pStyle w:val="ListParagraph"/>
        <w:spacing w:before="120" w:after="120" w:line="360" w:lineRule="auto"/>
        <w:ind w:left="723"/>
      </w:pPr>
      <w:r>
        <w:rPr>
          <w:b/>
        </w:rPr>
        <w:t>Process of managing medication</w:t>
      </w:r>
      <w:r w:rsidRPr="00C3309F">
        <w:rPr>
          <w:b/>
        </w:rPr>
        <w:t>:</w:t>
      </w:r>
      <w:r>
        <w:t xml:space="preserve"> </w:t>
      </w:r>
    </w:p>
    <w:p w:rsidR="00786E2A" w:rsidRDefault="00786E2A" w:rsidP="00786E2A">
      <w:pPr>
        <w:pStyle w:val="ListParagraph"/>
        <w:numPr>
          <w:ilvl w:val="0"/>
          <w:numId w:val="2"/>
        </w:numPr>
        <w:spacing w:before="120" w:after="120" w:line="360" w:lineRule="auto"/>
      </w:pPr>
      <w:r>
        <w:rPr>
          <w:i/>
        </w:rPr>
        <w:t>(exploring the intervention</w:t>
      </w:r>
      <w:r>
        <w:t>): understanding of medication management (</w:t>
      </w:r>
      <w:r>
        <w:rPr>
          <w:i/>
        </w:rPr>
        <w:t>reference to five stages</w:t>
      </w:r>
      <w:r>
        <w:t xml:space="preserve">), key people involved and doing what; and </w:t>
      </w:r>
    </w:p>
    <w:p w:rsidR="00786E2A" w:rsidRDefault="00786E2A" w:rsidP="00786E2A">
      <w:pPr>
        <w:pStyle w:val="ListParagraph"/>
        <w:numPr>
          <w:ilvl w:val="0"/>
          <w:numId w:val="2"/>
        </w:numPr>
        <w:spacing w:before="120" w:after="120" w:line="360" w:lineRule="auto"/>
        <w:rPr>
          <w:i/>
        </w:rPr>
      </w:pPr>
      <w:r>
        <w:rPr>
          <w:i/>
        </w:rPr>
        <w:t>(exploring w</w:t>
      </w:r>
      <w:r w:rsidRPr="00C3309F">
        <w:rPr>
          <w:i/>
        </w:rPr>
        <w:t>hat works, for who</w:t>
      </w:r>
      <w:r>
        <w:rPr>
          <w:i/>
        </w:rPr>
        <w:t>m</w:t>
      </w:r>
      <w:r w:rsidRPr="00C3309F">
        <w:rPr>
          <w:i/>
        </w:rPr>
        <w:t>, why and in which circumstances</w:t>
      </w:r>
      <w:r>
        <w:t>): what currently makes medication management easier / more difficult (</w:t>
      </w:r>
      <w:r>
        <w:rPr>
          <w:i/>
        </w:rPr>
        <w:t>with how and why for explanatory detail</w:t>
      </w:r>
      <w:r>
        <w:t>), what would make it better or easier in the future (</w:t>
      </w:r>
      <w:r>
        <w:rPr>
          <w:i/>
        </w:rPr>
        <w:t>solution focus, with how and why for explanatory detail)</w:t>
      </w:r>
    </w:p>
    <w:p w:rsidR="00786E2A" w:rsidRDefault="00786E2A" w:rsidP="00786E2A">
      <w:pPr>
        <w:pStyle w:val="ListParagraph"/>
        <w:spacing w:before="120" w:after="120" w:line="360" w:lineRule="auto"/>
        <w:ind w:left="723"/>
        <w:rPr>
          <w:b/>
        </w:rPr>
      </w:pPr>
      <w:r w:rsidRPr="00C3309F">
        <w:rPr>
          <w:b/>
        </w:rPr>
        <w:t>Outcomes</w:t>
      </w:r>
      <w:r>
        <w:rPr>
          <w:b/>
        </w:rPr>
        <w:t xml:space="preserve"> from taking medication</w:t>
      </w:r>
      <w:r w:rsidRPr="00C3309F">
        <w:rPr>
          <w:b/>
        </w:rPr>
        <w:t xml:space="preserve">: </w:t>
      </w:r>
    </w:p>
    <w:p w:rsidR="00786E2A" w:rsidRDefault="00786E2A" w:rsidP="00786E2A">
      <w:pPr>
        <w:pStyle w:val="ListParagraph"/>
        <w:numPr>
          <w:ilvl w:val="0"/>
          <w:numId w:val="2"/>
        </w:numPr>
        <w:spacing w:before="120" w:after="120" w:line="360" w:lineRule="auto"/>
        <w:rPr>
          <w:i/>
        </w:rPr>
      </w:pPr>
      <w:r>
        <w:rPr>
          <w:i/>
        </w:rPr>
        <w:t xml:space="preserve">(generating explanatory accounts, working back from outcomes): </w:t>
      </w:r>
      <w:r>
        <w:t xml:space="preserve">what are the outcomes that matter to that individual, are they achieved, who or what makes it easier / more difficult to achieve those outcomes </w:t>
      </w:r>
      <w:r>
        <w:rPr>
          <w:i/>
        </w:rPr>
        <w:t xml:space="preserve">(doing what, how and why for explanatory detail, anything else), </w:t>
      </w:r>
      <w:r>
        <w:t>who or what would make it better or easier in the future to achieve those outcomes (</w:t>
      </w:r>
      <w:r>
        <w:rPr>
          <w:i/>
        </w:rPr>
        <w:t>solution focus, with how and why for explanatory detail, anything else)</w:t>
      </w:r>
    </w:p>
    <w:p w:rsidR="00786E2A" w:rsidRPr="00786E2A" w:rsidRDefault="00786E2A" w:rsidP="00786E2A">
      <w:pPr>
        <w:pStyle w:val="ListParagraph"/>
        <w:numPr>
          <w:ilvl w:val="0"/>
          <w:numId w:val="1"/>
        </w:numPr>
        <w:spacing w:before="120" w:after="120" w:line="360" w:lineRule="auto"/>
        <w:rPr>
          <w:b/>
        </w:rPr>
      </w:pPr>
      <w:r>
        <w:rPr>
          <w:b/>
        </w:rPr>
        <w:t xml:space="preserve">Eliciting responses to explaining experiences of medication management:                                            </w:t>
      </w:r>
      <w:r>
        <w:rPr>
          <w:i/>
        </w:rPr>
        <w:t>(responses to candidate programme theories)</w:t>
      </w:r>
      <w:r>
        <w:t>:  ‘You have told us about your experiences of…’ (</w:t>
      </w:r>
      <w:r>
        <w:rPr>
          <w:i/>
        </w:rPr>
        <w:t>summarise to bridge to programme theory) &gt;</w:t>
      </w:r>
      <w:r>
        <w:t xml:space="preserve"> ‘In the research team we have been thinking about…’ </w:t>
      </w:r>
      <w:r>
        <w:rPr>
          <w:i/>
        </w:rPr>
        <w:t xml:space="preserve">(describe programme theory in detail appropriate to that individual and their experiences) &gt; </w:t>
      </w:r>
      <w:r w:rsidRPr="003610EB">
        <w:t>‘What do you think about this</w:t>
      </w:r>
      <w:r>
        <w:t xml:space="preserve"> </w:t>
      </w:r>
      <w:r>
        <w:rPr>
          <w:i/>
        </w:rPr>
        <w:t>(summary title of programme theory)</w:t>
      </w:r>
      <w:r>
        <w:t>? When does it affect you most (</w:t>
      </w:r>
      <w:r>
        <w:rPr>
          <w:i/>
        </w:rPr>
        <w:t>enable discussion of</w:t>
      </w:r>
      <w:r>
        <w:t xml:space="preserve"> </w:t>
      </w:r>
      <w:r w:rsidRPr="00D56170">
        <w:rPr>
          <w:i/>
        </w:rPr>
        <w:t>detail:</w:t>
      </w:r>
      <w:r>
        <w:t xml:space="preserve"> </w:t>
      </w:r>
      <w:r w:rsidRPr="00D56170">
        <w:rPr>
          <w:i/>
        </w:rPr>
        <w:t>what, who, why and in which circumstances</w:t>
      </w:r>
      <w:r>
        <w:rPr>
          <w:i/>
        </w:rPr>
        <w:t>).</w:t>
      </w:r>
    </w:p>
    <w:p w:rsidR="00786E2A" w:rsidRPr="003610EB" w:rsidRDefault="00786E2A" w:rsidP="00786E2A">
      <w:pPr>
        <w:pStyle w:val="ListParagraph"/>
        <w:spacing w:before="120" w:after="120" w:line="360" w:lineRule="auto"/>
        <w:rPr>
          <w:b/>
        </w:rPr>
      </w:pPr>
    </w:p>
    <w:p w:rsidR="00786E2A" w:rsidRDefault="00786E2A" w:rsidP="00786E2A">
      <w:pPr>
        <w:pStyle w:val="ListParagraph"/>
        <w:numPr>
          <w:ilvl w:val="0"/>
          <w:numId w:val="1"/>
        </w:numPr>
        <w:spacing w:before="120" w:after="120" w:line="360" w:lineRule="auto"/>
        <w:rPr>
          <w:b/>
        </w:rPr>
      </w:pPr>
      <w:r>
        <w:rPr>
          <w:b/>
        </w:rPr>
        <w:t>Anything else arising from the interview.</w:t>
      </w:r>
    </w:p>
    <w:p w:rsidR="00786E2A" w:rsidRPr="00633A8C" w:rsidRDefault="00786E2A" w:rsidP="00786E2A">
      <w:pPr>
        <w:pStyle w:val="ListParagraph"/>
        <w:spacing w:before="120" w:after="120" w:line="360" w:lineRule="auto"/>
        <w:rPr>
          <w:b/>
        </w:rPr>
      </w:pPr>
    </w:p>
    <w:p w:rsidR="00786E2A" w:rsidRDefault="00786E2A" w:rsidP="00786E2A">
      <w:pPr>
        <w:spacing w:before="120" w:after="120" w:line="360" w:lineRule="auto"/>
      </w:pPr>
      <w:r>
        <w:lastRenderedPageBreak/>
        <w:t xml:space="preserve">NB The schedules for informal carers and practitioners shared this common content but </w:t>
      </w:r>
      <w:proofErr w:type="gramStart"/>
      <w:r>
        <w:t>were flexed</w:t>
      </w:r>
      <w:proofErr w:type="gramEnd"/>
      <w:r>
        <w:t>:</w:t>
      </w:r>
    </w:p>
    <w:p w:rsidR="00786E2A" w:rsidRDefault="00786E2A" w:rsidP="00786E2A">
      <w:pPr>
        <w:pStyle w:val="ListParagraph"/>
        <w:numPr>
          <w:ilvl w:val="0"/>
          <w:numId w:val="2"/>
        </w:numPr>
        <w:spacing w:before="120" w:after="120" w:line="360" w:lineRule="auto"/>
        <w:ind w:left="723"/>
      </w:pPr>
      <w:r>
        <w:t>informal carers provided data on themselves as well as the person they cared for; and</w:t>
      </w:r>
    </w:p>
    <w:p w:rsidR="00786E2A" w:rsidRPr="00633A8C" w:rsidRDefault="00786E2A" w:rsidP="00786E2A">
      <w:pPr>
        <w:pStyle w:val="ListParagraph"/>
        <w:numPr>
          <w:ilvl w:val="0"/>
          <w:numId w:val="2"/>
        </w:numPr>
        <w:spacing w:before="120" w:after="120" w:line="360" w:lineRule="auto"/>
        <w:ind w:left="723"/>
      </w:pPr>
      <w:proofErr w:type="gramStart"/>
      <w:r>
        <w:t>practitioners</w:t>
      </w:r>
      <w:proofErr w:type="gramEnd"/>
      <w:r>
        <w:t xml:space="preserve"> scoped their role, expertise and experience, and what informed their practice and provided data on themselves and the older people and/or informal carers they work with. </w:t>
      </w:r>
    </w:p>
    <w:p w:rsidR="00786E2A" w:rsidRDefault="00786E2A"/>
    <w:sectPr w:rsidR="00786E2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2CB" w:rsidRDefault="00FB22CB" w:rsidP="00FB22CB">
      <w:pPr>
        <w:spacing w:after="0" w:line="240" w:lineRule="auto"/>
      </w:pPr>
      <w:r>
        <w:separator/>
      </w:r>
    </w:p>
  </w:endnote>
  <w:endnote w:type="continuationSeparator" w:id="0">
    <w:p w:rsidR="00FB22CB" w:rsidRDefault="00FB22CB" w:rsidP="00FB2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102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2CB" w:rsidRDefault="00FB22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22CB" w:rsidRDefault="00FB2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2CB" w:rsidRDefault="00FB22CB" w:rsidP="00FB22CB">
      <w:pPr>
        <w:spacing w:after="0" w:line="240" w:lineRule="auto"/>
      </w:pPr>
      <w:r>
        <w:separator/>
      </w:r>
    </w:p>
  </w:footnote>
  <w:footnote w:type="continuationSeparator" w:id="0">
    <w:p w:rsidR="00FB22CB" w:rsidRDefault="00FB22CB" w:rsidP="00FB2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F0425"/>
    <w:multiLevelType w:val="hybridMultilevel"/>
    <w:tmpl w:val="AB5420EC"/>
    <w:lvl w:ilvl="0" w:tplc="08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" w15:restartNumberingAfterBreak="0">
    <w:nsid w:val="41F34EB2"/>
    <w:multiLevelType w:val="hybridMultilevel"/>
    <w:tmpl w:val="D6A62B56"/>
    <w:lvl w:ilvl="0" w:tplc="0A081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E2A"/>
    <w:rsid w:val="0078426A"/>
    <w:rsid w:val="00786E2A"/>
    <w:rsid w:val="00FB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A2605"/>
  <w15:chartTrackingRefBased/>
  <w15:docId w15:val="{AD170B3C-9395-4490-A686-C2E54786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E2A"/>
    <w:pPr>
      <w:autoSpaceDE w:val="0"/>
      <w:autoSpaceDN w:val="0"/>
      <w:adjustRightInd w:val="0"/>
      <w:spacing w:after="200" w:line="276" w:lineRule="auto"/>
    </w:pPr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E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2CB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B2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2CB"/>
    <w:rPr>
      <w:rFonts w:ascii="Calibri" w:eastAsia="Batang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University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Maidment, Ian</dc:creator>
  <cp:keywords/>
  <dc:description/>
  <cp:lastModifiedBy>Maidment, Ian</cp:lastModifiedBy>
  <cp:revision>2</cp:revision>
  <dcterms:created xsi:type="dcterms:W3CDTF">2020-01-08T11:49:00Z</dcterms:created>
  <dcterms:modified xsi:type="dcterms:W3CDTF">2020-04-21T10:45:00Z</dcterms:modified>
</cp:coreProperties>
</file>