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6C0AD" w14:textId="77777777" w:rsidR="00530A14" w:rsidRPr="00530A14" w:rsidRDefault="00530A14">
      <w:pPr>
        <w:rPr>
          <w:lang w:val="en-GB"/>
        </w:rPr>
      </w:pPr>
      <w:bookmarkStart w:id="0" w:name="_GoBack"/>
      <w:bookmarkEnd w:id="0"/>
    </w:p>
    <w:p w14:paraId="4E23B95D" w14:textId="361D33E5" w:rsidR="002A0927" w:rsidRPr="005C114C" w:rsidRDefault="00200969" w:rsidP="002A0927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5C114C">
        <w:rPr>
          <w:b/>
          <w:color w:val="000000" w:themeColor="text1"/>
          <w:sz w:val="20"/>
          <w:szCs w:val="20"/>
          <w:lang w:val="en-US"/>
        </w:rPr>
        <w:t>Table I</w:t>
      </w:r>
      <w:r w:rsidR="002A0927" w:rsidRPr="005C114C">
        <w:rPr>
          <w:b/>
          <w:bCs/>
          <w:color w:val="000000" w:themeColor="text1"/>
          <w:sz w:val="20"/>
          <w:szCs w:val="20"/>
          <w:lang w:val="en-US"/>
        </w:rPr>
        <w:t>.</w:t>
      </w:r>
      <w:r w:rsidR="002A0927" w:rsidRPr="005C114C">
        <w:rPr>
          <w:color w:val="000000" w:themeColor="text1"/>
          <w:sz w:val="20"/>
          <w:szCs w:val="20"/>
          <w:lang w:val="en-US"/>
        </w:rPr>
        <w:t xml:space="preserve"> </w:t>
      </w:r>
      <w:r w:rsidRPr="005C114C">
        <w:rPr>
          <w:color w:val="000000" w:themeColor="text1"/>
          <w:sz w:val="20"/>
          <w:szCs w:val="20"/>
          <w:lang w:val="en-US"/>
        </w:rPr>
        <w:t xml:space="preserve">Screened </w:t>
      </w:r>
      <w:r w:rsidR="002A0927" w:rsidRPr="005C114C">
        <w:rPr>
          <w:color w:val="000000" w:themeColor="text1"/>
          <w:sz w:val="20"/>
          <w:szCs w:val="20"/>
          <w:lang w:val="en-US"/>
        </w:rPr>
        <w:t xml:space="preserve">cohort’s baseline characteristics </w:t>
      </w:r>
      <w:r w:rsidR="002A0927" w:rsidRPr="005C114C">
        <w:rPr>
          <w:sz w:val="20"/>
          <w:szCs w:val="20"/>
          <w:lang w:val="en-US"/>
        </w:rPr>
        <w:t>at IMCU admission</w:t>
      </w:r>
      <w:r w:rsidRPr="005C114C">
        <w:rPr>
          <w:sz w:val="20"/>
          <w:szCs w:val="20"/>
          <w:lang w:val="en-US"/>
        </w:rPr>
        <w:t xml:space="preserve"> according to FIM availability</w:t>
      </w:r>
    </w:p>
    <w:tbl>
      <w:tblPr>
        <w:tblStyle w:val="Ombrageclair1"/>
        <w:tblW w:w="0" w:type="auto"/>
        <w:tblLook w:val="04E0" w:firstRow="1" w:lastRow="1" w:firstColumn="1" w:lastColumn="0" w:noHBand="0" w:noVBand="1"/>
      </w:tblPr>
      <w:tblGrid>
        <w:gridCol w:w="3252"/>
        <w:gridCol w:w="1267"/>
        <w:gridCol w:w="517"/>
        <w:gridCol w:w="744"/>
        <w:gridCol w:w="517"/>
        <w:gridCol w:w="981"/>
        <w:gridCol w:w="517"/>
      </w:tblGrid>
      <w:tr w:rsidR="00893D3A" w:rsidRPr="005C114C" w14:paraId="276DFAE1" w14:textId="77777777" w:rsidTr="002A092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4B8B08D0" w14:textId="77777777" w:rsidR="00893D3A" w:rsidRPr="005C114C" w:rsidRDefault="00893D3A" w:rsidP="002A0927">
            <w:pPr>
              <w:spacing w:line="360" w:lineRule="auto"/>
              <w:jc w:val="both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</w:tcPr>
          <w:p w14:paraId="2FDE0036" w14:textId="77777777" w:rsidR="00893D3A" w:rsidRPr="005C114C" w:rsidRDefault="00893D3A" w:rsidP="002A09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5C114C">
              <w:rPr>
                <w:b w:val="0"/>
                <w:sz w:val="20"/>
                <w:szCs w:val="20"/>
                <w:lang w:val="en-US"/>
              </w:rPr>
              <w:t xml:space="preserve">FIM available </w:t>
            </w:r>
          </w:p>
          <w:p w14:paraId="72BAD9A0" w14:textId="77777777" w:rsidR="00893D3A" w:rsidRPr="005C114C" w:rsidRDefault="00893D3A" w:rsidP="002A09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5C114C">
              <w:rPr>
                <w:b w:val="0"/>
                <w:sz w:val="20"/>
                <w:szCs w:val="20"/>
                <w:lang w:val="en-US"/>
              </w:rPr>
              <w:t>N = 345</w:t>
            </w:r>
          </w:p>
        </w:tc>
        <w:tc>
          <w:tcPr>
            <w:tcW w:w="1261" w:type="dxa"/>
            <w:gridSpan w:val="2"/>
          </w:tcPr>
          <w:p w14:paraId="053BD04E" w14:textId="77777777" w:rsidR="00893D3A" w:rsidRPr="005C114C" w:rsidRDefault="00893D3A" w:rsidP="00200969">
            <w:pPr>
              <w:spacing w:line="360" w:lineRule="auto"/>
              <w:ind w:left="1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5C114C">
              <w:rPr>
                <w:b w:val="0"/>
                <w:sz w:val="20"/>
                <w:szCs w:val="20"/>
                <w:lang w:val="en-US"/>
              </w:rPr>
              <w:t xml:space="preserve">FIM not available </w:t>
            </w:r>
          </w:p>
          <w:p w14:paraId="62B2F981" w14:textId="77777777" w:rsidR="00893D3A" w:rsidRPr="005C114C" w:rsidRDefault="00893D3A" w:rsidP="002A09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5C114C">
              <w:rPr>
                <w:b w:val="0"/>
                <w:sz w:val="20"/>
                <w:szCs w:val="20"/>
                <w:lang w:val="en-US"/>
              </w:rPr>
              <w:t>N = 597</w:t>
            </w:r>
          </w:p>
        </w:tc>
        <w:tc>
          <w:tcPr>
            <w:tcW w:w="1498" w:type="dxa"/>
            <w:gridSpan w:val="2"/>
          </w:tcPr>
          <w:p w14:paraId="071ABA69" w14:textId="77777777" w:rsidR="00893D3A" w:rsidRPr="005C114C" w:rsidRDefault="00893D3A" w:rsidP="002A09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5C114C">
              <w:rPr>
                <w:b w:val="0"/>
                <w:i/>
                <w:iCs/>
                <w:sz w:val="20"/>
                <w:szCs w:val="20"/>
                <w:lang w:val="en-US"/>
              </w:rPr>
              <w:t>p</w:t>
            </w:r>
            <w:r w:rsidRPr="005C114C">
              <w:rPr>
                <w:b w:val="0"/>
                <w:sz w:val="20"/>
                <w:szCs w:val="20"/>
                <w:lang w:val="en-US"/>
              </w:rPr>
              <w:t>-value</w:t>
            </w:r>
          </w:p>
        </w:tc>
      </w:tr>
      <w:tr w:rsidR="00893D3A" w:rsidRPr="005C114C" w14:paraId="2C82B3A0" w14:textId="77777777" w:rsidTr="002A0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bottom w:val="single" w:sz="4" w:space="0" w:color="auto"/>
            </w:tcBorders>
          </w:tcPr>
          <w:p w14:paraId="413E4E13" w14:textId="77777777" w:rsidR="00893D3A" w:rsidRPr="005C114C" w:rsidRDefault="00893D3A" w:rsidP="002A092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Age, median (IQR), y  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0E45FB8F" w14:textId="77777777" w:rsidR="00893D3A" w:rsidRPr="005C114C" w:rsidRDefault="00893D3A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85 (79–91)</w:t>
            </w: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</w:tcPr>
          <w:p w14:paraId="2DD04975" w14:textId="45E8DC7B" w:rsidR="00893D3A" w:rsidRPr="005C114C" w:rsidRDefault="008D1984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86 (79</w:t>
            </w:r>
            <w:r w:rsidR="00893D3A" w:rsidRPr="005C114C">
              <w:rPr>
                <w:sz w:val="20"/>
                <w:szCs w:val="20"/>
                <w:lang w:val="en-US"/>
              </w:rPr>
              <w:t>–</w:t>
            </w:r>
            <w:r w:rsidRPr="005C114C">
              <w:rPr>
                <w:sz w:val="20"/>
                <w:szCs w:val="20"/>
                <w:lang w:val="en-US"/>
              </w:rPr>
              <w:t>93</w:t>
            </w:r>
            <w:r w:rsidR="00893D3A" w:rsidRPr="005C114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98" w:type="dxa"/>
            <w:gridSpan w:val="2"/>
            <w:tcBorders>
              <w:bottom w:val="single" w:sz="4" w:space="0" w:color="auto"/>
            </w:tcBorders>
          </w:tcPr>
          <w:p w14:paraId="2A9EE34C" w14:textId="40AEB11D" w:rsidR="00893D3A" w:rsidRPr="005C114C" w:rsidRDefault="008D1984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0.09</w:t>
            </w:r>
          </w:p>
        </w:tc>
      </w:tr>
      <w:tr w:rsidR="00893D3A" w:rsidRPr="005C114C" w14:paraId="3F553FAB" w14:textId="77777777" w:rsidTr="002A0927">
        <w:trPr>
          <w:gridAfter w:val="1"/>
          <w:wAfter w:w="5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single" w:sz="4" w:space="0" w:color="auto"/>
              <w:bottom w:val="single" w:sz="4" w:space="0" w:color="auto"/>
            </w:tcBorders>
          </w:tcPr>
          <w:p w14:paraId="2D31D2E0" w14:textId="77777777" w:rsidR="00893D3A" w:rsidRPr="005C114C" w:rsidRDefault="00893D3A" w:rsidP="002A092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Male, No. (%) 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6B73955E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151 (44%)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9AA499" w14:textId="41272CED" w:rsidR="00893D3A" w:rsidRPr="005C114C" w:rsidRDefault="00CD5008" w:rsidP="005C11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228 (38%</w:t>
            </w:r>
            <w:r w:rsidR="00893D3A" w:rsidRPr="005C114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A9775E" w14:textId="49E10984" w:rsidR="00893D3A" w:rsidRPr="005C114C" w:rsidRDefault="00CD5008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0.077</w:t>
            </w:r>
          </w:p>
        </w:tc>
      </w:tr>
      <w:tr w:rsidR="00893D3A" w:rsidRPr="005C114C" w14:paraId="31E4D574" w14:textId="77777777" w:rsidTr="002A0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single" w:sz="4" w:space="0" w:color="auto"/>
            </w:tcBorders>
          </w:tcPr>
          <w:p w14:paraId="447859E3" w14:textId="77777777" w:rsidR="00893D3A" w:rsidRPr="005C114C" w:rsidRDefault="00893D3A" w:rsidP="002A092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Coexisting conditions </w:t>
            </w:r>
          </w:p>
          <w:p w14:paraId="581D4057" w14:textId="77777777" w:rsidR="00893D3A" w:rsidRPr="005C114C" w:rsidRDefault="00893D3A" w:rsidP="002A092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No. / total No. (%)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753A3281" w14:textId="77777777" w:rsidR="00893D3A" w:rsidRPr="005C114C" w:rsidRDefault="00893D3A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</w:tcBorders>
          </w:tcPr>
          <w:p w14:paraId="54B06417" w14:textId="77777777" w:rsidR="00893D3A" w:rsidRPr="005C114C" w:rsidRDefault="00893D3A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</w:tcBorders>
          </w:tcPr>
          <w:p w14:paraId="0DFCAF7C" w14:textId="77777777" w:rsidR="00893D3A" w:rsidRPr="005C114C" w:rsidRDefault="00893D3A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893D3A" w:rsidRPr="005C114C" w14:paraId="0F39C7E7" w14:textId="77777777" w:rsidTr="002A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32DD9FD4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Chronic kidney failure </w:t>
            </w:r>
          </w:p>
          <w:p w14:paraId="7B4955F0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COPD </w:t>
            </w:r>
          </w:p>
          <w:p w14:paraId="4772D4CB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HTA </w:t>
            </w:r>
          </w:p>
          <w:p w14:paraId="1B5A4C49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Arrhythmia</w:t>
            </w:r>
          </w:p>
          <w:p w14:paraId="722D4C81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Diabetes </w:t>
            </w:r>
          </w:p>
          <w:p w14:paraId="4EDCF5B6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Congestive heart failure </w:t>
            </w:r>
          </w:p>
          <w:p w14:paraId="0DCB22E8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Neurological disorders </w:t>
            </w:r>
          </w:p>
          <w:p w14:paraId="4506E550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Cancer </w:t>
            </w:r>
          </w:p>
        </w:tc>
        <w:tc>
          <w:tcPr>
            <w:tcW w:w="1784" w:type="dxa"/>
            <w:gridSpan w:val="2"/>
          </w:tcPr>
          <w:p w14:paraId="34980F65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99 (29%)</w:t>
            </w:r>
          </w:p>
          <w:p w14:paraId="48936DA8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68 (20%)</w:t>
            </w:r>
          </w:p>
          <w:p w14:paraId="5AE2A94F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242 (70%).</w:t>
            </w:r>
          </w:p>
          <w:p w14:paraId="44862F63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125 (36%)</w:t>
            </w:r>
          </w:p>
          <w:p w14:paraId="6AD4D42F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84 (24%)</w:t>
            </w:r>
          </w:p>
          <w:p w14:paraId="01DD0C82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90 (26%)</w:t>
            </w:r>
          </w:p>
          <w:p w14:paraId="18358D67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82 (24%)</w:t>
            </w:r>
          </w:p>
          <w:p w14:paraId="597E6868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59 (17%)</w:t>
            </w:r>
          </w:p>
        </w:tc>
        <w:tc>
          <w:tcPr>
            <w:tcW w:w="1261" w:type="dxa"/>
            <w:gridSpan w:val="2"/>
          </w:tcPr>
          <w:p w14:paraId="61785344" w14:textId="1EE4442D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137 (</w:t>
            </w:r>
            <w:r w:rsidR="005C114C">
              <w:rPr>
                <w:sz w:val="20"/>
                <w:szCs w:val="20"/>
                <w:lang w:val="en-US"/>
              </w:rPr>
              <w:t>23%</w:t>
            </w:r>
            <w:r w:rsidRPr="005C114C">
              <w:rPr>
                <w:sz w:val="20"/>
                <w:szCs w:val="20"/>
                <w:lang w:val="en-US"/>
              </w:rPr>
              <w:t>)</w:t>
            </w:r>
          </w:p>
          <w:p w14:paraId="601F50B6" w14:textId="361843CC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98 (</w:t>
            </w:r>
            <w:r w:rsidR="005C114C">
              <w:rPr>
                <w:sz w:val="20"/>
                <w:szCs w:val="20"/>
                <w:lang w:val="en-US"/>
              </w:rPr>
              <w:t>16%</w:t>
            </w:r>
            <w:r w:rsidRPr="005C114C">
              <w:rPr>
                <w:sz w:val="20"/>
                <w:szCs w:val="20"/>
                <w:lang w:val="en-US"/>
              </w:rPr>
              <w:t>)</w:t>
            </w:r>
          </w:p>
          <w:p w14:paraId="2C683D5F" w14:textId="5BEDAD98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403 (</w:t>
            </w:r>
            <w:r w:rsidR="005C114C">
              <w:rPr>
                <w:sz w:val="20"/>
                <w:szCs w:val="20"/>
                <w:lang w:val="en-US"/>
              </w:rPr>
              <w:t>68%</w:t>
            </w:r>
            <w:r w:rsidRPr="005C114C">
              <w:rPr>
                <w:sz w:val="20"/>
                <w:szCs w:val="20"/>
                <w:lang w:val="en-US"/>
              </w:rPr>
              <w:t>)</w:t>
            </w:r>
          </w:p>
          <w:p w14:paraId="36072487" w14:textId="48297ACF" w:rsidR="00893D3A" w:rsidRPr="005C114C" w:rsidRDefault="00DF03F3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207 (</w:t>
            </w:r>
            <w:r w:rsidR="005C114C">
              <w:rPr>
                <w:sz w:val="20"/>
                <w:szCs w:val="20"/>
                <w:lang w:val="en-US"/>
              </w:rPr>
              <w:t>35%</w:t>
            </w:r>
            <w:r w:rsidR="00893D3A" w:rsidRPr="005C114C">
              <w:rPr>
                <w:sz w:val="20"/>
                <w:szCs w:val="20"/>
                <w:lang w:val="en-US"/>
              </w:rPr>
              <w:t>)</w:t>
            </w:r>
          </w:p>
          <w:p w14:paraId="4B111FAA" w14:textId="7A5921D3" w:rsidR="00893D3A" w:rsidRPr="005C114C" w:rsidRDefault="00DF03F3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132 (</w:t>
            </w:r>
            <w:r w:rsidR="005C114C">
              <w:rPr>
                <w:sz w:val="20"/>
                <w:szCs w:val="20"/>
                <w:lang w:val="en-US"/>
              </w:rPr>
              <w:t>22%</w:t>
            </w:r>
            <w:r w:rsidR="00893D3A" w:rsidRPr="005C114C">
              <w:rPr>
                <w:sz w:val="20"/>
                <w:szCs w:val="20"/>
                <w:lang w:val="en-US"/>
              </w:rPr>
              <w:t>)</w:t>
            </w:r>
          </w:p>
          <w:p w14:paraId="6AF8A7AE" w14:textId="4873988F" w:rsidR="00893D3A" w:rsidRPr="005C114C" w:rsidRDefault="00DF03F3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15</w:t>
            </w:r>
            <w:r w:rsidR="00893D3A" w:rsidRPr="005C114C">
              <w:rPr>
                <w:sz w:val="20"/>
                <w:szCs w:val="20"/>
                <w:lang w:val="en-US"/>
              </w:rPr>
              <w:t xml:space="preserve">1 </w:t>
            </w:r>
            <w:r w:rsidRPr="005C114C">
              <w:rPr>
                <w:sz w:val="20"/>
                <w:szCs w:val="20"/>
                <w:lang w:val="en-US"/>
              </w:rPr>
              <w:t>(</w:t>
            </w:r>
            <w:r w:rsidR="005C114C">
              <w:rPr>
                <w:sz w:val="20"/>
                <w:szCs w:val="20"/>
                <w:lang w:val="en-US"/>
              </w:rPr>
              <w:t>25%</w:t>
            </w:r>
            <w:r w:rsidR="00893D3A" w:rsidRPr="005C114C">
              <w:rPr>
                <w:sz w:val="20"/>
                <w:szCs w:val="20"/>
                <w:lang w:val="en-US"/>
              </w:rPr>
              <w:t>)</w:t>
            </w:r>
          </w:p>
          <w:p w14:paraId="60459FC4" w14:textId="15B07800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158 (</w:t>
            </w:r>
            <w:r w:rsidR="005C114C">
              <w:rPr>
                <w:sz w:val="20"/>
                <w:szCs w:val="20"/>
                <w:lang w:val="en-US"/>
              </w:rPr>
              <w:t>26%</w:t>
            </w:r>
            <w:r w:rsidRPr="005C114C">
              <w:rPr>
                <w:sz w:val="20"/>
                <w:szCs w:val="20"/>
                <w:lang w:val="en-US"/>
              </w:rPr>
              <w:t>)</w:t>
            </w:r>
          </w:p>
          <w:p w14:paraId="6A0F0F39" w14:textId="2DF84782" w:rsidR="00893D3A" w:rsidRPr="005C114C" w:rsidRDefault="00DF03F3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103</w:t>
            </w:r>
            <w:r w:rsidR="00893D3A" w:rsidRPr="005C114C">
              <w:rPr>
                <w:sz w:val="20"/>
                <w:szCs w:val="20"/>
                <w:lang w:val="en-US"/>
              </w:rPr>
              <w:t xml:space="preserve"> </w:t>
            </w:r>
            <w:r w:rsidRPr="005C114C">
              <w:rPr>
                <w:sz w:val="20"/>
                <w:szCs w:val="20"/>
                <w:lang w:val="en-US"/>
              </w:rPr>
              <w:t>(</w:t>
            </w:r>
            <w:r w:rsidR="005C114C">
              <w:rPr>
                <w:sz w:val="20"/>
                <w:szCs w:val="20"/>
                <w:lang w:val="en-US"/>
              </w:rPr>
              <w:t>17%</w:t>
            </w:r>
            <w:r w:rsidR="00893D3A" w:rsidRPr="005C114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98" w:type="dxa"/>
            <w:gridSpan w:val="2"/>
          </w:tcPr>
          <w:p w14:paraId="5EC7E28F" w14:textId="77777777" w:rsidR="00893D3A" w:rsidRPr="005C114C" w:rsidRDefault="00893D3A" w:rsidP="005C114C">
            <w:pPr>
              <w:spacing w:line="360" w:lineRule="auto"/>
              <w:ind w:right="4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0.05</w:t>
            </w:r>
          </w:p>
          <w:p w14:paraId="354B7485" w14:textId="77777777" w:rsidR="00893D3A" w:rsidRPr="005C114C" w:rsidRDefault="00893D3A" w:rsidP="005C114C">
            <w:pPr>
              <w:spacing w:line="360" w:lineRule="auto"/>
              <w:ind w:right="4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0.201</w:t>
            </w:r>
          </w:p>
          <w:p w14:paraId="2AC1F3BA" w14:textId="27D1778D" w:rsidR="00893D3A" w:rsidRPr="005C114C" w:rsidRDefault="00DF03F3" w:rsidP="005C114C">
            <w:pPr>
              <w:spacing w:line="360" w:lineRule="auto"/>
              <w:ind w:right="4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0.365</w:t>
            </w:r>
          </w:p>
          <w:p w14:paraId="6DAFDF24" w14:textId="4A5670F4" w:rsidR="00893D3A" w:rsidRPr="005C114C" w:rsidRDefault="00DF03F3" w:rsidP="005C114C">
            <w:pPr>
              <w:spacing w:line="360" w:lineRule="auto"/>
              <w:ind w:right="4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0.629</w:t>
            </w:r>
          </w:p>
          <w:p w14:paraId="0F10473E" w14:textId="1299F066" w:rsidR="00893D3A" w:rsidRPr="005C114C" w:rsidRDefault="00DF03F3" w:rsidP="005C114C">
            <w:pPr>
              <w:spacing w:line="360" w:lineRule="auto"/>
              <w:ind w:right="4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0.890</w:t>
            </w:r>
          </w:p>
          <w:p w14:paraId="7E89BD02" w14:textId="1CA43AE3" w:rsidR="00893D3A" w:rsidRPr="005C114C" w:rsidRDefault="00DF03F3" w:rsidP="005C114C">
            <w:pPr>
              <w:spacing w:line="360" w:lineRule="auto"/>
              <w:ind w:right="4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0.788</w:t>
            </w:r>
          </w:p>
          <w:p w14:paraId="0524EB5E" w14:textId="77777777" w:rsidR="00893D3A" w:rsidRPr="005C114C" w:rsidRDefault="00893D3A" w:rsidP="005C114C">
            <w:pPr>
              <w:spacing w:line="360" w:lineRule="auto"/>
              <w:ind w:right="4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0.360</w:t>
            </w:r>
          </w:p>
          <w:p w14:paraId="74662F84" w14:textId="382A2D30" w:rsidR="00893D3A" w:rsidRPr="005C114C" w:rsidRDefault="00DF03F3" w:rsidP="005C114C">
            <w:pPr>
              <w:spacing w:line="360" w:lineRule="auto"/>
              <w:ind w:right="4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0.952</w:t>
            </w:r>
          </w:p>
        </w:tc>
      </w:tr>
      <w:tr w:rsidR="00893D3A" w:rsidRPr="005C114C" w14:paraId="6EA5BCD1" w14:textId="77777777" w:rsidTr="002A0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36B6A097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NTBR</w:t>
            </w:r>
          </w:p>
        </w:tc>
        <w:tc>
          <w:tcPr>
            <w:tcW w:w="1267" w:type="dxa"/>
          </w:tcPr>
          <w:p w14:paraId="173B9920" w14:textId="77777777" w:rsidR="00893D3A" w:rsidRPr="005C114C" w:rsidRDefault="00893D3A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5C114C">
              <w:rPr>
                <w:color w:val="000000" w:themeColor="text1"/>
                <w:sz w:val="20"/>
                <w:szCs w:val="20"/>
                <w:lang w:val="en-US"/>
              </w:rPr>
              <w:t>24 (6.9)</w:t>
            </w:r>
          </w:p>
        </w:tc>
        <w:tc>
          <w:tcPr>
            <w:tcW w:w="1261" w:type="dxa"/>
            <w:gridSpan w:val="2"/>
          </w:tcPr>
          <w:p w14:paraId="646E130D" w14:textId="77777777" w:rsidR="00893D3A" w:rsidRPr="005C114C" w:rsidRDefault="00893D3A" w:rsidP="005C114C">
            <w:pPr>
              <w:spacing w:line="360" w:lineRule="auto"/>
              <w:ind w:right="-3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31 (5.1)</w:t>
            </w:r>
          </w:p>
        </w:tc>
        <w:tc>
          <w:tcPr>
            <w:tcW w:w="1498" w:type="dxa"/>
            <w:gridSpan w:val="2"/>
          </w:tcPr>
          <w:p w14:paraId="6DDDBCED" w14:textId="7C861E61" w:rsidR="00893D3A" w:rsidRPr="005C114C" w:rsidRDefault="0037102B" w:rsidP="005C114C">
            <w:pPr>
              <w:spacing w:line="360" w:lineRule="auto"/>
              <w:ind w:right="-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0.266</w:t>
            </w:r>
          </w:p>
        </w:tc>
      </w:tr>
      <w:tr w:rsidR="00893D3A" w:rsidRPr="005C114C" w14:paraId="353D8C30" w14:textId="77777777" w:rsidTr="002A0927">
        <w:trPr>
          <w:gridAfter w:val="1"/>
          <w:wAfter w:w="5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67498D58" w14:textId="77777777" w:rsidR="00893D3A" w:rsidRPr="005C114C" w:rsidRDefault="00893D3A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 xml:space="preserve">One year Mortality </w:t>
            </w:r>
          </w:p>
        </w:tc>
        <w:tc>
          <w:tcPr>
            <w:tcW w:w="1267" w:type="dxa"/>
          </w:tcPr>
          <w:p w14:paraId="0BC046B5" w14:textId="156F89C2" w:rsidR="00893D3A" w:rsidRPr="005C114C" w:rsidRDefault="00D349E7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5C114C">
              <w:rPr>
                <w:color w:val="000000" w:themeColor="text1"/>
                <w:sz w:val="20"/>
                <w:szCs w:val="20"/>
                <w:lang w:val="en-US"/>
              </w:rPr>
              <w:t>198 (57</w:t>
            </w:r>
            <w:r w:rsidR="00893D3A" w:rsidRPr="005C114C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261" w:type="dxa"/>
            <w:gridSpan w:val="2"/>
          </w:tcPr>
          <w:p w14:paraId="6A654A25" w14:textId="069059A2" w:rsidR="00893D3A" w:rsidRPr="005C114C" w:rsidRDefault="00D349E7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310 (52</w:t>
            </w:r>
            <w:r w:rsidR="00893D3A" w:rsidRPr="005C114C">
              <w:rPr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1498" w:type="dxa"/>
            <w:gridSpan w:val="2"/>
          </w:tcPr>
          <w:p w14:paraId="4ADA56B7" w14:textId="77777777" w:rsidR="00893D3A" w:rsidRPr="005C114C" w:rsidRDefault="00893D3A" w:rsidP="002A0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0.147</w:t>
            </w:r>
          </w:p>
        </w:tc>
      </w:tr>
      <w:tr w:rsidR="0037102B" w:rsidRPr="005C114C" w14:paraId="6996FDF3" w14:textId="77777777" w:rsidTr="002A0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6E853109" w14:textId="3C4DD0FE" w:rsidR="0037102B" w:rsidRPr="005C114C" w:rsidRDefault="00CD5008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MMS score</w:t>
            </w:r>
          </w:p>
          <w:p w14:paraId="06B70AC1" w14:textId="5EF4B452" w:rsidR="0037102B" w:rsidRPr="005C114C" w:rsidRDefault="00CD5008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Urea</w:t>
            </w:r>
          </w:p>
          <w:p w14:paraId="6CB6A2E6" w14:textId="35944E16" w:rsidR="00CD5008" w:rsidRPr="005C114C" w:rsidRDefault="00CD5008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Albumin</w:t>
            </w:r>
          </w:p>
          <w:p w14:paraId="309215B6" w14:textId="15EE734C" w:rsidR="0037102B" w:rsidRPr="005C114C" w:rsidRDefault="00CD5008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67" w:type="dxa"/>
          </w:tcPr>
          <w:p w14:paraId="1ECA7029" w14:textId="10577386" w:rsidR="0037102B" w:rsidRPr="005C114C" w:rsidRDefault="00CD5008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5C114C">
              <w:rPr>
                <w:color w:val="000000" w:themeColor="text1"/>
                <w:sz w:val="20"/>
                <w:szCs w:val="20"/>
                <w:lang w:val="en-US"/>
              </w:rPr>
              <w:t>20.7</w:t>
            </w:r>
          </w:p>
          <w:p w14:paraId="573DAA03" w14:textId="4A1B38C7" w:rsidR="008D1984" w:rsidRPr="005C114C" w:rsidRDefault="00CD5008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5C114C">
              <w:rPr>
                <w:color w:val="000000" w:themeColor="text1"/>
                <w:sz w:val="20"/>
                <w:szCs w:val="20"/>
                <w:lang w:val="en-US"/>
              </w:rPr>
              <w:t>11.0</w:t>
            </w:r>
          </w:p>
          <w:p w14:paraId="77C9DE3B" w14:textId="33D8C004" w:rsidR="00CD5008" w:rsidRPr="005C114C" w:rsidRDefault="00BA7592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5C114C"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  <w:p w14:paraId="6F57B15E" w14:textId="7D5A626F" w:rsidR="008D1984" w:rsidRPr="005C114C" w:rsidRDefault="00CD5008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5C114C">
              <w:rPr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261" w:type="dxa"/>
            <w:gridSpan w:val="2"/>
          </w:tcPr>
          <w:p w14:paraId="73B01C1D" w14:textId="05F78797" w:rsidR="0037102B" w:rsidRPr="005C114C" w:rsidRDefault="00CD5008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18.6</w:t>
            </w:r>
          </w:p>
          <w:p w14:paraId="46337B5F" w14:textId="60CB4743" w:rsidR="008D1984" w:rsidRPr="005C114C" w:rsidRDefault="00CD5008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11.8</w:t>
            </w:r>
          </w:p>
          <w:p w14:paraId="165F8369" w14:textId="1D4B2AE7" w:rsidR="00CD5008" w:rsidRPr="005C114C" w:rsidRDefault="00BA7592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30</w:t>
            </w:r>
          </w:p>
          <w:p w14:paraId="123C6394" w14:textId="0F7F2766" w:rsidR="008D1984" w:rsidRPr="005C114C" w:rsidRDefault="00CD5008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140</w:t>
            </w:r>
          </w:p>
        </w:tc>
        <w:tc>
          <w:tcPr>
            <w:tcW w:w="1498" w:type="dxa"/>
            <w:gridSpan w:val="2"/>
          </w:tcPr>
          <w:p w14:paraId="4010C8A6" w14:textId="04197045" w:rsidR="0037102B" w:rsidRPr="005C114C" w:rsidRDefault="00CD5008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0.0089</w:t>
            </w:r>
          </w:p>
          <w:p w14:paraId="5EEE59AD" w14:textId="7179B253" w:rsidR="008D1984" w:rsidRPr="005C114C" w:rsidRDefault="00CD5008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0.157</w:t>
            </w:r>
          </w:p>
          <w:p w14:paraId="6940FDED" w14:textId="67B9A466" w:rsidR="00CD5008" w:rsidRPr="005C114C" w:rsidRDefault="00BA7592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0.747</w:t>
            </w:r>
          </w:p>
          <w:p w14:paraId="31C4E521" w14:textId="4295F893" w:rsidR="008D1984" w:rsidRPr="005C114C" w:rsidRDefault="00CD5008" w:rsidP="002A0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C114C">
              <w:rPr>
                <w:sz w:val="20"/>
                <w:szCs w:val="20"/>
                <w:lang w:val="en-US"/>
              </w:rPr>
              <w:t>0.146</w:t>
            </w:r>
          </w:p>
        </w:tc>
      </w:tr>
      <w:tr w:rsidR="0037102B" w:rsidRPr="005C114C" w14:paraId="7558E63A" w14:textId="77777777" w:rsidTr="002A0927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5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69E880BC" w14:textId="77777777" w:rsidR="0037102B" w:rsidRPr="005C114C" w:rsidRDefault="0037102B" w:rsidP="002A0927">
            <w:pPr>
              <w:spacing w:line="360" w:lineRule="auto"/>
              <w:ind w:left="426" w:hanging="142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</w:tcPr>
          <w:p w14:paraId="179FA529" w14:textId="77777777" w:rsidR="0037102B" w:rsidRPr="005C114C" w:rsidRDefault="0037102B" w:rsidP="002A0927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61" w:type="dxa"/>
            <w:gridSpan w:val="2"/>
          </w:tcPr>
          <w:p w14:paraId="628FC8D8" w14:textId="77777777" w:rsidR="0037102B" w:rsidRPr="005C114C" w:rsidRDefault="0037102B" w:rsidP="002A0927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498" w:type="dxa"/>
            <w:gridSpan w:val="2"/>
          </w:tcPr>
          <w:p w14:paraId="4118F417" w14:textId="77777777" w:rsidR="0037102B" w:rsidRPr="005C114C" w:rsidRDefault="0037102B" w:rsidP="002A0927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</w:tbl>
    <w:p w14:paraId="1537E1E2" w14:textId="77777777" w:rsidR="002A0927" w:rsidRPr="005C114C" w:rsidRDefault="002A0927" w:rsidP="002A0927">
      <w:pPr>
        <w:rPr>
          <w:sz w:val="20"/>
          <w:szCs w:val="20"/>
          <w:lang w:val="en-US"/>
        </w:rPr>
      </w:pPr>
    </w:p>
    <w:p w14:paraId="37B15B65" w14:textId="77777777" w:rsidR="00DD70E1" w:rsidRDefault="00DD70E1">
      <w:pPr>
        <w:rPr>
          <w:sz w:val="20"/>
          <w:szCs w:val="20"/>
        </w:rPr>
      </w:pPr>
    </w:p>
    <w:p w14:paraId="0CD60936" w14:textId="77777777" w:rsidR="00BE4B5A" w:rsidRPr="005C114C" w:rsidRDefault="00BE4B5A">
      <w:pPr>
        <w:rPr>
          <w:sz w:val="20"/>
          <w:szCs w:val="20"/>
        </w:rPr>
      </w:pPr>
    </w:p>
    <w:p w14:paraId="2A0C02C4" w14:textId="7EDD5A16" w:rsidR="00DD70E1" w:rsidRPr="00530A14" w:rsidRDefault="00BE4B5A">
      <w:pPr>
        <w:rPr>
          <w:sz w:val="20"/>
          <w:szCs w:val="20"/>
          <w:lang w:val="en-GB"/>
        </w:rPr>
      </w:pPr>
      <w:r w:rsidRPr="00530A14">
        <w:rPr>
          <w:b/>
          <w:sz w:val="20"/>
          <w:szCs w:val="20"/>
          <w:lang w:val="en-GB"/>
        </w:rPr>
        <w:t xml:space="preserve">Figure </w:t>
      </w:r>
      <w:proofErr w:type="gramStart"/>
      <w:r w:rsidRPr="00530A14">
        <w:rPr>
          <w:b/>
          <w:sz w:val="20"/>
          <w:szCs w:val="20"/>
          <w:lang w:val="en-GB"/>
        </w:rPr>
        <w:t>I</w:t>
      </w:r>
      <w:r w:rsidRPr="00530A14">
        <w:rPr>
          <w:sz w:val="20"/>
          <w:szCs w:val="20"/>
          <w:lang w:val="en-GB"/>
        </w:rPr>
        <w:t> :</w:t>
      </w:r>
      <w:proofErr w:type="gramEnd"/>
      <w:r w:rsidRPr="00530A14">
        <w:rPr>
          <w:sz w:val="20"/>
          <w:szCs w:val="20"/>
          <w:lang w:val="en-GB"/>
        </w:rPr>
        <w:t xml:space="preserve"> normal distribution of the mains continuous/categorical variable</w:t>
      </w:r>
    </w:p>
    <w:p w14:paraId="31A9F8CA" w14:textId="77777777" w:rsidR="00BE4B5A" w:rsidRPr="00530A14" w:rsidRDefault="00BE4B5A">
      <w:pPr>
        <w:rPr>
          <w:sz w:val="20"/>
          <w:szCs w:val="20"/>
          <w:lang w:val="en-GB"/>
        </w:rPr>
      </w:pPr>
    </w:p>
    <w:p w14:paraId="29D2E136" w14:textId="419AF5B6" w:rsidR="00DD70E1" w:rsidRDefault="00DD70E1">
      <w:r>
        <w:rPr>
          <w:noProof/>
          <w:lang w:val="en-US"/>
        </w:rPr>
        <w:drawing>
          <wp:inline distT="0" distB="0" distL="0" distR="0" wp14:anchorId="3A4B028F" wp14:editId="737DF132">
            <wp:extent cx="5031105" cy="3657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0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F1505" w14:textId="77777777" w:rsidR="00DD70E1" w:rsidRDefault="00DD70E1"/>
    <w:p w14:paraId="28F62DC5" w14:textId="293B8531" w:rsidR="00DD70E1" w:rsidRDefault="00DD70E1">
      <w:r>
        <w:rPr>
          <w:noProof/>
          <w:lang w:val="en-US"/>
        </w:rPr>
        <w:drawing>
          <wp:inline distT="0" distB="0" distL="0" distR="0" wp14:anchorId="0201BE02" wp14:editId="0ED1FF4A">
            <wp:extent cx="5031105" cy="36576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0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857A2" w14:textId="77777777" w:rsidR="00DD70E1" w:rsidRDefault="00DD70E1"/>
    <w:p w14:paraId="5BD6DB75" w14:textId="402BA179" w:rsidR="00DD70E1" w:rsidRDefault="00DD70E1">
      <w:r>
        <w:rPr>
          <w:noProof/>
          <w:lang w:val="en-US"/>
        </w:rPr>
        <w:lastRenderedPageBreak/>
        <w:drawing>
          <wp:inline distT="0" distB="0" distL="0" distR="0" wp14:anchorId="478F6DEC" wp14:editId="32E96DF2">
            <wp:extent cx="5031105" cy="36576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0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50E76" w14:textId="77777777" w:rsidR="00DD70E1" w:rsidRDefault="00DD70E1"/>
    <w:p w14:paraId="42389BC9" w14:textId="520A2483" w:rsidR="00DD70E1" w:rsidRDefault="00DD70E1">
      <w:r>
        <w:rPr>
          <w:noProof/>
          <w:lang w:val="en-US"/>
        </w:rPr>
        <w:drawing>
          <wp:inline distT="0" distB="0" distL="0" distR="0" wp14:anchorId="27D4853B" wp14:editId="3B554A24">
            <wp:extent cx="5031105" cy="36576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0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0E1" w:rsidSect="00761C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A0927"/>
    <w:rsid w:val="000079B9"/>
    <w:rsid w:val="000B78B7"/>
    <w:rsid w:val="001B2377"/>
    <w:rsid w:val="00200969"/>
    <w:rsid w:val="002A0927"/>
    <w:rsid w:val="0037102B"/>
    <w:rsid w:val="00530A14"/>
    <w:rsid w:val="00536EBA"/>
    <w:rsid w:val="005C114C"/>
    <w:rsid w:val="00761C9E"/>
    <w:rsid w:val="00861883"/>
    <w:rsid w:val="00893D3A"/>
    <w:rsid w:val="008D1984"/>
    <w:rsid w:val="00B17692"/>
    <w:rsid w:val="00BA7592"/>
    <w:rsid w:val="00BE4B5A"/>
    <w:rsid w:val="00CC74CA"/>
    <w:rsid w:val="00CD5008"/>
    <w:rsid w:val="00D16DAC"/>
    <w:rsid w:val="00D349E7"/>
    <w:rsid w:val="00DD70E1"/>
    <w:rsid w:val="00DF03F3"/>
    <w:rsid w:val="00E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8C1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927"/>
    <w:pPr>
      <w:spacing w:after="160" w:line="259" w:lineRule="auto"/>
    </w:pPr>
    <w:rPr>
      <w:rFonts w:eastAsiaTheme="minorHAnsi"/>
      <w:sz w:val="22"/>
      <w:szCs w:val="22"/>
      <w:lang w:val="fr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mbrageclair1">
    <w:name w:val="Ombrage clair1"/>
    <w:basedOn w:val="TableGrid"/>
    <w:uiPriority w:val="60"/>
    <w:rsid w:val="002A0927"/>
    <w:pPr>
      <w:jc w:val="center"/>
    </w:pPr>
    <w:rPr>
      <w:rFonts w:eastAsiaTheme="minorHAnsi"/>
      <w:sz w:val="22"/>
      <w:szCs w:val="22"/>
      <w:lang w:val="fr-CH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A09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">
    <w:name w:val="Tableau simple 21"/>
    <w:basedOn w:val="TableNormal"/>
    <w:uiPriority w:val="42"/>
    <w:rsid w:val="000079B9"/>
    <w:rPr>
      <w:rFonts w:eastAsiaTheme="minorHAnsi"/>
      <w:sz w:val="22"/>
      <w:szCs w:val="22"/>
      <w:lang w:val="fr-CH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D70E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0E1"/>
    <w:rPr>
      <w:rFonts w:ascii="Lucida Grande" w:eastAsiaTheme="minorHAnsi" w:hAnsi="Lucida Grande" w:cs="Lucida Grande"/>
      <w:sz w:val="18"/>
      <w:szCs w:val="18"/>
      <w:lang w:val="fr-CH" w:eastAsia="en-US"/>
    </w:rPr>
  </w:style>
  <w:style w:type="character" w:styleId="Hyperlink">
    <w:name w:val="Hyperlink"/>
    <w:basedOn w:val="DefaultParagraphFont"/>
    <w:uiPriority w:val="99"/>
    <w:semiHidden/>
    <w:unhideWhenUsed/>
    <w:rsid w:val="00530A14"/>
    <w:rPr>
      <w:color w:val="004B83"/>
      <w:u w:val="single"/>
    </w:rPr>
  </w:style>
  <w:style w:type="paragraph" w:styleId="NormalWeb">
    <w:name w:val="Normal (Web)"/>
    <w:basedOn w:val="Normal"/>
    <w:uiPriority w:val="99"/>
    <w:semiHidden/>
    <w:unhideWhenUsed/>
    <w:rsid w:val="00530A1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Strong">
    <w:name w:val="Strong"/>
    <w:basedOn w:val="DefaultParagraphFont"/>
    <w:uiPriority w:val="22"/>
    <w:qFormat/>
    <w:rsid w:val="00530A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927"/>
    <w:pPr>
      <w:spacing w:after="160" w:line="259" w:lineRule="auto"/>
    </w:pPr>
    <w:rPr>
      <w:rFonts w:eastAsiaTheme="minorHAnsi"/>
      <w:sz w:val="22"/>
      <w:szCs w:val="22"/>
      <w:lang w:val="fr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mbrageclair1">
    <w:name w:val="Ombrage clair1"/>
    <w:basedOn w:val="TableGrid"/>
    <w:uiPriority w:val="60"/>
    <w:rsid w:val="002A0927"/>
    <w:pPr>
      <w:jc w:val="center"/>
    </w:pPr>
    <w:rPr>
      <w:rFonts w:eastAsiaTheme="minorHAnsi"/>
      <w:sz w:val="22"/>
      <w:szCs w:val="22"/>
      <w:lang w:val="fr-CH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A09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">
    <w:name w:val="Tableau simple 21"/>
    <w:basedOn w:val="TableNormal"/>
    <w:uiPriority w:val="42"/>
    <w:rsid w:val="000079B9"/>
    <w:rPr>
      <w:rFonts w:eastAsiaTheme="minorHAnsi"/>
      <w:sz w:val="22"/>
      <w:szCs w:val="22"/>
      <w:lang w:val="fr-CH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D70E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0E1"/>
    <w:rPr>
      <w:rFonts w:ascii="Lucida Grande" w:eastAsiaTheme="minorHAnsi" w:hAnsi="Lucida Grande" w:cs="Lucida Grande"/>
      <w:sz w:val="18"/>
      <w:szCs w:val="18"/>
      <w:lang w:val="fr-CH" w:eastAsia="en-US"/>
    </w:rPr>
  </w:style>
  <w:style w:type="character" w:styleId="Hyperlink">
    <w:name w:val="Hyperlink"/>
    <w:basedOn w:val="DefaultParagraphFont"/>
    <w:uiPriority w:val="99"/>
    <w:semiHidden/>
    <w:unhideWhenUsed/>
    <w:rsid w:val="00530A14"/>
    <w:rPr>
      <w:color w:val="004B83"/>
      <w:u w:val="single"/>
    </w:rPr>
  </w:style>
  <w:style w:type="paragraph" w:styleId="NormalWeb">
    <w:name w:val="Normal (Web)"/>
    <w:basedOn w:val="Normal"/>
    <w:uiPriority w:val="99"/>
    <w:semiHidden/>
    <w:unhideWhenUsed/>
    <w:rsid w:val="00530A1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Strong">
    <w:name w:val="Strong"/>
    <w:basedOn w:val="DefaultParagraphFont"/>
    <w:uiPriority w:val="22"/>
    <w:qFormat/>
    <w:rsid w:val="00530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</Words>
  <Characters>736</Characters>
  <Application>Microsoft Office Word</Application>
  <DocSecurity>0</DocSecurity>
  <Lines>61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Roux</dc:creator>
  <cp:keywords/>
  <dc:description/>
  <cp:lastModifiedBy>S3G_Reference_Citation_Sequence</cp:lastModifiedBy>
  <cp:revision>3</cp:revision>
  <dcterms:created xsi:type="dcterms:W3CDTF">2020-07-28T16:07:00Z</dcterms:created>
  <dcterms:modified xsi:type="dcterms:W3CDTF">2020-08-25T02:05:00Z</dcterms:modified>
</cp:coreProperties>
</file>