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D2D243" w14:textId="41AB6A88" w:rsidR="00814C70" w:rsidRPr="004D5AED" w:rsidRDefault="00243A67" w:rsidP="004D5AED">
      <w:pPr>
        <w:keepNext/>
        <w:keepLines/>
        <w:spacing w:after="240" w:line="360" w:lineRule="auto"/>
        <w:outlineLvl w:val="1"/>
        <w:rPr>
          <w:rFonts w:ascii="Arial" w:eastAsia="Times New Roman" w:hAnsi="Arial" w:cs="Arial"/>
          <w:b/>
          <w:color w:val="4472C4"/>
          <w:szCs w:val="22"/>
        </w:rPr>
      </w:pPr>
      <w:bookmarkStart w:id="0" w:name="_Toc24356001"/>
      <w:r w:rsidRPr="004D5AED">
        <w:rPr>
          <w:rFonts w:ascii="Arial" w:eastAsia="Times New Roman" w:hAnsi="Arial" w:cs="Arial"/>
          <w:b/>
          <w:color w:val="4472C4"/>
          <w:szCs w:val="22"/>
        </w:rPr>
        <w:t xml:space="preserve">Additional file </w:t>
      </w:r>
      <w:r w:rsidR="004A1F3E" w:rsidRPr="004D5AED">
        <w:rPr>
          <w:rFonts w:ascii="Arial" w:eastAsia="Times New Roman" w:hAnsi="Arial" w:cs="Arial"/>
          <w:b/>
          <w:color w:val="4472C4"/>
          <w:szCs w:val="22"/>
        </w:rPr>
        <w:t>2</w:t>
      </w:r>
      <w:r w:rsidR="00814C70" w:rsidRPr="004D5AED">
        <w:rPr>
          <w:rFonts w:ascii="Arial" w:eastAsia="Times New Roman" w:hAnsi="Arial" w:cs="Arial"/>
          <w:b/>
          <w:color w:val="4472C4"/>
          <w:szCs w:val="22"/>
        </w:rPr>
        <w:t>: Manual guide for study s</w:t>
      </w:r>
      <w:r w:rsidR="00635B47" w:rsidRPr="004D5AED">
        <w:rPr>
          <w:rFonts w:ascii="Arial" w:eastAsia="Times New Roman" w:hAnsi="Arial" w:cs="Arial"/>
          <w:b/>
          <w:color w:val="4472C4"/>
          <w:szCs w:val="22"/>
        </w:rPr>
        <w:t>election</w:t>
      </w:r>
      <w:r w:rsidR="00814C70" w:rsidRPr="004D5AED">
        <w:rPr>
          <w:rFonts w:ascii="Arial" w:eastAsia="Times New Roman" w:hAnsi="Arial" w:cs="Arial"/>
          <w:b/>
          <w:color w:val="4472C4"/>
          <w:szCs w:val="22"/>
        </w:rPr>
        <w:t xml:space="preserve"> of systematic review</w:t>
      </w:r>
      <w:bookmarkEnd w:id="0"/>
    </w:p>
    <w:p w14:paraId="6BD91DEB" w14:textId="77777777" w:rsidR="00814C70" w:rsidRPr="004D5AED" w:rsidRDefault="00814C70" w:rsidP="004D5AED">
      <w:pPr>
        <w:spacing w:after="360" w:line="360" w:lineRule="auto"/>
        <w:jc w:val="both"/>
        <w:rPr>
          <w:rFonts w:ascii="Arial" w:eastAsia="Calibri" w:hAnsi="Arial" w:cs="Arial"/>
          <w:b/>
          <w:bCs/>
          <w:szCs w:val="22"/>
          <w:lang w:val="en-US"/>
        </w:rPr>
      </w:pPr>
      <w:r w:rsidRPr="004D5AED">
        <w:rPr>
          <w:rFonts w:ascii="Arial" w:eastAsia="Calibri" w:hAnsi="Arial" w:cs="Arial"/>
          <w:b/>
          <w:bCs/>
          <w:szCs w:val="22"/>
          <w:lang w:val="en-US"/>
        </w:rPr>
        <w:t>Overview of inclusion and exclusion criteria</w:t>
      </w:r>
    </w:p>
    <w:tbl>
      <w:tblPr>
        <w:tblStyle w:val="TableGrid1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814C70" w:rsidRPr="004D5AED" w14:paraId="3B1402CB" w14:textId="77777777" w:rsidTr="00BD2C83">
        <w:tc>
          <w:tcPr>
            <w:tcW w:w="9016" w:type="dxa"/>
            <w:vAlign w:val="center"/>
          </w:tcPr>
          <w:p w14:paraId="035DA873" w14:textId="77777777" w:rsidR="00814C70" w:rsidRPr="004D5AED" w:rsidRDefault="00814C70" w:rsidP="004D5AED">
            <w:pPr>
              <w:spacing w:line="360" w:lineRule="auto"/>
              <w:jc w:val="both"/>
              <w:rPr>
                <w:rFonts w:ascii="Arial" w:eastAsia="Calibri" w:hAnsi="Arial" w:cs="Arial"/>
                <w:b/>
                <w:szCs w:val="22"/>
              </w:rPr>
            </w:pPr>
            <w:r w:rsidRPr="004D5AED">
              <w:rPr>
                <w:rFonts w:ascii="Arial" w:eastAsia="Calibri" w:hAnsi="Arial" w:cs="Arial"/>
                <w:b/>
                <w:szCs w:val="22"/>
              </w:rPr>
              <w:t>Inclusion</w:t>
            </w:r>
          </w:p>
        </w:tc>
      </w:tr>
      <w:tr w:rsidR="00814C70" w:rsidRPr="004D5AED" w14:paraId="551DD7C5" w14:textId="77777777" w:rsidTr="00BD2C83">
        <w:tc>
          <w:tcPr>
            <w:tcW w:w="9016" w:type="dxa"/>
            <w:vAlign w:val="center"/>
          </w:tcPr>
          <w:p w14:paraId="09BBF65F" w14:textId="77777777" w:rsidR="00814C70" w:rsidRPr="004D5AED" w:rsidRDefault="00814C70" w:rsidP="004D5AED">
            <w:pPr>
              <w:numPr>
                <w:ilvl w:val="0"/>
                <w:numId w:val="1"/>
              </w:numPr>
              <w:spacing w:after="360" w:line="360" w:lineRule="auto"/>
              <w:jc w:val="both"/>
              <w:rPr>
                <w:rFonts w:ascii="Arial" w:eastAsia="Calibri" w:hAnsi="Arial" w:cs="Arial"/>
                <w:szCs w:val="22"/>
              </w:rPr>
            </w:pPr>
            <w:r w:rsidRPr="004D5AED">
              <w:rPr>
                <w:rFonts w:ascii="Arial" w:eastAsia="Calibri" w:hAnsi="Arial" w:cs="Arial"/>
                <w:szCs w:val="22"/>
              </w:rPr>
              <w:t>Peer</w:t>
            </w:r>
            <w:r w:rsidRPr="004D5AED">
              <w:rPr>
                <w:rFonts w:ascii="Arial" w:eastAsia="Calibri" w:hAnsi="Arial" w:cs="Arial"/>
                <w:szCs w:val="22"/>
                <w:cs/>
              </w:rPr>
              <w:t>-</w:t>
            </w:r>
            <w:r w:rsidRPr="004D5AED">
              <w:rPr>
                <w:rFonts w:ascii="Arial" w:eastAsia="Calibri" w:hAnsi="Arial" w:cs="Arial"/>
                <w:szCs w:val="22"/>
              </w:rPr>
              <w:t xml:space="preserve">reviewed paper focusses or </w:t>
            </w:r>
            <w:proofErr w:type="gramStart"/>
            <w:r w:rsidRPr="004D5AED">
              <w:rPr>
                <w:rFonts w:ascii="Arial" w:eastAsia="Calibri" w:hAnsi="Arial" w:cs="Arial"/>
                <w:szCs w:val="22"/>
              </w:rPr>
              <w:t>makes reference</w:t>
            </w:r>
            <w:proofErr w:type="gramEnd"/>
            <w:r w:rsidRPr="004D5AED">
              <w:rPr>
                <w:rFonts w:ascii="Arial" w:eastAsia="Calibri" w:hAnsi="Arial" w:cs="Arial"/>
                <w:szCs w:val="22"/>
              </w:rPr>
              <w:t xml:space="preserve"> to a process and</w:t>
            </w:r>
            <w:r w:rsidRPr="004D5AED">
              <w:rPr>
                <w:rFonts w:ascii="Arial" w:eastAsia="Calibri" w:hAnsi="Arial" w:cs="Arial"/>
                <w:szCs w:val="22"/>
                <w:cs/>
              </w:rPr>
              <w:t>/</w:t>
            </w:r>
            <w:r w:rsidRPr="004D5AED">
              <w:rPr>
                <w:rFonts w:ascii="Arial" w:eastAsia="Calibri" w:hAnsi="Arial" w:cs="Arial"/>
                <w:szCs w:val="22"/>
              </w:rPr>
              <w:t>or its determinants of decision making on nutrition and hydration for people with dementia</w:t>
            </w:r>
          </w:p>
          <w:p w14:paraId="0AE75F13" w14:textId="77777777" w:rsidR="00814C70" w:rsidRPr="004D5AED" w:rsidRDefault="00814C70" w:rsidP="004D5AED">
            <w:pPr>
              <w:numPr>
                <w:ilvl w:val="0"/>
                <w:numId w:val="1"/>
              </w:numPr>
              <w:spacing w:after="360" w:line="360" w:lineRule="auto"/>
              <w:jc w:val="both"/>
              <w:rPr>
                <w:rFonts w:ascii="Arial" w:eastAsia="Calibri" w:hAnsi="Arial" w:cs="Arial"/>
                <w:szCs w:val="22"/>
              </w:rPr>
            </w:pPr>
            <w:r w:rsidRPr="004D5AED">
              <w:rPr>
                <w:rFonts w:ascii="Arial" w:eastAsia="Calibri" w:hAnsi="Arial" w:cs="Arial"/>
                <w:szCs w:val="22"/>
              </w:rPr>
              <w:t>All study designs including quantitative study, qualitative study, case report</w:t>
            </w:r>
          </w:p>
          <w:p w14:paraId="69371718" w14:textId="77777777" w:rsidR="00814C70" w:rsidRPr="004D5AED" w:rsidRDefault="00814C70" w:rsidP="004D5AED">
            <w:pPr>
              <w:numPr>
                <w:ilvl w:val="0"/>
                <w:numId w:val="1"/>
              </w:numPr>
              <w:spacing w:after="360" w:line="360" w:lineRule="auto"/>
              <w:jc w:val="both"/>
              <w:rPr>
                <w:rFonts w:ascii="Arial" w:eastAsia="Calibri" w:hAnsi="Arial" w:cs="Arial"/>
                <w:szCs w:val="22"/>
              </w:rPr>
            </w:pPr>
            <w:r w:rsidRPr="004D5AED">
              <w:rPr>
                <w:rFonts w:ascii="Arial" w:eastAsia="Calibri" w:hAnsi="Arial" w:cs="Arial"/>
                <w:szCs w:val="22"/>
              </w:rPr>
              <w:t>Involved or aimed at people with dementia, formal or informal caregivers, and health professionals</w:t>
            </w:r>
          </w:p>
          <w:p w14:paraId="017DE098" w14:textId="77777777" w:rsidR="00814C70" w:rsidRPr="004D5AED" w:rsidRDefault="00814C70" w:rsidP="004D5AED">
            <w:pPr>
              <w:numPr>
                <w:ilvl w:val="0"/>
                <w:numId w:val="1"/>
              </w:numPr>
              <w:spacing w:after="360" w:line="360" w:lineRule="auto"/>
              <w:jc w:val="both"/>
              <w:rPr>
                <w:rFonts w:ascii="Arial" w:eastAsia="Calibri" w:hAnsi="Arial" w:cs="Arial"/>
                <w:szCs w:val="22"/>
              </w:rPr>
            </w:pPr>
            <w:r w:rsidRPr="004D5AED">
              <w:rPr>
                <w:rFonts w:ascii="Arial" w:eastAsia="Calibri" w:hAnsi="Arial" w:cs="Arial"/>
                <w:szCs w:val="22"/>
              </w:rPr>
              <w:t>No restrictions on year of publication</w:t>
            </w:r>
          </w:p>
        </w:tc>
      </w:tr>
      <w:tr w:rsidR="00814C70" w:rsidRPr="004D5AED" w14:paraId="0CCE965D" w14:textId="77777777" w:rsidTr="00BD2C83">
        <w:tc>
          <w:tcPr>
            <w:tcW w:w="9016" w:type="dxa"/>
            <w:vAlign w:val="center"/>
          </w:tcPr>
          <w:p w14:paraId="74EB9561" w14:textId="77777777" w:rsidR="00814C70" w:rsidRPr="004D5AED" w:rsidRDefault="00814C70" w:rsidP="004D5AED">
            <w:pPr>
              <w:spacing w:line="360" w:lineRule="auto"/>
              <w:jc w:val="both"/>
              <w:rPr>
                <w:rFonts w:ascii="Arial" w:eastAsia="Calibri" w:hAnsi="Arial" w:cs="Arial"/>
                <w:b/>
                <w:szCs w:val="22"/>
              </w:rPr>
            </w:pPr>
            <w:r w:rsidRPr="004D5AED">
              <w:rPr>
                <w:rFonts w:ascii="Arial" w:eastAsia="Calibri" w:hAnsi="Arial" w:cs="Arial"/>
                <w:b/>
                <w:szCs w:val="22"/>
              </w:rPr>
              <w:t>Exclusion</w:t>
            </w:r>
          </w:p>
        </w:tc>
      </w:tr>
      <w:tr w:rsidR="00814C70" w:rsidRPr="004D5AED" w14:paraId="64783745" w14:textId="77777777" w:rsidTr="00BD2C83">
        <w:trPr>
          <w:trHeight w:val="1056"/>
        </w:trPr>
        <w:tc>
          <w:tcPr>
            <w:tcW w:w="9016" w:type="dxa"/>
            <w:vAlign w:val="center"/>
          </w:tcPr>
          <w:p w14:paraId="575CA504" w14:textId="3D6B5353" w:rsidR="00635B47" w:rsidRPr="004D5AED" w:rsidRDefault="00814C70" w:rsidP="004D5AED">
            <w:pPr>
              <w:numPr>
                <w:ilvl w:val="0"/>
                <w:numId w:val="2"/>
              </w:numPr>
              <w:spacing w:after="360" w:line="360" w:lineRule="auto"/>
              <w:contextualSpacing/>
              <w:jc w:val="both"/>
              <w:rPr>
                <w:rFonts w:ascii="Arial" w:eastAsia="Calibri" w:hAnsi="Arial" w:cs="Arial"/>
                <w:szCs w:val="22"/>
              </w:rPr>
            </w:pPr>
            <w:r w:rsidRPr="004D5AED">
              <w:rPr>
                <w:rFonts w:ascii="Arial" w:eastAsia="Calibri" w:hAnsi="Arial" w:cs="Arial"/>
                <w:szCs w:val="22"/>
              </w:rPr>
              <w:t>Commentary, editorial and opinion pieces</w:t>
            </w:r>
          </w:p>
          <w:p w14:paraId="6588D1C4" w14:textId="77777777" w:rsidR="00814C70" w:rsidRPr="004D5AED" w:rsidRDefault="00814C70" w:rsidP="004D5AED">
            <w:pPr>
              <w:numPr>
                <w:ilvl w:val="0"/>
                <w:numId w:val="2"/>
              </w:numPr>
              <w:spacing w:after="360" w:line="360" w:lineRule="auto"/>
              <w:contextualSpacing/>
              <w:jc w:val="both"/>
              <w:rPr>
                <w:rFonts w:ascii="Arial" w:eastAsia="Calibri" w:hAnsi="Arial" w:cs="Arial"/>
                <w:szCs w:val="22"/>
              </w:rPr>
            </w:pPr>
            <w:r w:rsidRPr="004D5AED">
              <w:rPr>
                <w:rFonts w:ascii="Arial" w:eastAsia="Calibri" w:hAnsi="Arial" w:cs="Arial"/>
                <w:szCs w:val="22"/>
              </w:rPr>
              <w:t>Conference abstracts</w:t>
            </w:r>
          </w:p>
          <w:p w14:paraId="4CE44B81" w14:textId="77777777" w:rsidR="00814C70" w:rsidRPr="004D5AED" w:rsidRDefault="00814C70" w:rsidP="004D5AED">
            <w:pPr>
              <w:numPr>
                <w:ilvl w:val="0"/>
                <w:numId w:val="2"/>
              </w:numPr>
              <w:spacing w:after="360" w:line="360" w:lineRule="auto"/>
              <w:contextualSpacing/>
              <w:jc w:val="both"/>
              <w:rPr>
                <w:rFonts w:ascii="Arial" w:eastAsia="Calibri" w:hAnsi="Arial" w:cs="Arial"/>
                <w:szCs w:val="22"/>
              </w:rPr>
            </w:pPr>
            <w:r w:rsidRPr="004D5AED">
              <w:rPr>
                <w:rFonts w:ascii="Arial" w:eastAsia="Calibri" w:hAnsi="Arial" w:cs="Arial"/>
                <w:szCs w:val="22"/>
              </w:rPr>
              <w:t>Study or review protocol</w:t>
            </w:r>
          </w:p>
          <w:p w14:paraId="6D318501" w14:textId="77777777" w:rsidR="00814C70" w:rsidRPr="004D5AED" w:rsidRDefault="00814C70" w:rsidP="004D5AED">
            <w:pPr>
              <w:numPr>
                <w:ilvl w:val="0"/>
                <w:numId w:val="2"/>
              </w:numPr>
              <w:spacing w:after="360" w:line="360" w:lineRule="auto"/>
              <w:contextualSpacing/>
              <w:jc w:val="both"/>
              <w:rPr>
                <w:rFonts w:ascii="Arial" w:eastAsia="Calibri" w:hAnsi="Arial" w:cs="Arial"/>
                <w:szCs w:val="22"/>
              </w:rPr>
            </w:pPr>
            <w:r w:rsidRPr="004D5AED">
              <w:rPr>
                <w:rFonts w:ascii="Arial" w:eastAsia="Calibri" w:hAnsi="Arial" w:cs="Arial"/>
                <w:szCs w:val="22"/>
              </w:rPr>
              <w:t xml:space="preserve">PhD or other qualification theses </w:t>
            </w:r>
          </w:p>
          <w:p w14:paraId="1FC85BD8" w14:textId="77777777" w:rsidR="00814C70" w:rsidRPr="004D5AED" w:rsidRDefault="00814C70" w:rsidP="004D5AED">
            <w:pPr>
              <w:numPr>
                <w:ilvl w:val="0"/>
                <w:numId w:val="2"/>
              </w:numPr>
              <w:spacing w:after="360" w:line="360" w:lineRule="auto"/>
              <w:contextualSpacing/>
              <w:jc w:val="both"/>
              <w:rPr>
                <w:rFonts w:ascii="Arial" w:eastAsia="Calibri" w:hAnsi="Arial" w:cs="Arial"/>
                <w:szCs w:val="22"/>
              </w:rPr>
            </w:pPr>
            <w:r w:rsidRPr="004D5AED">
              <w:rPr>
                <w:rFonts w:ascii="Arial" w:eastAsia="Calibri" w:hAnsi="Arial" w:cs="Arial"/>
                <w:szCs w:val="22"/>
              </w:rPr>
              <w:t>Non</w:t>
            </w:r>
            <w:r w:rsidRPr="004D5AED">
              <w:rPr>
                <w:rFonts w:ascii="Arial" w:eastAsia="Calibri" w:hAnsi="Arial" w:cs="Arial"/>
                <w:szCs w:val="22"/>
                <w:cs/>
              </w:rPr>
              <w:t>-</w:t>
            </w:r>
            <w:r w:rsidRPr="004D5AED">
              <w:rPr>
                <w:rFonts w:ascii="Arial" w:eastAsia="Calibri" w:hAnsi="Arial" w:cs="Arial"/>
                <w:szCs w:val="22"/>
              </w:rPr>
              <w:t xml:space="preserve">English language </w:t>
            </w:r>
          </w:p>
        </w:tc>
      </w:tr>
    </w:tbl>
    <w:p w14:paraId="72ED4F0B" w14:textId="77777777" w:rsidR="00814C70" w:rsidRPr="004D5AED" w:rsidRDefault="00814C70" w:rsidP="004D5AED">
      <w:pPr>
        <w:spacing w:line="360" w:lineRule="auto"/>
        <w:jc w:val="both"/>
        <w:rPr>
          <w:rFonts w:ascii="Arial" w:eastAsia="Calibri" w:hAnsi="Arial" w:cs="Arial"/>
          <w:b/>
          <w:bCs/>
          <w:i/>
          <w:iCs/>
          <w:szCs w:val="22"/>
        </w:rPr>
      </w:pPr>
    </w:p>
    <w:p w14:paraId="14FE584D" w14:textId="77777777" w:rsidR="00814C70" w:rsidRPr="004D5AED" w:rsidRDefault="00814C70" w:rsidP="004D5AED">
      <w:pPr>
        <w:spacing w:line="360" w:lineRule="auto"/>
        <w:jc w:val="both"/>
        <w:rPr>
          <w:rFonts w:ascii="Arial" w:eastAsia="Calibri" w:hAnsi="Arial" w:cs="Arial"/>
          <w:szCs w:val="22"/>
        </w:rPr>
      </w:pPr>
      <w:r w:rsidRPr="004D5AED">
        <w:rPr>
          <w:rFonts w:ascii="Arial" w:eastAsia="Calibri" w:hAnsi="Arial" w:cs="Arial"/>
          <w:b/>
          <w:bCs/>
          <w:i/>
          <w:iCs/>
          <w:szCs w:val="22"/>
        </w:rPr>
        <w:t>Additional guides</w:t>
      </w:r>
    </w:p>
    <w:p w14:paraId="7C8E4CD3" w14:textId="77777777" w:rsidR="00814C70" w:rsidRPr="004D5AED" w:rsidRDefault="00814C70" w:rsidP="004D5AED">
      <w:pPr>
        <w:numPr>
          <w:ilvl w:val="0"/>
          <w:numId w:val="3"/>
        </w:numPr>
        <w:spacing w:after="360" w:line="360" w:lineRule="auto"/>
        <w:contextualSpacing/>
        <w:jc w:val="both"/>
        <w:rPr>
          <w:rFonts w:ascii="Arial" w:eastAsia="Calibri" w:hAnsi="Arial" w:cs="Arial"/>
          <w:szCs w:val="22"/>
        </w:rPr>
      </w:pPr>
      <w:r w:rsidRPr="004D5AED">
        <w:rPr>
          <w:rFonts w:ascii="Arial" w:eastAsia="Calibri" w:hAnsi="Arial" w:cs="Arial"/>
          <w:szCs w:val="22"/>
        </w:rPr>
        <w:t>Nutrition and hydration choices</w:t>
      </w:r>
      <w:r w:rsidRPr="004D5AED">
        <w:rPr>
          <w:rFonts w:ascii="Arial" w:eastAsia="Calibri" w:hAnsi="Arial" w:cs="Arial"/>
          <w:szCs w:val="22"/>
          <w:cs/>
        </w:rPr>
        <w:t>/</w:t>
      </w:r>
      <w:r w:rsidRPr="004D5AED">
        <w:rPr>
          <w:rFonts w:ascii="Arial" w:eastAsia="Calibri" w:hAnsi="Arial" w:cs="Arial"/>
          <w:szCs w:val="22"/>
        </w:rPr>
        <w:t>interventions for people with dementia</w:t>
      </w:r>
      <w:r w:rsidRPr="004D5AED">
        <w:rPr>
          <w:rFonts w:ascii="Arial" w:eastAsia="Calibri" w:hAnsi="Arial" w:cs="Arial"/>
          <w:szCs w:val="22"/>
          <w:cs/>
        </w:rPr>
        <w:t xml:space="preserve"> (</w:t>
      </w:r>
      <w:r w:rsidRPr="004D5AED">
        <w:rPr>
          <w:rFonts w:ascii="Arial" w:eastAsia="Calibri" w:hAnsi="Arial" w:cs="Arial"/>
          <w:szCs w:val="22"/>
        </w:rPr>
        <w:t>PWD</w:t>
      </w:r>
      <w:r w:rsidRPr="004D5AED">
        <w:rPr>
          <w:rFonts w:ascii="Arial" w:eastAsia="Calibri" w:hAnsi="Arial" w:cs="Arial"/>
          <w:szCs w:val="22"/>
          <w:cs/>
        </w:rPr>
        <w:t>)</w:t>
      </w:r>
      <w:r w:rsidRPr="004D5AED">
        <w:rPr>
          <w:rFonts w:ascii="Arial" w:eastAsia="Calibri" w:hAnsi="Arial" w:cs="Arial"/>
          <w:szCs w:val="22"/>
        </w:rPr>
        <w:t xml:space="preserve"> would be</w:t>
      </w:r>
      <w:r w:rsidRPr="004D5AED">
        <w:rPr>
          <w:rFonts w:ascii="Arial" w:eastAsia="Calibri" w:hAnsi="Arial" w:cs="Arial"/>
          <w:szCs w:val="22"/>
          <w:cs/>
        </w:rPr>
        <w:t xml:space="preserve"> </w:t>
      </w:r>
      <w:r w:rsidRPr="004D5AED">
        <w:rPr>
          <w:rFonts w:ascii="Arial" w:eastAsia="Calibri" w:hAnsi="Arial" w:cs="Arial"/>
          <w:szCs w:val="22"/>
        </w:rPr>
        <w:t xml:space="preserve">either </w:t>
      </w:r>
    </w:p>
    <w:p w14:paraId="7A262619" w14:textId="77777777" w:rsidR="00814C70" w:rsidRPr="004D5AED" w:rsidRDefault="00814C70" w:rsidP="004D5AED">
      <w:pPr>
        <w:numPr>
          <w:ilvl w:val="1"/>
          <w:numId w:val="3"/>
        </w:numPr>
        <w:spacing w:after="360" w:line="360" w:lineRule="auto"/>
        <w:contextualSpacing/>
        <w:jc w:val="both"/>
        <w:rPr>
          <w:rFonts w:ascii="Arial" w:eastAsia="Calibri" w:hAnsi="Arial" w:cs="Arial"/>
          <w:szCs w:val="22"/>
        </w:rPr>
      </w:pPr>
      <w:r w:rsidRPr="004D5AED">
        <w:rPr>
          <w:rFonts w:ascii="Arial" w:eastAsia="Calibri" w:hAnsi="Arial" w:cs="Arial"/>
          <w:szCs w:val="22"/>
        </w:rPr>
        <w:t>Oral</w:t>
      </w:r>
      <w:r w:rsidRPr="004D5AED">
        <w:rPr>
          <w:rFonts w:ascii="Arial" w:eastAsia="Calibri" w:hAnsi="Arial" w:cs="Arial"/>
          <w:szCs w:val="22"/>
          <w:cs/>
        </w:rPr>
        <w:t>/</w:t>
      </w:r>
      <w:proofErr w:type="gramStart"/>
      <w:r w:rsidRPr="004D5AED">
        <w:rPr>
          <w:rFonts w:ascii="Arial" w:eastAsia="Calibri" w:hAnsi="Arial" w:cs="Arial"/>
          <w:szCs w:val="22"/>
        </w:rPr>
        <w:t>hand-feeding</w:t>
      </w:r>
      <w:proofErr w:type="gramEnd"/>
      <w:r w:rsidRPr="004D5AED">
        <w:rPr>
          <w:rFonts w:ascii="Arial" w:eastAsia="Calibri" w:hAnsi="Arial" w:cs="Arial"/>
          <w:szCs w:val="22"/>
        </w:rPr>
        <w:t xml:space="preserve"> </w:t>
      </w:r>
      <w:r w:rsidRPr="004D5AED">
        <w:rPr>
          <w:rFonts w:ascii="Arial" w:eastAsia="Calibri" w:hAnsi="Arial" w:cs="Arial"/>
          <w:szCs w:val="22"/>
          <w:cs/>
        </w:rPr>
        <w:t>(</w:t>
      </w:r>
      <w:r w:rsidRPr="004D5AED">
        <w:rPr>
          <w:rFonts w:ascii="Arial" w:eastAsia="Calibri" w:hAnsi="Arial" w:cs="Arial"/>
          <w:szCs w:val="22"/>
        </w:rPr>
        <w:t>e</w:t>
      </w:r>
      <w:r w:rsidRPr="004D5AED">
        <w:rPr>
          <w:rFonts w:ascii="Arial" w:eastAsia="Calibri" w:hAnsi="Arial" w:cs="Arial"/>
          <w:szCs w:val="22"/>
          <w:cs/>
        </w:rPr>
        <w:t>.</w:t>
      </w:r>
      <w:r w:rsidRPr="004D5AED">
        <w:rPr>
          <w:rFonts w:ascii="Arial" w:eastAsia="Calibri" w:hAnsi="Arial" w:cs="Arial"/>
          <w:szCs w:val="22"/>
        </w:rPr>
        <w:t>g</w:t>
      </w:r>
      <w:r w:rsidRPr="004D5AED">
        <w:rPr>
          <w:rFonts w:ascii="Arial" w:eastAsia="Calibri" w:hAnsi="Arial" w:cs="Arial"/>
          <w:szCs w:val="22"/>
          <w:cs/>
        </w:rPr>
        <w:t xml:space="preserve">. </w:t>
      </w:r>
      <w:r w:rsidRPr="004D5AED">
        <w:rPr>
          <w:rFonts w:ascii="Arial" w:eastAsia="Calibri" w:hAnsi="Arial" w:cs="Arial"/>
          <w:szCs w:val="22"/>
        </w:rPr>
        <w:t>comfort feeding,</w:t>
      </w:r>
      <w:r w:rsidRPr="004D5AED">
        <w:rPr>
          <w:rFonts w:ascii="Arial" w:eastAsia="Calibri" w:hAnsi="Arial" w:cs="Arial"/>
          <w:szCs w:val="22"/>
          <w:cs/>
        </w:rPr>
        <w:t xml:space="preserve"> </w:t>
      </w:r>
      <w:r w:rsidRPr="004D5AED">
        <w:rPr>
          <w:rFonts w:ascii="Arial" w:eastAsia="Calibri" w:hAnsi="Arial" w:cs="Arial"/>
          <w:szCs w:val="22"/>
        </w:rPr>
        <w:t>modified food like</w:t>
      </w:r>
      <w:r w:rsidRPr="004D5AED">
        <w:rPr>
          <w:rFonts w:ascii="Arial" w:eastAsia="Calibri" w:hAnsi="Arial" w:cs="Arial"/>
          <w:szCs w:val="22"/>
          <w:cs/>
        </w:rPr>
        <w:t xml:space="preserve"> </w:t>
      </w:r>
      <w:r w:rsidRPr="004D5AED">
        <w:rPr>
          <w:rFonts w:ascii="Arial" w:eastAsia="Calibri" w:hAnsi="Arial" w:cs="Arial"/>
          <w:szCs w:val="22"/>
        </w:rPr>
        <w:t>finger food and nutrient</w:t>
      </w:r>
      <w:r w:rsidRPr="004D5AED">
        <w:rPr>
          <w:rFonts w:ascii="Arial" w:eastAsia="Calibri" w:hAnsi="Arial" w:cs="Arial"/>
          <w:szCs w:val="22"/>
          <w:cs/>
        </w:rPr>
        <w:t>-</w:t>
      </w:r>
      <w:r w:rsidRPr="004D5AED">
        <w:rPr>
          <w:rFonts w:ascii="Arial" w:eastAsia="Calibri" w:hAnsi="Arial" w:cs="Arial"/>
          <w:szCs w:val="22"/>
        </w:rPr>
        <w:t>dense food, and any managements to maintain PWD to eat</w:t>
      </w:r>
      <w:r w:rsidRPr="004D5AED">
        <w:rPr>
          <w:rFonts w:ascii="Arial" w:eastAsia="Calibri" w:hAnsi="Arial" w:cs="Arial"/>
          <w:szCs w:val="22"/>
          <w:cs/>
        </w:rPr>
        <w:t>/</w:t>
      </w:r>
      <w:r w:rsidRPr="004D5AED">
        <w:rPr>
          <w:rFonts w:ascii="Arial" w:eastAsia="Calibri" w:hAnsi="Arial" w:cs="Arial"/>
          <w:szCs w:val="22"/>
        </w:rPr>
        <w:t>drink by oral like laying the table together and adapted cutlery</w:t>
      </w:r>
      <w:r w:rsidRPr="004D5AED">
        <w:rPr>
          <w:rFonts w:ascii="Arial" w:eastAsia="Calibri" w:hAnsi="Arial" w:cs="Arial"/>
          <w:szCs w:val="22"/>
          <w:cs/>
        </w:rPr>
        <w:t xml:space="preserve"> </w:t>
      </w:r>
      <w:r w:rsidRPr="004D5AED">
        <w:rPr>
          <w:rFonts w:ascii="Arial" w:eastAsia="Calibri" w:hAnsi="Arial" w:cs="Arial"/>
          <w:szCs w:val="22"/>
        </w:rPr>
        <w:t>etc</w:t>
      </w:r>
      <w:r w:rsidRPr="004D5AED">
        <w:rPr>
          <w:rFonts w:ascii="Arial" w:eastAsia="Calibri" w:hAnsi="Arial" w:cs="Arial"/>
          <w:szCs w:val="22"/>
          <w:cs/>
        </w:rPr>
        <w:t xml:space="preserve">.) </w:t>
      </w:r>
      <w:r w:rsidRPr="004D5AED">
        <w:rPr>
          <w:rFonts w:ascii="Arial" w:eastAsia="Calibri" w:hAnsi="Arial" w:cs="Arial"/>
          <w:szCs w:val="22"/>
        </w:rPr>
        <w:t>OR</w:t>
      </w:r>
    </w:p>
    <w:p w14:paraId="24907935" w14:textId="77777777" w:rsidR="00814C70" w:rsidRPr="004D5AED" w:rsidRDefault="00814C70" w:rsidP="004D5AED">
      <w:pPr>
        <w:numPr>
          <w:ilvl w:val="1"/>
          <w:numId w:val="3"/>
        </w:numPr>
        <w:spacing w:after="360" w:line="360" w:lineRule="auto"/>
        <w:contextualSpacing/>
        <w:jc w:val="both"/>
        <w:rPr>
          <w:rFonts w:ascii="Arial" w:eastAsia="Calibri" w:hAnsi="Arial" w:cs="Arial"/>
          <w:szCs w:val="22"/>
        </w:rPr>
      </w:pPr>
      <w:r w:rsidRPr="004D5AED">
        <w:rPr>
          <w:rFonts w:ascii="Arial" w:eastAsia="Calibri" w:hAnsi="Arial" w:cs="Arial"/>
          <w:szCs w:val="22"/>
        </w:rPr>
        <w:t>Artificial nutrition</w:t>
      </w:r>
      <w:r w:rsidRPr="004D5AED">
        <w:rPr>
          <w:rFonts w:ascii="Arial" w:eastAsia="Calibri" w:hAnsi="Arial" w:cs="Arial"/>
          <w:szCs w:val="22"/>
          <w:cs/>
        </w:rPr>
        <w:t>/</w:t>
      </w:r>
      <w:r w:rsidRPr="004D5AED">
        <w:rPr>
          <w:rFonts w:ascii="Arial" w:eastAsia="Calibri" w:hAnsi="Arial" w:cs="Arial"/>
          <w:szCs w:val="22"/>
        </w:rPr>
        <w:t xml:space="preserve">hydration interventions </w:t>
      </w:r>
      <w:r w:rsidRPr="004D5AED">
        <w:rPr>
          <w:rFonts w:ascii="Arial" w:eastAsia="Calibri" w:hAnsi="Arial" w:cs="Arial"/>
          <w:szCs w:val="22"/>
          <w:cs/>
        </w:rPr>
        <w:t>(</w:t>
      </w:r>
      <w:r w:rsidRPr="004D5AED">
        <w:rPr>
          <w:rFonts w:ascii="Arial" w:eastAsia="Calibri" w:hAnsi="Arial" w:cs="Arial"/>
          <w:szCs w:val="22"/>
        </w:rPr>
        <w:t>e</w:t>
      </w:r>
      <w:r w:rsidRPr="004D5AED">
        <w:rPr>
          <w:rFonts w:ascii="Arial" w:eastAsia="Calibri" w:hAnsi="Arial" w:cs="Arial"/>
          <w:szCs w:val="22"/>
          <w:cs/>
        </w:rPr>
        <w:t>.</w:t>
      </w:r>
      <w:r w:rsidRPr="004D5AED">
        <w:rPr>
          <w:rFonts w:ascii="Arial" w:eastAsia="Calibri" w:hAnsi="Arial" w:cs="Arial"/>
          <w:szCs w:val="22"/>
        </w:rPr>
        <w:t>g</w:t>
      </w:r>
      <w:r w:rsidRPr="004D5AED">
        <w:rPr>
          <w:rFonts w:ascii="Arial" w:eastAsia="Calibri" w:hAnsi="Arial" w:cs="Arial"/>
          <w:szCs w:val="22"/>
          <w:cs/>
        </w:rPr>
        <w:t xml:space="preserve">. </w:t>
      </w:r>
      <w:r w:rsidRPr="004D5AED">
        <w:rPr>
          <w:rFonts w:ascii="Arial" w:eastAsia="Calibri" w:hAnsi="Arial" w:cs="Arial"/>
          <w:szCs w:val="22"/>
        </w:rPr>
        <w:t>enteral</w:t>
      </w:r>
      <w:r w:rsidRPr="004D5AED">
        <w:rPr>
          <w:rFonts w:ascii="Arial" w:eastAsia="Calibri" w:hAnsi="Arial" w:cs="Arial"/>
          <w:szCs w:val="22"/>
          <w:cs/>
        </w:rPr>
        <w:t>/</w:t>
      </w:r>
      <w:r w:rsidRPr="004D5AED">
        <w:rPr>
          <w:rFonts w:ascii="Arial" w:eastAsia="Calibri" w:hAnsi="Arial" w:cs="Arial"/>
          <w:szCs w:val="22"/>
        </w:rPr>
        <w:t>tube feeding, parenteral feeding</w:t>
      </w:r>
      <w:r w:rsidRPr="004D5AED">
        <w:rPr>
          <w:rFonts w:ascii="Arial" w:eastAsia="Calibri" w:hAnsi="Arial" w:cs="Arial"/>
          <w:szCs w:val="22"/>
          <w:cs/>
        </w:rPr>
        <w:t>/</w:t>
      </w:r>
      <w:r w:rsidRPr="004D5AED">
        <w:rPr>
          <w:rFonts w:ascii="Arial" w:eastAsia="Calibri" w:hAnsi="Arial" w:cs="Arial"/>
          <w:szCs w:val="22"/>
        </w:rPr>
        <w:t>hydration, intravenous fluid, hypodermoclysis etc</w:t>
      </w:r>
      <w:r w:rsidRPr="004D5AED">
        <w:rPr>
          <w:rFonts w:ascii="Arial" w:eastAsia="Calibri" w:hAnsi="Arial" w:cs="Arial"/>
          <w:szCs w:val="22"/>
          <w:cs/>
        </w:rPr>
        <w:t xml:space="preserve">.) </w:t>
      </w:r>
      <w:r w:rsidRPr="004D5AED">
        <w:rPr>
          <w:rFonts w:ascii="Arial" w:eastAsia="Calibri" w:hAnsi="Arial" w:cs="Arial"/>
          <w:szCs w:val="22"/>
        </w:rPr>
        <w:t>BUT</w:t>
      </w:r>
    </w:p>
    <w:p w14:paraId="55869DED" w14:textId="77777777" w:rsidR="00814C70" w:rsidRPr="004D5AED" w:rsidRDefault="00814C70" w:rsidP="004D5AED">
      <w:pPr>
        <w:numPr>
          <w:ilvl w:val="1"/>
          <w:numId w:val="3"/>
        </w:numPr>
        <w:spacing w:after="360" w:line="360" w:lineRule="auto"/>
        <w:contextualSpacing/>
        <w:jc w:val="both"/>
        <w:rPr>
          <w:rFonts w:ascii="Arial" w:eastAsia="Calibri" w:hAnsi="Arial" w:cs="Arial"/>
          <w:szCs w:val="22"/>
        </w:rPr>
      </w:pPr>
      <w:r w:rsidRPr="004D5AED">
        <w:rPr>
          <w:rFonts w:ascii="Arial" w:eastAsia="Calibri" w:hAnsi="Arial" w:cs="Arial"/>
          <w:szCs w:val="22"/>
        </w:rPr>
        <w:t>Withholding</w:t>
      </w:r>
      <w:r w:rsidRPr="004D5AED">
        <w:rPr>
          <w:rFonts w:ascii="Arial" w:eastAsia="Calibri" w:hAnsi="Arial" w:cs="Arial"/>
          <w:szCs w:val="22"/>
          <w:cs/>
        </w:rPr>
        <w:t xml:space="preserve">/ </w:t>
      </w:r>
      <w:r w:rsidRPr="004D5AED">
        <w:rPr>
          <w:rFonts w:ascii="Arial" w:eastAsia="Calibri" w:hAnsi="Arial" w:cs="Arial"/>
          <w:szCs w:val="22"/>
        </w:rPr>
        <w:t>withdrawal</w:t>
      </w:r>
      <w:r w:rsidRPr="004D5AED">
        <w:rPr>
          <w:rFonts w:ascii="Arial" w:eastAsia="Calibri" w:hAnsi="Arial" w:cs="Arial"/>
          <w:szCs w:val="22"/>
          <w:cs/>
        </w:rPr>
        <w:t xml:space="preserve">/ </w:t>
      </w:r>
      <w:r w:rsidRPr="004D5AED">
        <w:rPr>
          <w:rFonts w:ascii="Arial" w:eastAsia="Calibri" w:hAnsi="Arial" w:cs="Arial"/>
          <w:szCs w:val="22"/>
        </w:rPr>
        <w:t xml:space="preserve">forgo of those would be </w:t>
      </w:r>
      <w:r w:rsidRPr="004D5AED">
        <w:rPr>
          <w:rFonts w:ascii="Arial" w:eastAsia="Calibri" w:hAnsi="Arial" w:cs="Arial"/>
          <w:szCs w:val="22"/>
          <w:cs/>
        </w:rPr>
        <w:t>‘</w:t>
      </w:r>
      <w:r w:rsidRPr="004D5AED">
        <w:rPr>
          <w:rFonts w:ascii="Arial" w:eastAsia="Calibri" w:hAnsi="Arial" w:cs="Arial"/>
          <w:szCs w:val="22"/>
        </w:rPr>
        <w:t>one</w:t>
      </w:r>
      <w:r w:rsidRPr="004D5AED">
        <w:rPr>
          <w:rFonts w:ascii="Arial" w:eastAsia="Calibri" w:hAnsi="Arial" w:cs="Arial"/>
          <w:szCs w:val="22"/>
          <w:cs/>
        </w:rPr>
        <w:t>’</w:t>
      </w:r>
      <w:r w:rsidRPr="004D5AED">
        <w:rPr>
          <w:rFonts w:ascii="Arial" w:eastAsia="Calibri" w:hAnsi="Arial" w:cs="Arial"/>
          <w:szCs w:val="22"/>
        </w:rPr>
        <w:t xml:space="preserve"> of the choices</w:t>
      </w:r>
      <w:r w:rsidRPr="004D5AED">
        <w:rPr>
          <w:rFonts w:ascii="Arial" w:eastAsia="Calibri" w:hAnsi="Arial" w:cs="Arial"/>
          <w:szCs w:val="22"/>
          <w:cs/>
        </w:rPr>
        <w:t xml:space="preserve">. </w:t>
      </w:r>
    </w:p>
    <w:p w14:paraId="2865655D" w14:textId="77777777" w:rsidR="00814C70" w:rsidRPr="004D5AED" w:rsidRDefault="00814C70" w:rsidP="004D5AED">
      <w:pPr>
        <w:numPr>
          <w:ilvl w:val="1"/>
          <w:numId w:val="3"/>
        </w:numPr>
        <w:spacing w:after="360" w:line="360" w:lineRule="auto"/>
        <w:contextualSpacing/>
        <w:jc w:val="both"/>
        <w:rPr>
          <w:rFonts w:ascii="Arial" w:eastAsia="Calibri" w:hAnsi="Arial" w:cs="Arial"/>
          <w:szCs w:val="22"/>
        </w:rPr>
      </w:pPr>
      <w:r w:rsidRPr="004D5AED">
        <w:rPr>
          <w:rFonts w:ascii="Arial" w:eastAsia="Calibri" w:hAnsi="Arial" w:cs="Arial"/>
          <w:szCs w:val="22"/>
        </w:rPr>
        <w:t xml:space="preserve">It is difficult for caregivers and professionals to choose </w:t>
      </w:r>
      <w:r w:rsidRPr="004D5AED">
        <w:rPr>
          <w:rFonts w:ascii="Arial" w:eastAsia="Calibri" w:hAnsi="Arial" w:cs="Arial"/>
          <w:szCs w:val="22"/>
          <w:cs/>
        </w:rPr>
        <w:t>(</w:t>
      </w:r>
      <w:proofErr w:type="gramStart"/>
      <w:r w:rsidRPr="004D5AED">
        <w:rPr>
          <w:rFonts w:ascii="Arial" w:eastAsia="Calibri" w:hAnsi="Arial" w:cs="Arial"/>
          <w:szCs w:val="22"/>
        </w:rPr>
        <w:t>make a decision</w:t>
      </w:r>
      <w:proofErr w:type="gramEnd"/>
      <w:r w:rsidRPr="004D5AED">
        <w:rPr>
          <w:rFonts w:ascii="Arial" w:eastAsia="Calibri" w:hAnsi="Arial" w:cs="Arial"/>
          <w:szCs w:val="22"/>
          <w:cs/>
        </w:rPr>
        <w:t xml:space="preserve">) </w:t>
      </w:r>
      <w:r w:rsidRPr="004D5AED">
        <w:rPr>
          <w:rFonts w:ascii="Arial" w:eastAsia="Calibri" w:hAnsi="Arial" w:cs="Arial"/>
          <w:szCs w:val="22"/>
        </w:rPr>
        <w:t xml:space="preserve">among these choices &gt; we are looking at how they choose </w:t>
      </w:r>
      <w:r w:rsidRPr="004D5AED">
        <w:rPr>
          <w:rFonts w:ascii="Arial" w:eastAsia="Calibri" w:hAnsi="Arial" w:cs="Arial"/>
          <w:szCs w:val="22"/>
          <w:cs/>
        </w:rPr>
        <w:t>(i</w:t>
      </w:r>
      <w:r w:rsidRPr="004D5AED">
        <w:rPr>
          <w:rFonts w:ascii="Arial" w:eastAsia="Calibri" w:hAnsi="Arial" w:cs="Arial"/>
          <w:szCs w:val="22"/>
        </w:rPr>
        <w:t>.</w:t>
      </w:r>
      <w:r w:rsidRPr="004D5AED">
        <w:rPr>
          <w:rFonts w:ascii="Arial" w:eastAsia="Calibri" w:hAnsi="Arial" w:cs="Arial"/>
          <w:szCs w:val="22"/>
          <w:cs/>
        </w:rPr>
        <w:t xml:space="preserve">e. </w:t>
      </w:r>
      <w:r w:rsidRPr="004D5AED">
        <w:rPr>
          <w:rFonts w:ascii="Arial" w:eastAsia="Calibri" w:hAnsi="Arial" w:cs="Arial"/>
          <w:szCs w:val="22"/>
        </w:rPr>
        <w:t>make the decision</w:t>
      </w:r>
      <w:r w:rsidRPr="004D5AED">
        <w:rPr>
          <w:rFonts w:ascii="Arial" w:eastAsia="Calibri" w:hAnsi="Arial" w:cs="Arial"/>
          <w:szCs w:val="22"/>
          <w:cs/>
        </w:rPr>
        <w:t>).</w:t>
      </w:r>
    </w:p>
    <w:p w14:paraId="54EE7993" w14:textId="77777777" w:rsidR="00814C70" w:rsidRPr="004D5AED" w:rsidRDefault="00814C70" w:rsidP="004D5AED">
      <w:pPr>
        <w:numPr>
          <w:ilvl w:val="0"/>
          <w:numId w:val="3"/>
        </w:numPr>
        <w:spacing w:after="360" w:line="360" w:lineRule="auto"/>
        <w:contextualSpacing/>
        <w:jc w:val="both"/>
        <w:rPr>
          <w:rFonts w:ascii="Arial" w:eastAsia="Calibri" w:hAnsi="Arial" w:cs="Arial"/>
          <w:szCs w:val="22"/>
        </w:rPr>
      </w:pPr>
      <w:r w:rsidRPr="004D5AED">
        <w:rPr>
          <w:rFonts w:ascii="Arial" w:eastAsia="Calibri" w:hAnsi="Arial" w:cs="Arial"/>
          <w:szCs w:val="22"/>
        </w:rPr>
        <w:t xml:space="preserve">Include papers that studied on a </w:t>
      </w:r>
      <w:r w:rsidRPr="004D5AED">
        <w:rPr>
          <w:rFonts w:ascii="Arial" w:eastAsia="Calibri" w:hAnsi="Arial" w:cs="Arial"/>
          <w:b/>
          <w:szCs w:val="22"/>
        </w:rPr>
        <w:t>description</w:t>
      </w:r>
      <w:r w:rsidRPr="004D5AED">
        <w:rPr>
          <w:rFonts w:ascii="Arial" w:eastAsia="Calibri" w:hAnsi="Arial" w:cs="Arial"/>
          <w:b/>
          <w:szCs w:val="22"/>
          <w:cs/>
        </w:rPr>
        <w:t>/</w:t>
      </w:r>
      <w:r w:rsidRPr="004D5AED">
        <w:rPr>
          <w:rFonts w:ascii="Arial" w:eastAsia="Calibri" w:hAnsi="Arial" w:cs="Arial"/>
          <w:b/>
          <w:szCs w:val="22"/>
        </w:rPr>
        <w:t xml:space="preserve"> process</w:t>
      </w:r>
      <w:r w:rsidRPr="004D5AED">
        <w:rPr>
          <w:rFonts w:ascii="Arial" w:eastAsia="Calibri" w:hAnsi="Arial" w:cs="Arial"/>
          <w:b/>
          <w:szCs w:val="22"/>
          <w:cs/>
        </w:rPr>
        <w:t xml:space="preserve">/ </w:t>
      </w:r>
      <w:r w:rsidRPr="004D5AED">
        <w:rPr>
          <w:rFonts w:ascii="Arial" w:eastAsia="Calibri" w:hAnsi="Arial" w:cs="Arial"/>
          <w:b/>
          <w:szCs w:val="22"/>
        </w:rPr>
        <w:t>determinants</w:t>
      </w:r>
      <w:r w:rsidRPr="004D5AED">
        <w:rPr>
          <w:rFonts w:ascii="Arial" w:eastAsia="Calibri" w:hAnsi="Arial" w:cs="Arial"/>
          <w:b/>
          <w:szCs w:val="22"/>
          <w:cs/>
        </w:rPr>
        <w:t xml:space="preserve">/ </w:t>
      </w:r>
      <w:r w:rsidRPr="004D5AED">
        <w:rPr>
          <w:rFonts w:ascii="Arial" w:eastAsia="Calibri" w:hAnsi="Arial" w:cs="Arial"/>
          <w:b/>
          <w:szCs w:val="22"/>
        </w:rPr>
        <w:t>facilitators</w:t>
      </w:r>
      <w:r w:rsidRPr="004D5AED">
        <w:rPr>
          <w:rFonts w:ascii="Arial" w:eastAsia="Calibri" w:hAnsi="Arial" w:cs="Arial"/>
          <w:b/>
          <w:szCs w:val="22"/>
          <w:cs/>
        </w:rPr>
        <w:t xml:space="preserve">/ </w:t>
      </w:r>
      <w:r w:rsidRPr="004D5AED">
        <w:rPr>
          <w:rFonts w:ascii="Arial" w:eastAsia="Calibri" w:hAnsi="Arial" w:cs="Arial"/>
          <w:b/>
          <w:szCs w:val="22"/>
        </w:rPr>
        <w:t>barriers</w:t>
      </w:r>
      <w:r w:rsidRPr="004D5AED">
        <w:rPr>
          <w:rFonts w:ascii="Arial" w:eastAsia="Calibri" w:hAnsi="Arial" w:cs="Arial"/>
          <w:b/>
          <w:bCs/>
          <w:szCs w:val="22"/>
          <w:cs/>
        </w:rPr>
        <w:t>/</w:t>
      </w:r>
      <w:r w:rsidRPr="004D5AED">
        <w:rPr>
          <w:rFonts w:ascii="Arial" w:eastAsia="Calibri" w:hAnsi="Arial" w:cs="Arial"/>
          <w:b/>
          <w:szCs w:val="22"/>
          <w:cs/>
        </w:rPr>
        <w:t xml:space="preserve"> </w:t>
      </w:r>
      <w:r w:rsidRPr="004D5AED">
        <w:rPr>
          <w:rFonts w:ascii="Arial" w:eastAsia="Calibri" w:hAnsi="Arial" w:cs="Arial"/>
          <w:b/>
          <w:szCs w:val="22"/>
        </w:rPr>
        <w:t>outcome</w:t>
      </w:r>
      <w:r w:rsidRPr="004D5AED">
        <w:rPr>
          <w:rFonts w:ascii="Arial" w:eastAsia="Calibri" w:hAnsi="Arial" w:cs="Arial"/>
          <w:b/>
          <w:szCs w:val="22"/>
          <w:cs/>
        </w:rPr>
        <w:t xml:space="preserve">/ </w:t>
      </w:r>
      <w:r w:rsidRPr="004D5AED">
        <w:rPr>
          <w:rFonts w:ascii="Arial" w:eastAsia="Calibri" w:hAnsi="Arial" w:cs="Arial"/>
          <w:b/>
          <w:szCs w:val="22"/>
        </w:rPr>
        <w:t>effectiveness of</w:t>
      </w:r>
      <w:r w:rsidRPr="004D5AED">
        <w:rPr>
          <w:rFonts w:ascii="Arial" w:eastAsia="Calibri" w:hAnsi="Arial" w:cs="Arial"/>
          <w:szCs w:val="22"/>
          <w:cs/>
        </w:rPr>
        <w:t xml:space="preserve"> </w:t>
      </w:r>
    </w:p>
    <w:p w14:paraId="5BBADF9B" w14:textId="77777777" w:rsidR="00814C70" w:rsidRPr="004D5AED" w:rsidRDefault="00814C70" w:rsidP="004D5AED">
      <w:pPr>
        <w:numPr>
          <w:ilvl w:val="1"/>
          <w:numId w:val="3"/>
        </w:numPr>
        <w:spacing w:after="360" w:line="360" w:lineRule="auto"/>
        <w:contextualSpacing/>
        <w:jc w:val="both"/>
        <w:rPr>
          <w:rFonts w:ascii="Arial" w:eastAsia="Calibri" w:hAnsi="Arial" w:cs="Arial"/>
          <w:szCs w:val="22"/>
        </w:rPr>
      </w:pPr>
      <w:r w:rsidRPr="004D5AED">
        <w:rPr>
          <w:rFonts w:ascii="Arial" w:eastAsia="Calibri" w:hAnsi="Arial" w:cs="Arial"/>
          <w:szCs w:val="22"/>
        </w:rPr>
        <w:lastRenderedPageBreak/>
        <w:t>Decision making</w:t>
      </w:r>
      <w:r w:rsidRPr="004D5AED">
        <w:rPr>
          <w:rFonts w:ascii="Arial" w:eastAsia="Calibri" w:hAnsi="Arial" w:cs="Arial"/>
          <w:szCs w:val="22"/>
          <w:cs/>
        </w:rPr>
        <w:t xml:space="preserve"> </w:t>
      </w:r>
      <w:r w:rsidRPr="004D5AED">
        <w:rPr>
          <w:rFonts w:ascii="Arial" w:eastAsia="Calibri" w:hAnsi="Arial" w:cs="Arial"/>
          <w:bCs/>
          <w:i/>
          <w:iCs/>
          <w:szCs w:val="22"/>
        </w:rPr>
        <w:t>and</w:t>
      </w:r>
      <w:r w:rsidRPr="004D5AED">
        <w:rPr>
          <w:rFonts w:ascii="Arial" w:eastAsia="Calibri" w:hAnsi="Arial" w:cs="Arial"/>
          <w:bCs/>
          <w:i/>
          <w:iCs/>
          <w:szCs w:val="22"/>
          <w:cs/>
        </w:rPr>
        <w:t>/</w:t>
      </w:r>
      <w:r w:rsidRPr="004D5AED">
        <w:rPr>
          <w:rFonts w:ascii="Arial" w:eastAsia="Calibri" w:hAnsi="Arial" w:cs="Arial"/>
          <w:bCs/>
          <w:i/>
          <w:iCs/>
          <w:szCs w:val="22"/>
        </w:rPr>
        <w:t>or</w:t>
      </w:r>
    </w:p>
    <w:p w14:paraId="2B212A08" w14:textId="77777777" w:rsidR="00814C70" w:rsidRPr="004D5AED" w:rsidRDefault="00814C70" w:rsidP="004D5AED">
      <w:pPr>
        <w:numPr>
          <w:ilvl w:val="1"/>
          <w:numId w:val="3"/>
        </w:numPr>
        <w:spacing w:after="360" w:line="360" w:lineRule="auto"/>
        <w:contextualSpacing/>
        <w:jc w:val="both"/>
        <w:rPr>
          <w:rFonts w:ascii="Arial" w:eastAsia="Calibri" w:hAnsi="Arial" w:cs="Arial"/>
          <w:szCs w:val="22"/>
        </w:rPr>
      </w:pPr>
      <w:r w:rsidRPr="004D5AED">
        <w:rPr>
          <w:rFonts w:ascii="Arial" w:eastAsia="Calibri" w:hAnsi="Arial" w:cs="Arial"/>
          <w:szCs w:val="22"/>
        </w:rPr>
        <w:t>Decision intervention</w:t>
      </w:r>
      <w:r w:rsidRPr="004D5AED">
        <w:rPr>
          <w:rFonts w:ascii="Arial" w:eastAsia="Calibri" w:hAnsi="Arial" w:cs="Arial"/>
          <w:szCs w:val="22"/>
          <w:cs/>
        </w:rPr>
        <w:t>/</w:t>
      </w:r>
      <w:r w:rsidRPr="004D5AED">
        <w:rPr>
          <w:rFonts w:ascii="Arial" w:eastAsia="Calibri" w:hAnsi="Arial" w:cs="Arial"/>
          <w:szCs w:val="22"/>
        </w:rPr>
        <w:t>aid on nutrition</w:t>
      </w:r>
      <w:r w:rsidRPr="004D5AED">
        <w:rPr>
          <w:rFonts w:ascii="Arial" w:eastAsia="Calibri" w:hAnsi="Arial" w:cs="Arial"/>
          <w:szCs w:val="22"/>
          <w:cs/>
        </w:rPr>
        <w:t>/</w:t>
      </w:r>
      <w:r w:rsidRPr="004D5AED">
        <w:rPr>
          <w:rFonts w:ascii="Arial" w:eastAsia="Calibri" w:hAnsi="Arial" w:cs="Arial"/>
          <w:szCs w:val="22"/>
        </w:rPr>
        <w:t>hydration for PWD</w:t>
      </w:r>
    </w:p>
    <w:p w14:paraId="32563DE3" w14:textId="77777777" w:rsidR="00814C70" w:rsidRPr="004D5AED" w:rsidRDefault="00814C70" w:rsidP="004D5AED">
      <w:pPr>
        <w:numPr>
          <w:ilvl w:val="2"/>
          <w:numId w:val="3"/>
        </w:numPr>
        <w:spacing w:after="360" w:line="360" w:lineRule="auto"/>
        <w:contextualSpacing/>
        <w:jc w:val="both"/>
        <w:rPr>
          <w:rFonts w:ascii="Arial" w:eastAsia="Calibri" w:hAnsi="Arial" w:cs="Arial"/>
          <w:szCs w:val="22"/>
        </w:rPr>
      </w:pPr>
      <w:r w:rsidRPr="004D5AED">
        <w:rPr>
          <w:rFonts w:ascii="Arial" w:eastAsia="Calibri" w:hAnsi="Arial" w:cs="Arial"/>
          <w:szCs w:val="22"/>
        </w:rPr>
        <w:t>e</w:t>
      </w:r>
      <w:r w:rsidRPr="004D5AED">
        <w:rPr>
          <w:rFonts w:ascii="Arial" w:eastAsia="Calibri" w:hAnsi="Arial" w:cs="Arial"/>
          <w:szCs w:val="22"/>
          <w:cs/>
        </w:rPr>
        <w:t>.</w:t>
      </w:r>
      <w:r w:rsidRPr="004D5AED">
        <w:rPr>
          <w:rFonts w:ascii="Arial" w:eastAsia="Calibri" w:hAnsi="Arial" w:cs="Arial"/>
          <w:szCs w:val="22"/>
        </w:rPr>
        <w:t>g</w:t>
      </w:r>
      <w:r w:rsidRPr="004D5AED">
        <w:rPr>
          <w:rFonts w:ascii="Arial" w:eastAsia="Calibri" w:hAnsi="Arial" w:cs="Arial"/>
          <w:szCs w:val="22"/>
          <w:cs/>
        </w:rPr>
        <w:t>.</w:t>
      </w:r>
      <w:r w:rsidRPr="004D5AED">
        <w:rPr>
          <w:rFonts w:ascii="Arial" w:eastAsia="Calibri" w:hAnsi="Arial" w:cs="Arial"/>
          <w:szCs w:val="22"/>
        </w:rPr>
        <w:t xml:space="preserve"> education of existing choices, the Fact Box decision support tools, a co</w:t>
      </w:r>
      <w:r w:rsidRPr="004D5AED">
        <w:rPr>
          <w:rFonts w:ascii="Arial" w:eastAsia="Calibri" w:hAnsi="Arial" w:cs="Arial"/>
          <w:szCs w:val="22"/>
          <w:cs/>
        </w:rPr>
        <w:t>-</w:t>
      </w:r>
      <w:r w:rsidRPr="004D5AED">
        <w:rPr>
          <w:rFonts w:ascii="Arial" w:eastAsia="Calibri" w:hAnsi="Arial" w:cs="Arial"/>
          <w:szCs w:val="22"/>
        </w:rPr>
        <w:t>design heuristic tool on end of life care for PWD</w:t>
      </w:r>
      <w:r w:rsidRPr="004D5AED">
        <w:rPr>
          <w:rFonts w:ascii="Arial" w:eastAsia="Calibri" w:hAnsi="Arial" w:cs="Arial"/>
          <w:szCs w:val="22"/>
          <w:cs/>
        </w:rPr>
        <w:t xml:space="preserve"> </w:t>
      </w:r>
    </w:p>
    <w:p w14:paraId="31910428" w14:textId="77777777" w:rsidR="00814C70" w:rsidRPr="004D5AED" w:rsidRDefault="00814C70" w:rsidP="004D5AED">
      <w:pPr>
        <w:numPr>
          <w:ilvl w:val="0"/>
          <w:numId w:val="3"/>
        </w:numPr>
        <w:spacing w:after="360" w:line="360" w:lineRule="auto"/>
        <w:contextualSpacing/>
        <w:jc w:val="both"/>
        <w:rPr>
          <w:rFonts w:ascii="Arial" w:eastAsia="Calibri" w:hAnsi="Arial" w:cs="Arial"/>
          <w:szCs w:val="22"/>
        </w:rPr>
      </w:pPr>
      <w:r w:rsidRPr="004D5AED">
        <w:rPr>
          <w:rFonts w:ascii="Arial" w:eastAsia="Calibri" w:hAnsi="Arial" w:cs="Arial"/>
          <w:b/>
          <w:szCs w:val="22"/>
        </w:rPr>
        <w:t>RULE OF PRIOR OR DURING</w:t>
      </w:r>
      <w:r w:rsidRPr="004D5AED">
        <w:rPr>
          <w:rFonts w:ascii="Arial" w:eastAsia="Calibri" w:hAnsi="Arial" w:cs="Arial"/>
          <w:szCs w:val="22"/>
        </w:rPr>
        <w:t xml:space="preserve"> the decision-making process. If the phenomena of interests in the study was about after the decision, then it might not decision making. </w:t>
      </w:r>
    </w:p>
    <w:p w14:paraId="23595271" w14:textId="77777777" w:rsidR="00814C70" w:rsidRPr="004D5AED" w:rsidRDefault="00814C70" w:rsidP="004D5AED">
      <w:pPr>
        <w:numPr>
          <w:ilvl w:val="1"/>
          <w:numId w:val="3"/>
        </w:numPr>
        <w:spacing w:after="360" w:line="360" w:lineRule="auto"/>
        <w:contextualSpacing/>
        <w:jc w:val="both"/>
        <w:rPr>
          <w:rFonts w:ascii="Arial" w:eastAsia="Calibri" w:hAnsi="Arial" w:cs="Arial"/>
          <w:szCs w:val="22"/>
        </w:rPr>
      </w:pPr>
      <w:r w:rsidRPr="004D5AED">
        <w:rPr>
          <w:rFonts w:ascii="Arial" w:eastAsia="Calibri" w:hAnsi="Arial" w:cs="Arial"/>
          <w:szCs w:val="22"/>
        </w:rPr>
        <w:t>e.g. excluded a legal case/court judgement, an evaluation of certain decisions/intervention, an opinion after using certain intervention – it would be an ‘after’.</w:t>
      </w:r>
    </w:p>
    <w:p w14:paraId="34BC7FB6" w14:textId="77777777" w:rsidR="00814C70" w:rsidRPr="004D5AED" w:rsidRDefault="00814C70" w:rsidP="004D5AED">
      <w:pPr>
        <w:numPr>
          <w:ilvl w:val="1"/>
          <w:numId w:val="3"/>
        </w:numPr>
        <w:spacing w:after="360" w:line="360" w:lineRule="auto"/>
        <w:contextualSpacing/>
        <w:jc w:val="both"/>
        <w:rPr>
          <w:rFonts w:ascii="Arial" w:eastAsia="Calibri" w:hAnsi="Arial" w:cs="Arial"/>
          <w:szCs w:val="22"/>
        </w:rPr>
      </w:pPr>
      <w:r w:rsidRPr="004D5AED">
        <w:rPr>
          <w:rFonts w:ascii="Arial" w:eastAsia="Calibri" w:hAnsi="Arial" w:cs="Arial"/>
          <w:szCs w:val="22"/>
        </w:rPr>
        <w:t>Unless the ‘post hoc event’ became, in turn, a factor in re-visiting a decision making in that case or among the participants of the study. We will include that study.</w:t>
      </w:r>
    </w:p>
    <w:p w14:paraId="3E7C279C" w14:textId="77777777" w:rsidR="00814C70" w:rsidRPr="004D5AED" w:rsidRDefault="00814C70" w:rsidP="004D5AED">
      <w:pPr>
        <w:spacing w:after="360" w:line="360" w:lineRule="auto"/>
        <w:ind w:left="-142"/>
        <w:contextualSpacing/>
        <w:jc w:val="both"/>
        <w:rPr>
          <w:rFonts w:ascii="Arial" w:eastAsia="Calibri" w:hAnsi="Arial" w:cs="Arial"/>
          <w:szCs w:val="22"/>
        </w:rPr>
      </w:pPr>
      <w:r w:rsidRPr="004D5AED">
        <w:rPr>
          <w:rFonts w:ascii="Arial" w:eastAsia="Calibri" w:hAnsi="Arial" w:cs="Arial"/>
          <w:noProof/>
          <w:szCs w:val="22"/>
          <w:lang w:val="en-US" w:bidi="ar-SA"/>
        </w:rPr>
        <w:drawing>
          <wp:inline distT="0" distB="0" distL="0" distR="0" wp14:anchorId="19BB9640" wp14:editId="4C7FD490">
            <wp:extent cx="5464628" cy="4768179"/>
            <wp:effectExtent l="0" t="0" r="3175" b="0"/>
            <wp:docPr id="6" name="Picture 6" descr="\\ad.ucl.ac.uk\homea\uctvana\DesktopSettings\Desktop\PhD Study\Ultimate files\Screening SR flowch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ad.ucl.ac.uk\homea\uctvana\DesktopSettings\Desktop\PhD Study\Ultimate files\Screening SR flowchart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7097" cy="4927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0851E1" w14:textId="77777777" w:rsidR="00814C70" w:rsidRPr="004D5AED" w:rsidRDefault="00814C70" w:rsidP="004D5AED">
      <w:pPr>
        <w:numPr>
          <w:ilvl w:val="0"/>
          <w:numId w:val="3"/>
        </w:numPr>
        <w:spacing w:after="360" w:line="360" w:lineRule="auto"/>
        <w:contextualSpacing/>
        <w:jc w:val="both"/>
        <w:rPr>
          <w:rFonts w:ascii="Arial" w:eastAsia="Calibri" w:hAnsi="Arial" w:cs="Arial"/>
          <w:szCs w:val="22"/>
        </w:rPr>
      </w:pPr>
      <w:r w:rsidRPr="004D5AED">
        <w:rPr>
          <w:rFonts w:ascii="Arial" w:eastAsia="Calibri" w:hAnsi="Arial" w:cs="Arial"/>
          <w:szCs w:val="22"/>
        </w:rPr>
        <w:t>Focused population of potential studies</w:t>
      </w:r>
    </w:p>
    <w:p w14:paraId="263A0626" w14:textId="77777777" w:rsidR="00814C70" w:rsidRPr="004D5AED" w:rsidRDefault="00814C70" w:rsidP="004D5AED">
      <w:pPr>
        <w:numPr>
          <w:ilvl w:val="1"/>
          <w:numId w:val="3"/>
        </w:numPr>
        <w:spacing w:after="360" w:line="360" w:lineRule="auto"/>
        <w:contextualSpacing/>
        <w:jc w:val="both"/>
        <w:rPr>
          <w:rFonts w:ascii="Arial" w:eastAsia="Calibri" w:hAnsi="Arial" w:cs="Arial"/>
          <w:szCs w:val="22"/>
        </w:rPr>
      </w:pPr>
      <w:r w:rsidRPr="004D5AED">
        <w:rPr>
          <w:rFonts w:ascii="Arial" w:eastAsia="Calibri" w:hAnsi="Arial" w:cs="Arial"/>
          <w:szCs w:val="22"/>
        </w:rPr>
        <w:t>Specific only to dementia – yes (i.e. PWD, caregivers, professionals)</w:t>
      </w:r>
    </w:p>
    <w:p w14:paraId="1B0A9861" w14:textId="77777777" w:rsidR="00814C70" w:rsidRPr="004D5AED" w:rsidRDefault="00814C70" w:rsidP="004D5AED">
      <w:pPr>
        <w:numPr>
          <w:ilvl w:val="1"/>
          <w:numId w:val="3"/>
        </w:numPr>
        <w:spacing w:after="360" w:line="360" w:lineRule="auto"/>
        <w:contextualSpacing/>
        <w:jc w:val="both"/>
        <w:rPr>
          <w:rFonts w:ascii="Arial" w:eastAsia="Calibri" w:hAnsi="Arial" w:cs="Arial"/>
          <w:szCs w:val="22"/>
        </w:rPr>
      </w:pPr>
      <w:r w:rsidRPr="004D5AED">
        <w:rPr>
          <w:rFonts w:ascii="Arial" w:eastAsia="Calibri" w:hAnsi="Arial" w:cs="Arial"/>
          <w:szCs w:val="22"/>
        </w:rPr>
        <w:t>Not specific to dementia</w:t>
      </w:r>
    </w:p>
    <w:p w14:paraId="00847A0A" w14:textId="0566A1DC" w:rsidR="00814C70" w:rsidRPr="004D5AED" w:rsidRDefault="00814C70" w:rsidP="004D5AED">
      <w:pPr>
        <w:numPr>
          <w:ilvl w:val="2"/>
          <w:numId w:val="3"/>
        </w:numPr>
        <w:spacing w:after="360" w:line="360" w:lineRule="auto"/>
        <w:contextualSpacing/>
        <w:jc w:val="both"/>
        <w:rPr>
          <w:rFonts w:ascii="Arial" w:eastAsia="Calibri" w:hAnsi="Arial" w:cs="Arial"/>
          <w:szCs w:val="22"/>
        </w:rPr>
      </w:pPr>
      <w:r w:rsidRPr="004D5AED">
        <w:rPr>
          <w:rFonts w:ascii="Arial" w:eastAsia="Calibri" w:hAnsi="Arial" w:cs="Arial"/>
          <w:szCs w:val="22"/>
        </w:rPr>
        <w:lastRenderedPageBreak/>
        <w:t>Primary/ original research (quantitative, qualitative, case studies) – If applicable and information available, the cut-off of at least 80% of the sample having dementia and/or being caregivers/professionals of PWD can be applied.</w:t>
      </w:r>
      <w:r w:rsidR="00635B47" w:rsidRPr="004D5AED">
        <w:rPr>
          <w:rFonts w:ascii="Arial" w:eastAsia="Calibri" w:hAnsi="Arial" w:cs="Arial"/>
          <w:szCs w:val="22"/>
        </w:rPr>
        <w:t xml:space="preserve"> This cut-off was based on proportion of PLWD as nursing home residents</w:t>
      </w:r>
      <w:r w:rsidR="00D72D03">
        <w:rPr>
          <w:rFonts w:ascii="Arial" w:eastAsia="Calibri" w:hAnsi="Arial" w:cs="Arial"/>
          <w:szCs w:val="22"/>
        </w:rPr>
        <w:t xml:space="preserve"> and used by other published studies in Cochrane</w:t>
      </w:r>
      <w:r w:rsidR="00635B47" w:rsidRPr="004D5AED">
        <w:rPr>
          <w:rFonts w:ascii="Arial" w:eastAsia="Calibri" w:hAnsi="Arial" w:cs="Arial"/>
          <w:szCs w:val="22"/>
        </w:rPr>
        <w:t xml:space="preserve"> </w:t>
      </w:r>
      <w:r w:rsidR="00635B47" w:rsidRPr="004D5AED">
        <w:rPr>
          <w:rFonts w:ascii="Arial" w:eastAsia="Calibri" w:hAnsi="Arial" w:cs="Arial"/>
          <w:szCs w:val="22"/>
        </w:rPr>
        <w:fldChar w:fldCharType="begin">
          <w:fldData xml:space="preserve">PEVuZE5vdGU+PENpdGU+PEF1dGhvcj5IZWx2aWs8L0F1dGhvcj48WWVhcj4yMDE1PC9ZZWFyPjxS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</w:fldData>
        </w:fldChar>
      </w:r>
      <w:r w:rsidR="00583834" w:rsidRPr="004D5AED">
        <w:rPr>
          <w:rFonts w:ascii="Arial" w:eastAsia="Calibri" w:hAnsi="Arial" w:cs="Arial"/>
          <w:szCs w:val="22"/>
        </w:rPr>
        <w:instrText xml:space="preserve"> ADDIN EN.CITE </w:instrText>
      </w:r>
      <w:r w:rsidR="00583834" w:rsidRPr="004D5AED">
        <w:rPr>
          <w:rFonts w:ascii="Arial" w:eastAsia="Calibri" w:hAnsi="Arial" w:cs="Arial"/>
          <w:szCs w:val="22"/>
        </w:rPr>
        <w:fldChar w:fldCharType="begin">
          <w:fldData xml:space="preserve">PEVuZE5vdGU+PENpdGU+PEF1dGhvcj5IZWx2aWs8L0F1dGhvcj48WWVhcj4yMDE1PC9ZZWFyPjxS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</w:fldData>
        </w:fldChar>
      </w:r>
      <w:r w:rsidR="00583834" w:rsidRPr="004D5AED">
        <w:rPr>
          <w:rFonts w:ascii="Arial" w:eastAsia="Calibri" w:hAnsi="Arial" w:cs="Arial"/>
          <w:szCs w:val="22"/>
        </w:rPr>
        <w:instrText xml:space="preserve"> ADDIN EN.CITE.DATA </w:instrText>
      </w:r>
      <w:r w:rsidR="00583834" w:rsidRPr="004D5AED">
        <w:rPr>
          <w:rFonts w:ascii="Arial" w:eastAsia="Calibri" w:hAnsi="Arial" w:cs="Arial"/>
          <w:szCs w:val="22"/>
        </w:rPr>
      </w:r>
      <w:r w:rsidR="00583834" w:rsidRPr="004D5AED">
        <w:rPr>
          <w:rFonts w:ascii="Arial" w:eastAsia="Calibri" w:hAnsi="Arial" w:cs="Arial"/>
          <w:szCs w:val="22"/>
        </w:rPr>
        <w:fldChar w:fldCharType="end"/>
      </w:r>
      <w:r w:rsidR="00635B47" w:rsidRPr="004D5AED">
        <w:rPr>
          <w:rFonts w:ascii="Arial" w:eastAsia="Calibri" w:hAnsi="Arial" w:cs="Arial"/>
          <w:szCs w:val="22"/>
        </w:rPr>
      </w:r>
      <w:r w:rsidR="00635B47" w:rsidRPr="004D5AED">
        <w:rPr>
          <w:rFonts w:ascii="Arial" w:eastAsia="Calibri" w:hAnsi="Arial" w:cs="Arial"/>
          <w:szCs w:val="22"/>
        </w:rPr>
        <w:fldChar w:fldCharType="separate"/>
      </w:r>
      <w:r w:rsidR="00583834" w:rsidRPr="004D5AED">
        <w:rPr>
          <w:rFonts w:ascii="Arial" w:eastAsia="Calibri" w:hAnsi="Arial" w:cs="Arial"/>
          <w:noProof/>
          <w:szCs w:val="22"/>
        </w:rPr>
        <w:t>[</w:t>
      </w:r>
      <w:hyperlink w:anchor="_ENREF_1" w:tooltip="Helvik, 2015 #222" w:history="1">
        <w:r w:rsidR="00583834" w:rsidRPr="004D5AED">
          <w:rPr>
            <w:rFonts w:ascii="Arial" w:eastAsia="Calibri" w:hAnsi="Arial" w:cs="Arial"/>
            <w:noProof/>
            <w:szCs w:val="22"/>
          </w:rPr>
          <w:t>1</w:t>
        </w:r>
      </w:hyperlink>
      <w:r w:rsidR="00583834" w:rsidRPr="004D5AED">
        <w:rPr>
          <w:rFonts w:ascii="Arial" w:eastAsia="Calibri" w:hAnsi="Arial" w:cs="Arial"/>
          <w:noProof/>
          <w:szCs w:val="22"/>
        </w:rPr>
        <w:t xml:space="preserve">, </w:t>
      </w:r>
      <w:hyperlink w:anchor="_ENREF_2" w:tooltip="Murphy, 2016 #224" w:history="1">
        <w:r w:rsidR="00583834" w:rsidRPr="004D5AED">
          <w:rPr>
            <w:rFonts w:ascii="Arial" w:eastAsia="Calibri" w:hAnsi="Arial" w:cs="Arial"/>
            <w:noProof/>
            <w:szCs w:val="22"/>
          </w:rPr>
          <w:t>2</w:t>
        </w:r>
      </w:hyperlink>
      <w:r w:rsidR="00583834" w:rsidRPr="004D5AED">
        <w:rPr>
          <w:rFonts w:ascii="Arial" w:eastAsia="Calibri" w:hAnsi="Arial" w:cs="Arial"/>
          <w:noProof/>
          <w:szCs w:val="22"/>
        </w:rPr>
        <w:t>]</w:t>
      </w:r>
      <w:r w:rsidR="00635B47" w:rsidRPr="004D5AED">
        <w:rPr>
          <w:rFonts w:ascii="Arial" w:eastAsia="Calibri" w:hAnsi="Arial" w:cs="Arial"/>
          <w:szCs w:val="22"/>
        </w:rPr>
        <w:fldChar w:fldCharType="end"/>
      </w:r>
      <w:r w:rsidR="00635B47" w:rsidRPr="004D5AED">
        <w:rPr>
          <w:rFonts w:ascii="Arial" w:eastAsia="Calibri" w:hAnsi="Arial" w:cs="Arial"/>
          <w:szCs w:val="22"/>
        </w:rPr>
        <w:t>.</w:t>
      </w:r>
    </w:p>
    <w:p w14:paraId="754A78F8" w14:textId="77777777" w:rsidR="00814C70" w:rsidRPr="004D5AED" w:rsidRDefault="00814C70" w:rsidP="004D5AED">
      <w:pPr>
        <w:numPr>
          <w:ilvl w:val="3"/>
          <w:numId w:val="3"/>
        </w:numPr>
        <w:spacing w:after="360" w:line="360" w:lineRule="auto"/>
        <w:contextualSpacing/>
        <w:jc w:val="both"/>
        <w:rPr>
          <w:rFonts w:ascii="Arial" w:eastAsia="Calibri" w:hAnsi="Arial" w:cs="Arial"/>
          <w:szCs w:val="22"/>
        </w:rPr>
      </w:pPr>
      <w:r w:rsidRPr="004D5AED">
        <w:rPr>
          <w:rFonts w:ascii="Arial" w:eastAsia="Calibri" w:hAnsi="Arial" w:cs="Arial"/>
          <w:szCs w:val="22"/>
        </w:rPr>
        <w:t xml:space="preserve">This also applies to a study that PWD and/or caregivers-professionals of PWD being asked to respond to the hypothetical situation of making a decision on nutrition (e.g. using vignettes) – </w:t>
      </w:r>
      <w:r w:rsidRPr="004D5AED">
        <w:rPr>
          <w:rFonts w:ascii="Arial" w:eastAsia="Calibri" w:hAnsi="Arial" w:cs="Arial"/>
          <w:b/>
          <w:szCs w:val="22"/>
        </w:rPr>
        <w:t>BUT</w:t>
      </w:r>
      <w:r w:rsidRPr="004D5AED">
        <w:rPr>
          <w:rFonts w:ascii="Arial" w:eastAsia="Calibri" w:hAnsi="Arial" w:cs="Arial"/>
          <w:szCs w:val="22"/>
        </w:rPr>
        <w:t xml:space="preserve"> </w:t>
      </w:r>
      <w:r w:rsidRPr="004D5AED">
        <w:rPr>
          <w:rFonts w:ascii="Arial" w:eastAsia="Calibri" w:hAnsi="Arial" w:cs="Arial"/>
          <w:szCs w:val="22"/>
          <w:u w:val="single"/>
        </w:rPr>
        <w:t>excluded</w:t>
      </w:r>
      <w:r w:rsidRPr="004D5AED">
        <w:rPr>
          <w:rFonts w:ascii="Arial" w:eastAsia="Calibri" w:hAnsi="Arial" w:cs="Arial"/>
          <w:szCs w:val="22"/>
        </w:rPr>
        <w:t xml:space="preserve"> studies that surveyed among healthy older people participants or equivalent.</w:t>
      </w:r>
    </w:p>
    <w:p w14:paraId="450FA9CC" w14:textId="77777777" w:rsidR="00814C70" w:rsidRPr="004D5AED" w:rsidRDefault="00814C70" w:rsidP="004D5AED">
      <w:pPr>
        <w:numPr>
          <w:ilvl w:val="3"/>
          <w:numId w:val="3"/>
        </w:numPr>
        <w:spacing w:after="360" w:line="360" w:lineRule="auto"/>
        <w:contextualSpacing/>
        <w:jc w:val="both"/>
        <w:rPr>
          <w:rFonts w:ascii="Arial" w:eastAsia="Calibri" w:hAnsi="Arial" w:cs="Arial"/>
          <w:szCs w:val="22"/>
        </w:rPr>
      </w:pPr>
      <w:r w:rsidRPr="004D5AED">
        <w:rPr>
          <w:rFonts w:ascii="Arial" w:eastAsia="Calibri" w:hAnsi="Arial" w:cs="Arial"/>
          <w:szCs w:val="22"/>
        </w:rPr>
        <w:t>Case studies – normally, it should be about dementia patient(s) only</w:t>
      </w:r>
    </w:p>
    <w:p w14:paraId="04F1C51D" w14:textId="77777777" w:rsidR="00814C70" w:rsidRPr="004D5AED" w:rsidRDefault="00814C70" w:rsidP="004D5AED">
      <w:pPr>
        <w:numPr>
          <w:ilvl w:val="4"/>
          <w:numId w:val="3"/>
        </w:numPr>
        <w:spacing w:after="360" w:line="360" w:lineRule="auto"/>
        <w:contextualSpacing/>
        <w:jc w:val="both"/>
        <w:rPr>
          <w:rFonts w:ascii="Arial" w:eastAsia="Calibri" w:hAnsi="Arial" w:cs="Arial"/>
          <w:szCs w:val="22"/>
        </w:rPr>
      </w:pPr>
      <w:r w:rsidRPr="004D5AED">
        <w:rPr>
          <w:rFonts w:ascii="Arial" w:eastAsia="Calibri" w:hAnsi="Arial" w:cs="Arial"/>
          <w:szCs w:val="22"/>
        </w:rPr>
        <w:t xml:space="preserve">If not, e.g. they may present the cases of dementia, </w:t>
      </w:r>
      <w:proofErr w:type="gramStart"/>
      <w:r w:rsidRPr="004D5AED">
        <w:rPr>
          <w:rFonts w:ascii="Arial" w:eastAsia="Calibri" w:hAnsi="Arial" w:cs="Arial"/>
          <w:szCs w:val="22"/>
        </w:rPr>
        <w:t>PD</w:t>
      </w:r>
      <w:proofErr w:type="gramEnd"/>
      <w:r w:rsidRPr="004D5AED">
        <w:rPr>
          <w:rFonts w:ascii="Arial" w:eastAsia="Calibri" w:hAnsi="Arial" w:cs="Arial"/>
          <w:szCs w:val="22"/>
        </w:rPr>
        <w:t xml:space="preserve"> and stroke in a single study. Just include it. We would pick up only a case of demented patient when extracting data.</w:t>
      </w:r>
    </w:p>
    <w:p w14:paraId="4A23A062" w14:textId="77777777" w:rsidR="00814C70" w:rsidRPr="004D5AED" w:rsidRDefault="00814C70" w:rsidP="004D5AED">
      <w:pPr>
        <w:numPr>
          <w:ilvl w:val="2"/>
          <w:numId w:val="3"/>
        </w:numPr>
        <w:spacing w:after="360" w:line="360" w:lineRule="auto"/>
        <w:contextualSpacing/>
        <w:jc w:val="both"/>
        <w:rPr>
          <w:rFonts w:ascii="Arial" w:eastAsia="Calibri" w:hAnsi="Arial" w:cs="Arial"/>
          <w:szCs w:val="22"/>
        </w:rPr>
      </w:pPr>
      <w:r w:rsidRPr="004D5AED">
        <w:rPr>
          <w:rFonts w:ascii="Arial" w:eastAsia="Calibri" w:hAnsi="Arial" w:cs="Arial"/>
          <w:szCs w:val="22"/>
        </w:rPr>
        <w:t xml:space="preserve">General reviews </w:t>
      </w:r>
      <w:r w:rsidRPr="004D5AED">
        <w:rPr>
          <w:rFonts w:ascii="Arial" w:eastAsia="Calibri" w:hAnsi="Arial" w:cs="Arial"/>
          <w:b/>
          <w:bCs/>
          <w:szCs w:val="22"/>
        </w:rPr>
        <w:t>(just for reference search)</w:t>
      </w:r>
    </w:p>
    <w:p w14:paraId="53CCA7F1" w14:textId="77777777" w:rsidR="00814C70" w:rsidRPr="004D5AED" w:rsidRDefault="00814C70" w:rsidP="004D5AED">
      <w:pPr>
        <w:numPr>
          <w:ilvl w:val="3"/>
          <w:numId w:val="3"/>
        </w:numPr>
        <w:spacing w:after="360" w:line="360" w:lineRule="auto"/>
        <w:contextualSpacing/>
        <w:jc w:val="both"/>
        <w:rPr>
          <w:rFonts w:ascii="Arial" w:eastAsia="Calibri" w:hAnsi="Arial" w:cs="Arial"/>
          <w:szCs w:val="22"/>
        </w:rPr>
      </w:pPr>
      <w:r w:rsidRPr="004D5AED">
        <w:rPr>
          <w:rFonts w:ascii="Arial" w:eastAsia="Calibri" w:hAnsi="Arial" w:cs="Arial"/>
          <w:szCs w:val="22"/>
        </w:rPr>
        <w:t>only dementia – yes</w:t>
      </w:r>
    </w:p>
    <w:p w14:paraId="6D53A84F" w14:textId="77777777" w:rsidR="00814C70" w:rsidRPr="004D5AED" w:rsidRDefault="00814C70" w:rsidP="004D5AED">
      <w:pPr>
        <w:numPr>
          <w:ilvl w:val="3"/>
          <w:numId w:val="3"/>
        </w:numPr>
        <w:spacing w:after="360" w:line="360" w:lineRule="auto"/>
        <w:contextualSpacing/>
        <w:jc w:val="both"/>
        <w:rPr>
          <w:rFonts w:ascii="Arial" w:eastAsia="Calibri" w:hAnsi="Arial" w:cs="Arial"/>
          <w:szCs w:val="22"/>
        </w:rPr>
      </w:pPr>
      <w:r w:rsidRPr="004D5AED">
        <w:rPr>
          <w:rFonts w:ascii="Arial" w:eastAsia="Calibri" w:hAnsi="Arial" w:cs="Arial"/>
          <w:szCs w:val="22"/>
        </w:rPr>
        <w:t xml:space="preserve">If not, no; It is </w:t>
      </w:r>
      <w:proofErr w:type="gramStart"/>
      <w:r w:rsidRPr="004D5AED">
        <w:rPr>
          <w:rFonts w:ascii="Arial" w:eastAsia="Calibri" w:hAnsi="Arial" w:cs="Arial"/>
          <w:szCs w:val="22"/>
        </w:rPr>
        <w:t>really difficult</w:t>
      </w:r>
      <w:proofErr w:type="gramEnd"/>
      <w:r w:rsidRPr="004D5AED">
        <w:rPr>
          <w:rFonts w:ascii="Arial" w:eastAsia="Calibri" w:hAnsi="Arial" w:cs="Arial"/>
          <w:szCs w:val="22"/>
        </w:rPr>
        <w:t xml:space="preserve"> to judge that an individual paper and/or certain statement was substantially discussed or drawn based on PWD information.</w:t>
      </w:r>
    </w:p>
    <w:p w14:paraId="3D6CBDC9" w14:textId="77777777" w:rsidR="00814C70" w:rsidRPr="004D5AED" w:rsidRDefault="00814C70" w:rsidP="004D5AED">
      <w:pPr>
        <w:numPr>
          <w:ilvl w:val="2"/>
          <w:numId w:val="3"/>
        </w:numPr>
        <w:spacing w:after="360" w:line="360" w:lineRule="auto"/>
        <w:contextualSpacing/>
        <w:jc w:val="both"/>
        <w:rPr>
          <w:rFonts w:ascii="Arial" w:eastAsia="Calibri" w:hAnsi="Arial" w:cs="Arial"/>
          <w:szCs w:val="22"/>
        </w:rPr>
      </w:pPr>
      <w:r w:rsidRPr="004D5AED">
        <w:rPr>
          <w:rFonts w:ascii="Arial" w:eastAsia="Calibri" w:hAnsi="Arial" w:cs="Arial"/>
          <w:szCs w:val="22"/>
        </w:rPr>
        <w:t xml:space="preserve">Systematic review </w:t>
      </w:r>
      <w:r w:rsidRPr="004D5AED">
        <w:rPr>
          <w:rFonts w:ascii="Arial" w:eastAsia="Calibri" w:hAnsi="Arial" w:cs="Arial"/>
          <w:b/>
          <w:bCs/>
          <w:szCs w:val="22"/>
        </w:rPr>
        <w:t>(just for reference search)</w:t>
      </w:r>
    </w:p>
    <w:p w14:paraId="0FB98ED4" w14:textId="77777777" w:rsidR="00814C70" w:rsidRPr="004D5AED" w:rsidRDefault="00814C70" w:rsidP="004D5AED">
      <w:pPr>
        <w:numPr>
          <w:ilvl w:val="3"/>
          <w:numId w:val="3"/>
        </w:numPr>
        <w:spacing w:after="360" w:line="360" w:lineRule="auto"/>
        <w:contextualSpacing/>
        <w:jc w:val="both"/>
        <w:rPr>
          <w:rFonts w:ascii="Arial" w:eastAsia="Calibri" w:hAnsi="Arial" w:cs="Arial"/>
          <w:szCs w:val="22"/>
        </w:rPr>
      </w:pPr>
      <w:r w:rsidRPr="004D5AED">
        <w:rPr>
          <w:rFonts w:ascii="Arial" w:eastAsia="Calibri" w:hAnsi="Arial" w:cs="Arial"/>
          <w:szCs w:val="22"/>
        </w:rPr>
        <w:t>Yes, if either majority (&gt;50%) of included studies are about dementia or &gt;/= 80% of pooled sample (if meta-analysis) being PWD, caregivers of PWD, health professionals caring PWD.</w:t>
      </w:r>
    </w:p>
    <w:p w14:paraId="5CA92771" w14:textId="77777777" w:rsidR="00814C70" w:rsidRPr="004D5AED" w:rsidRDefault="00814C70" w:rsidP="004D5AED">
      <w:pPr>
        <w:numPr>
          <w:ilvl w:val="3"/>
          <w:numId w:val="3"/>
        </w:numPr>
        <w:spacing w:after="360" w:line="360" w:lineRule="auto"/>
        <w:contextualSpacing/>
        <w:jc w:val="both"/>
        <w:rPr>
          <w:rFonts w:ascii="Arial" w:eastAsia="Calibri" w:hAnsi="Arial" w:cs="Arial"/>
          <w:szCs w:val="22"/>
        </w:rPr>
      </w:pPr>
      <w:r w:rsidRPr="004D5AED">
        <w:rPr>
          <w:rFonts w:ascii="Arial" w:eastAsia="Calibri" w:hAnsi="Arial" w:cs="Arial"/>
          <w:szCs w:val="22"/>
        </w:rPr>
        <w:t>No, if the data is unavailable OR not reach the above cut-off.</w:t>
      </w:r>
    </w:p>
    <w:p w14:paraId="605AFE61" w14:textId="77777777" w:rsidR="00814C70" w:rsidRPr="004D5AED" w:rsidRDefault="00814C70" w:rsidP="004D5AED">
      <w:pPr>
        <w:numPr>
          <w:ilvl w:val="0"/>
          <w:numId w:val="3"/>
        </w:numPr>
        <w:spacing w:after="360" w:line="360" w:lineRule="auto"/>
        <w:contextualSpacing/>
        <w:jc w:val="both"/>
        <w:rPr>
          <w:rFonts w:ascii="Arial" w:eastAsia="Calibri" w:hAnsi="Arial" w:cs="Arial"/>
          <w:szCs w:val="22"/>
        </w:rPr>
      </w:pPr>
      <w:r w:rsidRPr="004D5AED">
        <w:rPr>
          <w:rFonts w:ascii="Arial" w:eastAsia="Calibri" w:hAnsi="Arial" w:cs="Arial"/>
          <w:szCs w:val="22"/>
        </w:rPr>
        <w:t xml:space="preserve">Focused topics of potential studies </w:t>
      </w:r>
    </w:p>
    <w:p w14:paraId="1DDDB166" w14:textId="77777777" w:rsidR="00814C70" w:rsidRPr="004D5AED" w:rsidRDefault="00814C70" w:rsidP="004D5AED">
      <w:pPr>
        <w:numPr>
          <w:ilvl w:val="1"/>
          <w:numId w:val="3"/>
        </w:numPr>
        <w:spacing w:after="360" w:line="360" w:lineRule="auto"/>
        <w:contextualSpacing/>
        <w:jc w:val="both"/>
        <w:rPr>
          <w:rFonts w:ascii="Arial" w:eastAsia="Calibri" w:hAnsi="Arial" w:cs="Arial"/>
          <w:szCs w:val="22"/>
        </w:rPr>
      </w:pPr>
      <w:r w:rsidRPr="004D5AED">
        <w:rPr>
          <w:rFonts w:ascii="Arial" w:eastAsia="Calibri" w:hAnsi="Arial" w:cs="Arial"/>
          <w:szCs w:val="22"/>
        </w:rPr>
        <w:t xml:space="preserve">Primary/original research – quantitative, qualitative, </w:t>
      </w:r>
      <w:r w:rsidRPr="004D5AED">
        <w:rPr>
          <w:rFonts w:ascii="Arial" w:eastAsia="Calibri" w:hAnsi="Arial" w:cs="Arial"/>
          <w:bCs/>
          <w:szCs w:val="22"/>
        </w:rPr>
        <w:t>case studies</w:t>
      </w:r>
    </w:p>
    <w:p w14:paraId="5CEB4795" w14:textId="77777777" w:rsidR="00814C70" w:rsidRPr="004D5AED" w:rsidRDefault="00814C70" w:rsidP="004D5AED">
      <w:pPr>
        <w:numPr>
          <w:ilvl w:val="2"/>
          <w:numId w:val="3"/>
        </w:numPr>
        <w:spacing w:after="360" w:line="360" w:lineRule="auto"/>
        <w:contextualSpacing/>
        <w:jc w:val="both"/>
        <w:rPr>
          <w:rFonts w:ascii="Arial" w:eastAsia="Calibri" w:hAnsi="Arial" w:cs="Arial"/>
          <w:szCs w:val="22"/>
        </w:rPr>
      </w:pPr>
      <w:r w:rsidRPr="004D5AED">
        <w:rPr>
          <w:rFonts w:ascii="Arial" w:eastAsia="Calibri" w:hAnsi="Arial" w:cs="Arial"/>
          <w:szCs w:val="22"/>
        </w:rPr>
        <w:t xml:space="preserve">Include the original studies that make a reference, but not limit, to the decisions on nutrition and hydration (i.e. they may also study on other decisions for PWD at the same time, e.g. antibiotic, DNR, placement). </w:t>
      </w:r>
    </w:p>
    <w:p w14:paraId="4925FB71" w14:textId="77777777" w:rsidR="00814C70" w:rsidRPr="004D5AED" w:rsidRDefault="00814C70" w:rsidP="004D5AED">
      <w:pPr>
        <w:numPr>
          <w:ilvl w:val="1"/>
          <w:numId w:val="3"/>
        </w:numPr>
        <w:spacing w:after="360" w:line="360" w:lineRule="auto"/>
        <w:contextualSpacing/>
        <w:jc w:val="both"/>
        <w:rPr>
          <w:rFonts w:ascii="Arial" w:eastAsia="Calibri" w:hAnsi="Arial" w:cs="Arial"/>
          <w:szCs w:val="22"/>
        </w:rPr>
      </w:pPr>
      <w:r w:rsidRPr="004D5AED">
        <w:rPr>
          <w:rFonts w:ascii="Arial" w:eastAsia="Calibri" w:hAnsi="Arial" w:cs="Arial"/>
          <w:szCs w:val="22"/>
        </w:rPr>
        <w:t xml:space="preserve">Reviews/systematic reviews </w:t>
      </w:r>
      <w:r w:rsidRPr="004D5AED">
        <w:rPr>
          <w:rFonts w:ascii="Arial" w:eastAsia="Calibri" w:hAnsi="Arial" w:cs="Arial"/>
          <w:b/>
          <w:bCs/>
          <w:szCs w:val="22"/>
        </w:rPr>
        <w:t>(just for reference search)</w:t>
      </w:r>
    </w:p>
    <w:p w14:paraId="512BEF7F" w14:textId="77777777" w:rsidR="00814C70" w:rsidRPr="004D5AED" w:rsidRDefault="00814C70" w:rsidP="004D5AED">
      <w:pPr>
        <w:numPr>
          <w:ilvl w:val="2"/>
          <w:numId w:val="3"/>
        </w:numPr>
        <w:spacing w:after="360" w:line="360" w:lineRule="auto"/>
        <w:contextualSpacing/>
        <w:jc w:val="both"/>
        <w:rPr>
          <w:rFonts w:ascii="Arial" w:eastAsia="Calibri" w:hAnsi="Arial" w:cs="Arial"/>
          <w:szCs w:val="22"/>
        </w:rPr>
      </w:pPr>
      <w:r w:rsidRPr="004D5AED">
        <w:rPr>
          <w:rFonts w:ascii="Arial" w:eastAsia="Calibri" w:hAnsi="Arial" w:cs="Arial"/>
          <w:szCs w:val="22"/>
        </w:rPr>
        <w:t>Include only studies that focused on nutrition/hydration decisions</w:t>
      </w:r>
    </w:p>
    <w:p w14:paraId="1D8FC5FD" w14:textId="77777777" w:rsidR="00814C70" w:rsidRPr="004D5AED" w:rsidRDefault="00814C70" w:rsidP="004D5AED">
      <w:pPr>
        <w:numPr>
          <w:ilvl w:val="0"/>
          <w:numId w:val="3"/>
        </w:numPr>
        <w:spacing w:after="360" w:line="360" w:lineRule="auto"/>
        <w:contextualSpacing/>
        <w:jc w:val="both"/>
        <w:rPr>
          <w:rFonts w:ascii="Arial" w:eastAsia="Calibri" w:hAnsi="Arial" w:cs="Arial"/>
          <w:szCs w:val="22"/>
        </w:rPr>
      </w:pPr>
      <w:r w:rsidRPr="004D5AED">
        <w:rPr>
          <w:rFonts w:ascii="Arial" w:eastAsia="Calibri" w:hAnsi="Arial" w:cs="Arial"/>
          <w:szCs w:val="22"/>
        </w:rPr>
        <w:t>Exclude papers that studied on the description</w:t>
      </w:r>
      <w:r w:rsidRPr="004D5AED">
        <w:rPr>
          <w:rFonts w:ascii="Arial" w:eastAsia="Calibri" w:hAnsi="Arial" w:cs="Arial"/>
          <w:szCs w:val="22"/>
          <w:cs/>
        </w:rPr>
        <w:t>/</w:t>
      </w:r>
      <w:r w:rsidRPr="004D5AED">
        <w:rPr>
          <w:rFonts w:ascii="Arial" w:eastAsia="Calibri" w:hAnsi="Arial" w:cs="Arial"/>
          <w:szCs w:val="22"/>
        </w:rPr>
        <w:t>outcomes</w:t>
      </w:r>
      <w:r w:rsidRPr="004D5AED">
        <w:rPr>
          <w:rFonts w:ascii="Arial" w:eastAsia="Calibri" w:hAnsi="Arial" w:cs="Arial"/>
          <w:szCs w:val="22"/>
          <w:cs/>
        </w:rPr>
        <w:t>/</w:t>
      </w:r>
      <w:r w:rsidRPr="004D5AED">
        <w:rPr>
          <w:rFonts w:ascii="Arial" w:eastAsia="Calibri" w:hAnsi="Arial" w:cs="Arial"/>
          <w:szCs w:val="22"/>
        </w:rPr>
        <w:t>effectiveness of a certain type of nutrition</w:t>
      </w:r>
      <w:r w:rsidRPr="004D5AED">
        <w:rPr>
          <w:rFonts w:ascii="Arial" w:eastAsia="Calibri" w:hAnsi="Arial" w:cs="Arial"/>
          <w:szCs w:val="22"/>
          <w:cs/>
        </w:rPr>
        <w:t>/</w:t>
      </w:r>
      <w:r w:rsidRPr="004D5AED">
        <w:rPr>
          <w:rFonts w:ascii="Arial" w:eastAsia="Calibri" w:hAnsi="Arial" w:cs="Arial"/>
          <w:szCs w:val="22"/>
        </w:rPr>
        <w:t>hydration intervention, but not explicitly on the decision making</w:t>
      </w:r>
      <w:r w:rsidRPr="004D5AED">
        <w:rPr>
          <w:rFonts w:ascii="Arial" w:eastAsia="Calibri" w:hAnsi="Arial" w:cs="Arial"/>
          <w:szCs w:val="22"/>
          <w:cs/>
        </w:rPr>
        <w:t xml:space="preserve">. – </w:t>
      </w:r>
      <w:proofErr w:type="spellStart"/>
      <w:r w:rsidRPr="004D5AED">
        <w:rPr>
          <w:rFonts w:ascii="Arial" w:eastAsia="Calibri" w:hAnsi="Arial" w:cs="Arial"/>
          <w:b/>
          <w:szCs w:val="22"/>
          <w:cs/>
        </w:rPr>
        <w:t>may</w:t>
      </w:r>
      <w:proofErr w:type="spellEnd"/>
      <w:r w:rsidRPr="004D5AED">
        <w:rPr>
          <w:rFonts w:ascii="Arial" w:eastAsia="Calibri" w:hAnsi="Arial" w:cs="Arial"/>
          <w:b/>
          <w:szCs w:val="22"/>
          <w:cs/>
        </w:rPr>
        <w:t xml:space="preserve"> </w:t>
      </w:r>
      <w:proofErr w:type="spellStart"/>
      <w:r w:rsidRPr="004D5AED">
        <w:rPr>
          <w:rFonts w:ascii="Arial" w:eastAsia="Calibri" w:hAnsi="Arial" w:cs="Arial"/>
          <w:b/>
          <w:szCs w:val="22"/>
          <w:cs/>
        </w:rPr>
        <w:t>refer</w:t>
      </w:r>
      <w:proofErr w:type="spellEnd"/>
      <w:r w:rsidRPr="004D5AED">
        <w:rPr>
          <w:rFonts w:ascii="Arial" w:eastAsia="Calibri" w:hAnsi="Arial" w:cs="Arial"/>
          <w:b/>
          <w:szCs w:val="22"/>
          <w:cs/>
        </w:rPr>
        <w:t xml:space="preserve"> </w:t>
      </w:r>
      <w:proofErr w:type="spellStart"/>
      <w:r w:rsidRPr="004D5AED">
        <w:rPr>
          <w:rFonts w:ascii="Arial" w:eastAsia="Calibri" w:hAnsi="Arial" w:cs="Arial"/>
          <w:b/>
          <w:szCs w:val="22"/>
          <w:cs/>
        </w:rPr>
        <w:t>to</w:t>
      </w:r>
      <w:proofErr w:type="spellEnd"/>
      <w:r w:rsidRPr="004D5AED">
        <w:rPr>
          <w:rFonts w:ascii="Arial" w:eastAsia="Calibri" w:hAnsi="Arial" w:cs="Arial"/>
          <w:b/>
          <w:szCs w:val="22"/>
          <w:cs/>
        </w:rPr>
        <w:t xml:space="preserve"> </w:t>
      </w:r>
      <w:proofErr w:type="spellStart"/>
      <w:r w:rsidRPr="004D5AED">
        <w:rPr>
          <w:rFonts w:ascii="Arial" w:eastAsia="Calibri" w:hAnsi="Arial" w:cs="Arial"/>
          <w:b/>
          <w:szCs w:val="22"/>
          <w:cs/>
        </w:rPr>
        <w:t>No</w:t>
      </w:r>
      <w:proofErr w:type="spellEnd"/>
      <w:r w:rsidRPr="004D5AED">
        <w:rPr>
          <w:rFonts w:ascii="Arial" w:eastAsia="Calibri" w:hAnsi="Arial" w:cs="Arial"/>
          <w:b/>
          <w:szCs w:val="22"/>
          <w:cs/>
        </w:rPr>
        <w:t>. 4</w:t>
      </w:r>
    </w:p>
    <w:p w14:paraId="2FAB2F23" w14:textId="77777777" w:rsidR="00814C70" w:rsidRPr="004D5AED" w:rsidRDefault="00814C70" w:rsidP="004D5AED">
      <w:pPr>
        <w:numPr>
          <w:ilvl w:val="1"/>
          <w:numId w:val="3"/>
        </w:numPr>
        <w:spacing w:after="360" w:line="360" w:lineRule="auto"/>
        <w:contextualSpacing/>
        <w:jc w:val="both"/>
        <w:rPr>
          <w:rFonts w:ascii="Arial" w:eastAsia="Calibri" w:hAnsi="Arial" w:cs="Arial"/>
          <w:szCs w:val="22"/>
        </w:rPr>
      </w:pPr>
      <w:r w:rsidRPr="004D5AED">
        <w:rPr>
          <w:rFonts w:ascii="Arial" w:eastAsia="Calibri" w:hAnsi="Arial" w:cs="Arial"/>
          <w:szCs w:val="22"/>
        </w:rPr>
        <w:lastRenderedPageBreak/>
        <w:t>e</w:t>
      </w:r>
      <w:r w:rsidRPr="004D5AED">
        <w:rPr>
          <w:rFonts w:ascii="Arial" w:eastAsia="Calibri" w:hAnsi="Arial" w:cs="Arial"/>
          <w:szCs w:val="22"/>
          <w:cs/>
        </w:rPr>
        <w:t>.</w:t>
      </w:r>
      <w:r w:rsidRPr="004D5AED">
        <w:rPr>
          <w:rFonts w:ascii="Arial" w:eastAsia="Calibri" w:hAnsi="Arial" w:cs="Arial"/>
          <w:szCs w:val="22"/>
        </w:rPr>
        <w:t>g</w:t>
      </w:r>
      <w:r w:rsidRPr="004D5AED">
        <w:rPr>
          <w:rFonts w:ascii="Arial" w:eastAsia="Calibri" w:hAnsi="Arial" w:cs="Arial"/>
          <w:szCs w:val="22"/>
          <w:cs/>
        </w:rPr>
        <w:t xml:space="preserve">. </w:t>
      </w:r>
      <w:r w:rsidRPr="004D5AED">
        <w:rPr>
          <w:rFonts w:ascii="Arial" w:eastAsia="Calibri" w:hAnsi="Arial" w:cs="Arial"/>
          <w:szCs w:val="22"/>
        </w:rPr>
        <w:t>effectiveness of PEG, modified food for PWD</w:t>
      </w:r>
    </w:p>
    <w:p w14:paraId="553C1C58" w14:textId="77777777" w:rsidR="00814C70" w:rsidRPr="004D5AED" w:rsidRDefault="00814C70" w:rsidP="004D5AED">
      <w:pPr>
        <w:numPr>
          <w:ilvl w:val="0"/>
          <w:numId w:val="3"/>
        </w:numPr>
        <w:spacing w:after="360" w:line="360" w:lineRule="auto"/>
        <w:contextualSpacing/>
        <w:jc w:val="both"/>
        <w:rPr>
          <w:rFonts w:ascii="Arial" w:eastAsia="Calibri" w:hAnsi="Arial" w:cs="Arial"/>
          <w:szCs w:val="22"/>
        </w:rPr>
      </w:pPr>
      <w:r w:rsidRPr="004D5AED">
        <w:rPr>
          <w:rFonts w:ascii="Arial" w:eastAsia="Calibri" w:hAnsi="Arial" w:cs="Arial"/>
          <w:szCs w:val="22"/>
        </w:rPr>
        <w:t>Exclude papers that simply described existing choices of nutrition and hydration for PWD, but not explicitly about the decision making on the choices</w:t>
      </w:r>
      <w:r w:rsidRPr="004D5AED">
        <w:rPr>
          <w:rFonts w:ascii="Arial" w:eastAsia="Calibri" w:hAnsi="Arial" w:cs="Arial"/>
          <w:szCs w:val="22"/>
          <w:cs/>
        </w:rPr>
        <w:t>.</w:t>
      </w:r>
    </w:p>
    <w:p w14:paraId="7E183282" w14:textId="77777777" w:rsidR="00814C70" w:rsidRPr="004D5AED" w:rsidRDefault="00814C70" w:rsidP="004D5AED">
      <w:pPr>
        <w:numPr>
          <w:ilvl w:val="0"/>
          <w:numId w:val="3"/>
        </w:numPr>
        <w:spacing w:after="360" w:line="360" w:lineRule="auto"/>
        <w:contextualSpacing/>
        <w:jc w:val="both"/>
        <w:rPr>
          <w:rFonts w:ascii="Arial" w:eastAsia="Calibri" w:hAnsi="Arial" w:cs="Arial"/>
          <w:szCs w:val="22"/>
          <w:cs/>
        </w:rPr>
      </w:pPr>
      <w:r w:rsidRPr="004D5AED">
        <w:rPr>
          <w:rFonts w:ascii="Arial" w:eastAsia="Calibri" w:hAnsi="Arial" w:cs="Arial"/>
          <w:szCs w:val="22"/>
        </w:rPr>
        <w:t>Exclude guidelines, and government or organizational recommendations, as these will be informed by existing</w:t>
      </w:r>
      <w:r w:rsidRPr="004D5AED">
        <w:rPr>
          <w:rFonts w:ascii="Arial" w:eastAsia="Calibri" w:hAnsi="Arial" w:cs="Arial"/>
          <w:szCs w:val="22"/>
          <w:cs/>
        </w:rPr>
        <w:t xml:space="preserve"> </w:t>
      </w:r>
      <w:r w:rsidRPr="004D5AED">
        <w:rPr>
          <w:rFonts w:ascii="Arial" w:eastAsia="Calibri" w:hAnsi="Arial" w:cs="Arial"/>
          <w:szCs w:val="22"/>
        </w:rPr>
        <w:t>empirical studies,</w:t>
      </w:r>
      <w:r w:rsidRPr="004D5AED">
        <w:rPr>
          <w:rFonts w:ascii="Arial" w:eastAsia="Calibri" w:hAnsi="Arial" w:cs="Arial"/>
          <w:szCs w:val="22"/>
          <w:cs/>
        </w:rPr>
        <w:t xml:space="preserve"> </w:t>
      </w:r>
      <w:r w:rsidRPr="004D5AED">
        <w:rPr>
          <w:rFonts w:ascii="Arial" w:eastAsia="Calibri" w:hAnsi="Arial" w:cs="Arial"/>
          <w:szCs w:val="22"/>
        </w:rPr>
        <w:t xml:space="preserve">academic </w:t>
      </w:r>
      <w:proofErr w:type="gramStart"/>
      <w:r w:rsidRPr="004D5AED">
        <w:rPr>
          <w:rFonts w:ascii="Arial" w:eastAsia="Calibri" w:hAnsi="Arial" w:cs="Arial"/>
          <w:szCs w:val="22"/>
        </w:rPr>
        <w:t>reviews</w:t>
      </w:r>
      <w:proofErr w:type="gramEnd"/>
      <w:r w:rsidRPr="004D5AED">
        <w:rPr>
          <w:rFonts w:ascii="Arial" w:eastAsia="Calibri" w:hAnsi="Arial" w:cs="Arial"/>
          <w:szCs w:val="22"/>
          <w:cs/>
        </w:rPr>
        <w:t xml:space="preserve"> </w:t>
      </w:r>
      <w:r w:rsidRPr="004D5AED">
        <w:rPr>
          <w:rFonts w:ascii="Arial" w:eastAsia="Calibri" w:hAnsi="Arial" w:cs="Arial"/>
          <w:szCs w:val="22"/>
        </w:rPr>
        <w:t>and case studies anyway</w:t>
      </w:r>
      <w:r w:rsidRPr="004D5AED">
        <w:rPr>
          <w:rFonts w:ascii="Arial" w:eastAsia="Calibri" w:hAnsi="Arial" w:cs="Arial"/>
          <w:szCs w:val="22"/>
          <w:cs/>
        </w:rPr>
        <w:t xml:space="preserve">. </w:t>
      </w:r>
    </w:p>
    <w:p w14:paraId="01569D91" w14:textId="77777777" w:rsidR="00814C70" w:rsidRPr="004D5AED" w:rsidRDefault="00814C70" w:rsidP="004D5AED">
      <w:pPr>
        <w:numPr>
          <w:ilvl w:val="0"/>
          <w:numId w:val="3"/>
        </w:numPr>
        <w:spacing w:after="360" w:line="360" w:lineRule="auto"/>
        <w:contextualSpacing/>
        <w:jc w:val="both"/>
        <w:rPr>
          <w:rFonts w:ascii="Arial" w:eastAsia="Calibri" w:hAnsi="Arial" w:cs="Arial"/>
          <w:szCs w:val="22"/>
          <w:cs/>
        </w:rPr>
      </w:pPr>
      <w:r w:rsidRPr="004D5AED">
        <w:rPr>
          <w:rFonts w:ascii="Arial" w:eastAsia="Calibri" w:hAnsi="Arial" w:cs="Arial"/>
          <w:szCs w:val="22"/>
        </w:rPr>
        <w:t>Exclude a legal case study</w:t>
      </w:r>
      <w:r w:rsidRPr="004D5AED">
        <w:rPr>
          <w:rFonts w:ascii="Arial" w:eastAsia="Calibri" w:hAnsi="Arial" w:cs="Arial"/>
          <w:szCs w:val="22"/>
          <w:cs/>
        </w:rPr>
        <w:t xml:space="preserve">/ </w:t>
      </w:r>
      <w:r w:rsidRPr="004D5AED">
        <w:rPr>
          <w:rFonts w:ascii="Arial" w:eastAsia="Calibri" w:hAnsi="Arial" w:cs="Arial"/>
          <w:szCs w:val="22"/>
        </w:rPr>
        <w:t>court report</w:t>
      </w:r>
      <w:r w:rsidRPr="004D5AED">
        <w:rPr>
          <w:rFonts w:ascii="Arial" w:eastAsia="Calibri" w:hAnsi="Arial" w:cs="Arial"/>
          <w:szCs w:val="22"/>
          <w:cs/>
        </w:rPr>
        <w:t xml:space="preserve">. </w:t>
      </w:r>
      <w:r w:rsidRPr="004D5AED">
        <w:rPr>
          <w:rFonts w:ascii="Arial" w:eastAsia="Calibri" w:hAnsi="Arial" w:cs="Arial"/>
          <w:szCs w:val="22"/>
        </w:rPr>
        <w:t>As it will be a review of the case regarding legal judgement</w:t>
      </w:r>
      <w:r w:rsidRPr="004D5AED">
        <w:rPr>
          <w:rFonts w:ascii="Arial" w:eastAsia="Calibri" w:hAnsi="Arial" w:cs="Arial"/>
          <w:szCs w:val="22"/>
          <w:cs/>
        </w:rPr>
        <w:t xml:space="preserve">. </w:t>
      </w:r>
      <w:r w:rsidRPr="004D5AED">
        <w:rPr>
          <w:rFonts w:ascii="Arial" w:eastAsia="Calibri" w:hAnsi="Arial" w:cs="Arial"/>
          <w:szCs w:val="22"/>
        </w:rPr>
        <w:t xml:space="preserve">Rather than on the </w:t>
      </w:r>
      <w:proofErr w:type="gramStart"/>
      <w:r w:rsidRPr="004D5AED">
        <w:rPr>
          <w:rFonts w:ascii="Arial" w:eastAsia="Calibri" w:hAnsi="Arial" w:cs="Arial"/>
          <w:szCs w:val="22"/>
        </w:rPr>
        <w:t>decision making</w:t>
      </w:r>
      <w:proofErr w:type="gramEnd"/>
      <w:r w:rsidRPr="004D5AED">
        <w:rPr>
          <w:rFonts w:ascii="Arial" w:eastAsia="Calibri" w:hAnsi="Arial" w:cs="Arial"/>
          <w:szCs w:val="22"/>
        </w:rPr>
        <w:t xml:space="preserve"> process at the time of making that decision</w:t>
      </w:r>
      <w:r w:rsidRPr="004D5AED">
        <w:rPr>
          <w:rFonts w:ascii="Arial" w:eastAsia="Calibri" w:hAnsi="Arial" w:cs="Arial"/>
          <w:szCs w:val="22"/>
          <w:cs/>
        </w:rPr>
        <w:t>. (</w:t>
      </w:r>
      <w:proofErr w:type="spellStart"/>
      <w:r w:rsidRPr="004D5AED">
        <w:rPr>
          <w:rFonts w:ascii="Arial" w:eastAsia="Calibri" w:hAnsi="Arial" w:cs="Arial"/>
          <w:szCs w:val="22"/>
          <w:cs/>
        </w:rPr>
        <w:t>may</w:t>
      </w:r>
      <w:proofErr w:type="spellEnd"/>
      <w:r w:rsidRPr="004D5AED">
        <w:rPr>
          <w:rFonts w:ascii="Arial" w:eastAsia="Calibri" w:hAnsi="Arial" w:cs="Arial"/>
          <w:szCs w:val="22"/>
          <w:cs/>
        </w:rPr>
        <w:t xml:space="preserve"> </w:t>
      </w:r>
      <w:proofErr w:type="spellStart"/>
      <w:r w:rsidRPr="004D5AED">
        <w:rPr>
          <w:rFonts w:ascii="Arial" w:eastAsia="Calibri" w:hAnsi="Arial" w:cs="Arial"/>
          <w:szCs w:val="22"/>
          <w:cs/>
        </w:rPr>
        <w:t>refer</w:t>
      </w:r>
      <w:proofErr w:type="spellEnd"/>
      <w:r w:rsidRPr="004D5AED">
        <w:rPr>
          <w:rFonts w:ascii="Arial" w:eastAsia="Calibri" w:hAnsi="Arial" w:cs="Arial"/>
          <w:szCs w:val="22"/>
          <w:cs/>
        </w:rPr>
        <w:t xml:space="preserve"> </w:t>
      </w:r>
      <w:proofErr w:type="spellStart"/>
      <w:r w:rsidRPr="004D5AED">
        <w:rPr>
          <w:rFonts w:ascii="Arial" w:eastAsia="Calibri" w:hAnsi="Arial" w:cs="Arial"/>
          <w:szCs w:val="22"/>
          <w:cs/>
        </w:rPr>
        <w:t>to</w:t>
      </w:r>
      <w:proofErr w:type="spellEnd"/>
      <w:r w:rsidRPr="004D5AED">
        <w:rPr>
          <w:rFonts w:ascii="Arial" w:eastAsia="Calibri" w:hAnsi="Arial" w:cs="Arial"/>
          <w:szCs w:val="22"/>
          <w:cs/>
        </w:rPr>
        <w:t xml:space="preserve"> </w:t>
      </w:r>
      <w:proofErr w:type="spellStart"/>
      <w:r w:rsidRPr="004D5AED">
        <w:rPr>
          <w:rFonts w:ascii="Arial" w:eastAsia="Calibri" w:hAnsi="Arial" w:cs="Arial"/>
          <w:szCs w:val="22"/>
          <w:cs/>
        </w:rPr>
        <w:t>No</w:t>
      </w:r>
      <w:proofErr w:type="spellEnd"/>
      <w:r w:rsidRPr="004D5AED">
        <w:rPr>
          <w:rFonts w:ascii="Arial" w:eastAsia="Calibri" w:hAnsi="Arial" w:cs="Arial"/>
          <w:szCs w:val="22"/>
          <w:cs/>
        </w:rPr>
        <w:t>.4)</w:t>
      </w:r>
    </w:p>
    <w:p w14:paraId="72E76C5C" w14:textId="77777777" w:rsidR="00814C70" w:rsidRPr="004D5AED" w:rsidRDefault="00814C70" w:rsidP="004D5AED">
      <w:pPr>
        <w:numPr>
          <w:ilvl w:val="0"/>
          <w:numId w:val="3"/>
        </w:numPr>
        <w:spacing w:after="360" w:line="360" w:lineRule="auto"/>
        <w:contextualSpacing/>
        <w:jc w:val="both"/>
        <w:rPr>
          <w:rFonts w:ascii="Arial" w:eastAsia="Calibri" w:hAnsi="Arial" w:cs="Arial"/>
          <w:szCs w:val="22"/>
          <w:cs/>
        </w:rPr>
      </w:pPr>
      <w:proofErr w:type="spellStart"/>
      <w:r w:rsidRPr="004D5AED">
        <w:rPr>
          <w:rFonts w:ascii="Arial" w:eastAsia="Calibri" w:hAnsi="Arial" w:cs="Arial"/>
          <w:szCs w:val="22"/>
          <w:cs/>
        </w:rPr>
        <w:t>Exclud</w:t>
      </w:r>
      <w:proofErr w:type="spellEnd"/>
      <w:r w:rsidRPr="004D5AED">
        <w:rPr>
          <w:rFonts w:ascii="Arial" w:eastAsia="Calibri" w:hAnsi="Arial" w:cs="Arial"/>
          <w:szCs w:val="22"/>
        </w:rPr>
        <w:t>e</w:t>
      </w:r>
      <w:r w:rsidRPr="004D5AED">
        <w:rPr>
          <w:rFonts w:ascii="Arial" w:eastAsia="Calibri" w:hAnsi="Arial" w:cs="Arial"/>
          <w:szCs w:val="22"/>
          <w:cs/>
        </w:rPr>
        <w:t xml:space="preserve"> </w:t>
      </w:r>
      <w:proofErr w:type="spellStart"/>
      <w:r w:rsidRPr="004D5AED">
        <w:rPr>
          <w:rFonts w:ascii="Arial" w:eastAsia="Calibri" w:hAnsi="Arial" w:cs="Arial"/>
          <w:szCs w:val="22"/>
          <w:cs/>
        </w:rPr>
        <w:t>an</w:t>
      </w:r>
      <w:proofErr w:type="spellEnd"/>
      <w:r w:rsidRPr="004D5AED">
        <w:rPr>
          <w:rFonts w:ascii="Arial" w:eastAsia="Calibri" w:hAnsi="Arial" w:cs="Arial"/>
          <w:szCs w:val="22"/>
          <w:cs/>
        </w:rPr>
        <w:t xml:space="preserve"> </w:t>
      </w:r>
      <w:proofErr w:type="spellStart"/>
      <w:r w:rsidRPr="004D5AED">
        <w:rPr>
          <w:rFonts w:ascii="Arial" w:eastAsia="Calibri" w:hAnsi="Arial" w:cs="Arial"/>
          <w:szCs w:val="22"/>
          <w:cs/>
        </w:rPr>
        <w:t>ethical</w:t>
      </w:r>
      <w:proofErr w:type="spellEnd"/>
      <w:r w:rsidRPr="004D5AED">
        <w:rPr>
          <w:rFonts w:ascii="Arial" w:eastAsia="Calibri" w:hAnsi="Arial" w:cs="Arial"/>
          <w:szCs w:val="22"/>
          <w:cs/>
        </w:rPr>
        <w:t xml:space="preserve"> </w:t>
      </w:r>
      <w:proofErr w:type="spellStart"/>
      <w:r w:rsidRPr="004D5AED">
        <w:rPr>
          <w:rFonts w:ascii="Arial" w:eastAsia="Calibri" w:hAnsi="Arial" w:cs="Arial"/>
          <w:szCs w:val="22"/>
          <w:cs/>
        </w:rPr>
        <w:t>study</w:t>
      </w:r>
      <w:proofErr w:type="spellEnd"/>
      <w:r w:rsidRPr="004D5AED">
        <w:rPr>
          <w:rFonts w:ascii="Arial" w:eastAsia="Calibri" w:hAnsi="Arial" w:cs="Arial"/>
          <w:szCs w:val="22"/>
          <w:cs/>
        </w:rPr>
        <w:t xml:space="preserve">; </w:t>
      </w:r>
      <w:proofErr w:type="spellStart"/>
      <w:r w:rsidRPr="004D5AED">
        <w:rPr>
          <w:rFonts w:ascii="Arial" w:eastAsia="Calibri" w:hAnsi="Arial" w:cs="Arial"/>
          <w:szCs w:val="22"/>
          <w:cs/>
        </w:rPr>
        <w:t>if</w:t>
      </w:r>
      <w:proofErr w:type="spellEnd"/>
      <w:r w:rsidRPr="004D5AED">
        <w:rPr>
          <w:rFonts w:ascii="Arial" w:eastAsia="Calibri" w:hAnsi="Arial" w:cs="Arial"/>
          <w:szCs w:val="22"/>
          <w:cs/>
        </w:rPr>
        <w:t xml:space="preserve"> </w:t>
      </w:r>
      <w:proofErr w:type="spellStart"/>
      <w:r w:rsidRPr="004D5AED">
        <w:rPr>
          <w:rFonts w:ascii="Arial" w:eastAsia="Calibri" w:hAnsi="Arial" w:cs="Arial"/>
          <w:szCs w:val="22"/>
          <w:cs/>
        </w:rPr>
        <w:t>it</w:t>
      </w:r>
      <w:proofErr w:type="spellEnd"/>
      <w:r w:rsidRPr="004D5AED">
        <w:rPr>
          <w:rFonts w:ascii="Arial" w:eastAsia="Calibri" w:hAnsi="Arial" w:cs="Arial"/>
          <w:szCs w:val="22"/>
          <w:cs/>
        </w:rPr>
        <w:t xml:space="preserve"> </w:t>
      </w:r>
      <w:proofErr w:type="spellStart"/>
      <w:r w:rsidRPr="004D5AED">
        <w:rPr>
          <w:rFonts w:ascii="Arial" w:eastAsia="Calibri" w:hAnsi="Arial" w:cs="Arial"/>
          <w:szCs w:val="22"/>
          <w:cs/>
        </w:rPr>
        <w:t>is</w:t>
      </w:r>
      <w:proofErr w:type="spellEnd"/>
      <w:r w:rsidRPr="004D5AED">
        <w:rPr>
          <w:rFonts w:ascii="Arial" w:eastAsia="Calibri" w:hAnsi="Arial" w:cs="Arial"/>
          <w:szCs w:val="22"/>
          <w:cs/>
        </w:rPr>
        <w:t xml:space="preserve"> </w:t>
      </w:r>
      <w:proofErr w:type="spellStart"/>
      <w:r w:rsidRPr="004D5AED">
        <w:rPr>
          <w:rFonts w:ascii="Arial" w:eastAsia="Calibri" w:hAnsi="Arial" w:cs="Arial"/>
          <w:szCs w:val="22"/>
          <w:cs/>
        </w:rPr>
        <w:t>mer</w:t>
      </w:r>
      <w:proofErr w:type="spellEnd"/>
      <w:r w:rsidRPr="004D5AED">
        <w:rPr>
          <w:rFonts w:ascii="Arial" w:eastAsia="Calibri" w:hAnsi="Arial" w:cs="Arial"/>
          <w:szCs w:val="22"/>
        </w:rPr>
        <w:t>e</w:t>
      </w:r>
      <w:proofErr w:type="spellStart"/>
      <w:r w:rsidRPr="004D5AED">
        <w:rPr>
          <w:rFonts w:ascii="Arial" w:eastAsia="Calibri" w:hAnsi="Arial" w:cs="Arial"/>
          <w:szCs w:val="22"/>
          <w:cs/>
        </w:rPr>
        <w:t>ly</w:t>
      </w:r>
      <w:proofErr w:type="spellEnd"/>
      <w:r w:rsidRPr="004D5AED">
        <w:rPr>
          <w:rFonts w:ascii="Arial" w:eastAsia="Calibri" w:hAnsi="Arial" w:cs="Arial"/>
          <w:szCs w:val="22"/>
          <w:cs/>
        </w:rPr>
        <w:t xml:space="preserve"> a </w:t>
      </w:r>
      <w:proofErr w:type="spellStart"/>
      <w:r w:rsidRPr="004D5AED">
        <w:rPr>
          <w:rFonts w:ascii="Arial" w:eastAsia="Calibri" w:hAnsi="Arial" w:cs="Arial"/>
          <w:szCs w:val="22"/>
          <w:cs/>
        </w:rPr>
        <w:t>philosophical</w:t>
      </w:r>
      <w:proofErr w:type="spellEnd"/>
      <w:r w:rsidRPr="004D5AED">
        <w:rPr>
          <w:rFonts w:ascii="Arial" w:eastAsia="Calibri" w:hAnsi="Arial" w:cs="Arial"/>
          <w:szCs w:val="22"/>
          <w:cs/>
        </w:rPr>
        <w:t xml:space="preserve"> </w:t>
      </w:r>
      <w:proofErr w:type="spellStart"/>
      <w:r w:rsidRPr="004D5AED">
        <w:rPr>
          <w:rFonts w:ascii="Arial" w:eastAsia="Calibri" w:hAnsi="Arial" w:cs="Arial"/>
          <w:szCs w:val="22"/>
          <w:cs/>
        </w:rPr>
        <w:t>explanation</w:t>
      </w:r>
      <w:proofErr w:type="spellEnd"/>
      <w:r w:rsidRPr="004D5AED">
        <w:rPr>
          <w:rFonts w:ascii="Arial" w:eastAsia="Calibri" w:hAnsi="Arial" w:cs="Arial"/>
          <w:szCs w:val="22"/>
          <w:cs/>
        </w:rPr>
        <w:t>/</w:t>
      </w:r>
      <w:proofErr w:type="spellStart"/>
      <w:r w:rsidRPr="004D5AED">
        <w:rPr>
          <w:rFonts w:ascii="Arial" w:eastAsia="Calibri" w:hAnsi="Arial" w:cs="Arial"/>
          <w:szCs w:val="22"/>
          <w:cs/>
        </w:rPr>
        <w:t>standards</w:t>
      </w:r>
      <w:proofErr w:type="spellEnd"/>
      <w:r w:rsidRPr="004D5AED">
        <w:rPr>
          <w:rFonts w:ascii="Arial" w:eastAsia="Calibri" w:hAnsi="Arial" w:cs="Arial"/>
          <w:szCs w:val="22"/>
          <w:cs/>
        </w:rPr>
        <w:t xml:space="preserve"> and </w:t>
      </w:r>
      <w:proofErr w:type="spellStart"/>
      <w:r w:rsidRPr="004D5AED">
        <w:rPr>
          <w:rFonts w:ascii="Arial" w:eastAsia="Calibri" w:hAnsi="Arial" w:cs="Arial"/>
          <w:szCs w:val="22"/>
          <w:cs/>
        </w:rPr>
        <w:t>did</w:t>
      </w:r>
      <w:proofErr w:type="spellEnd"/>
      <w:r w:rsidRPr="004D5AED">
        <w:rPr>
          <w:rFonts w:ascii="Arial" w:eastAsia="Calibri" w:hAnsi="Arial" w:cs="Arial"/>
          <w:szCs w:val="22"/>
          <w:cs/>
        </w:rPr>
        <w:t xml:space="preserve"> </w:t>
      </w:r>
      <w:proofErr w:type="spellStart"/>
      <w:r w:rsidRPr="004D5AED">
        <w:rPr>
          <w:rFonts w:ascii="Arial" w:eastAsia="Calibri" w:hAnsi="Arial" w:cs="Arial"/>
          <w:szCs w:val="22"/>
          <w:cs/>
        </w:rPr>
        <w:t>not</w:t>
      </w:r>
      <w:proofErr w:type="spellEnd"/>
      <w:r w:rsidRPr="004D5AED">
        <w:rPr>
          <w:rFonts w:ascii="Arial" w:eastAsia="Calibri" w:hAnsi="Arial" w:cs="Arial"/>
          <w:szCs w:val="22"/>
          <w:cs/>
        </w:rPr>
        <w:t xml:space="preserve"> </w:t>
      </w:r>
      <w:proofErr w:type="spellStart"/>
      <w:r w:rsidRPr="004D5AED">
        <w:rPr>
          <w:rFonts w:ascii="Arial" w:eastAsia="Calibri" w:hAnsi="Arial" w:cs="Arial"/>
          <w:szCs w:val="22"/>
          <w:cs/>
        </w:rPr>
        <w:t>take</w:t>
      </w:r>
      <w:proofErr w:type="spellEnd"/>
      <w:r w:rsidRPr="004D5AED">
        <w:rPr>
          <w:rFonts w:ascii="Arial" w:eastAsia="Calibri" w:hAnsi="Arial" w:cs="Arial"/>
          <w:szCs w:val="22"/>
          <w:cs/>
        </w:rPr>
        <w:t xml:space="preserve"> </w:t>
      </w:r>
      <w:proofErr w:type="spellStart"/>
      <w:r w:rsidRPr="004D5AED">
        <w:rPr>
          <w:rFonts w:ascii="Arial" w:eastAsia="Calibri" w:hAnsi="Arial" w:cs="Arial"/>
          <w:szCs w:val="22"/>
          <w:cs/>
        </w:rPr>
        <w:t>into</w:t>
      </w:r>
      <w:proofErr w:type="spellEnd"/>
      <w:r w:rsidRPr="004D5AED">
        <w:rPr>
          <w:rFonts w:ascii="Arial" w:eastAsia="Calibri" w:hAnsi="Arial" w:cs="Arial"/>
          <w:szCs w:val="22"/>
          <w:cs/>
        </w:rPr>
        <w:t xml:space="preserve"> </w:t>
      </w:r>
      <w:proofErr w:type="spellStart"/>
      <w:r w:rsidRPr="004D5AED">
        <w:rPr>
          <w:rFonts w:ascii="Arial" w:eastAsia="Calibri" w:hAnsi="Arial" w:cs="Arial"/>
          <w:szCs w:val="22"/>
          <w:cs/>
        </w:rPr>
        <w:t>account</w:t>
      </w:r>
      <w:proofErr w:type="spellEnd"/>
      <w:r w:rsidRPr="004D5AED">
        <w:rPr>
          <w:rFonts w:ascii="Arial" w:eastAsia="Calibri" w:hAnsi="Arial" w:cs="Arial"/>
          <w:szCs w:val="22"/>
          <w:cs/>
        </w:rPr>
        <w:t xml:space="preserve"> </w:t>
      </w:r>
      <w:proofErr w:type="spellStart"/>
      <w:r w:rsidRPr="004D5AED">
        <w:rPr>
          <w:rFonts w:ascii="Arial" w:eastAsia="Calibri" w:hAnsi="Arial" w:cs="Arial"/>
          <w:szCs w:val="22"/>
          <w:cs/>
        </w:rPr>
        <w:t>in</w:t>
      </w:r>
      <w:proofErr w:type="spellEnd"/>
      <w:r w:rsidRPr="004D5AED">
        <w:rPr>
          <w:rFonts w:ascii="Arial" w:eastAsia="Calibri" w:hAnsi="Arial" w:cs="Arial"/>
          <w:szCs w:val="22"/>
          <w:cs/>
        </w:rPr>
        <w:t xml:space="preserve"> </w:t>
      </w:r>
      <w:proofErr w:type="spellStart"/>
      <w:r w:rsidRPr="004D5AED">
        <w:rPr>
          <w:rFonts w:ascii="Arial" w:eastAsia="Calibri" w:hAnsi="Arial" w:cs="Arial"/>
          <w:szCs w:val="22"/>
          <w:cs/>
        </w:rPr>
        <w:t>making</w:t>
      </w:r>
      <w:proofErr w:type="spellEnd"/>
      <w:r w:rsidRPr="004D5AED">
        <w:rPr>
          <w:rFonts w:ascii="Arial" w:eastAsia="Calibri" w:hAnsi="Arial" w:cs="Arial"/>
          <w:szCs w:val="22"/>
          <w:cs/>
        </w:rPr>
        <w:t xml:space="preserve"> a </w:t>
      </w:r>
      <w:proofErr w:type="spellStart"/>
      <w:r w:rsidRPr="004D5AED">
        <w:rPr>
          <w:rFonts w:ascii="Arial" w:eastAsia="Calibri" w:hAnsi="Arial" w:cs="Arial"/>
          <w:szCs w:val="22"/>
          <w:cs/>
        </w:rPr>
        <w:t>decision</w:t>
      </w:r>
      <w:proofErr w:type="spellEnd"/>
      <w:r w:rsidRPr="004D5AED">
        <w:rPr>
          <w:rFonts w:ascii="Arial" w:eastAsia="Calibri" w:hAnsi="Arial" w:cs="Arial"/>
          <w:szCs w:val="22"/>
          <w:cs/>
        </w:rPr>
        <w:t xml:space="preserve">. </w:t>
      </w:r>
    </w:p>
    <w:p w14:paraId="3334F777" w14:textId="77777777" w:rsidR="00814C70" w:rsidRPr="004D5AED" w:rsidRDefault="00814C70" w:rsidP="004D5AED">
      <w:pPr>
        <w:numPr>
          <w:ilvl w:val="1"/>
          <w:numId w:val="3"/>
        </w:numPr>
        <w:spacing w:after="360" w:line="360" w:lineRule="auto"/>
        <w:contextualSpacing/>
        <w:jc w:val="both"/>
        <w:rPr>
          <w:rFonts w:ascii="Arial" w:eastAsia="Calibri" w:hAnsi="Arial" w:cs="Arial"/>
          <w:szCs w:val="22"/>
        </w:rPr>
      </w:pPr>
      <w:proofErr w:type="spellStart"/>
      <w:r w:rsidRPr="004D5AED">
        <w:rPr>
          <w:rFonts w:ascii="Arial" w:eastAsia="Calibri" w:hAnsi="Arial" w:cs="Arial"/>
          <w:szCs w:val="22"/>
          <w:cs/>
        </w:rPr>
        <w:t>We</w:t>
      </w:r>
      <w:proofErr w:type="spellEnd"/>
      <w:r w:rsidRPr="004D5AED">
        <w:rPr>
          <w:rFonts w:ascii="Arial" w:eastAsia="Calibri" w:hAnsi="Arial" w:cs="Arial"/>
          <w:szCs w:val="22"/>
          <w:cs/>
        </w:rPr>
        <w:t xml:space="preserve"> </w:t>
      </w:r>
      <w:proofErr w:type="spellStart"/>
      <w:r w:rsidRPr="004D5AED">
        <w:rPr>
          <w:rFonts w:ascii="Arial" w:eastAsia="Calibri" w:hAnsi="Arial" w:cs="Arial"/>
          <w:szCs w:val="22"/>
          <w:cs/>
        </w:rPr>
        <w:t>would</w:t>
      </w:r>
      <w:proofErr w:type="spellEnd"/>
      <w:r w:rsidRPr="004D5AED">
        <w:rPr>
          <w:rFonts w:ascii="Arial" w:eastAsia="Calibri" w:hAnsi="Arial" w:cs="Arial"/>
          <w:szCs w:val="22"/>
          <w:cs/>
        </w:rPr>
        <w:t xml:space="preserve"> </w:t>
      </w:r>
      <w:proofErr w:type="spellStart"/>
      <w:r w:rsidRPr="004D5AED">
        <w:rPr>
          <w:rFonts w:ascii="Arial" w:eastAsia="Calibri" w:hAnsi="Arial" w:cs="Arial"/>
          <w:szCs w:val="22"/>
          <w:cs/>
        </w:rPr>
        <w:t>interest</w:t>
      </w:r>
      <w:proofErr w:type="spellEnd"/>
      <w:r w:rsidRPr="004D5AED">
        <w:rPr>
          <w:rFonts w:ascii="Arial" w:eastAsia="Calibri" w:hAnsi="Arial" w:cs="Arial"/>
          <w:szCs w:val="22"/>
          <w:cs/>
        </w:rPr>
        <w:t xml:space="preserve"> </w:t>
      </w:r>
      <w:proofErr w:type="spellStart"/>
      <w:r w:rsidRPr="004D5AED">
        <w:rPr>
          <w:rFonts w:ascii="Arial" w:eastAsia="Calibri" w:hAnsi="Arial" w:cs="Arial"/>
          <w:szCs w:val="22"/>
          <w:cs/>
        </w:rPr>
        <w:t>in</w:t>
      </w:r>
      <w:proofErr w:type="spellEnd"/>
      <w:r w:rsidRPr="004D5AED">
        <w:rPr>
          <w:rFonts w:ascii="Arial" w:eastAsia="Calibri" w:hAnsi="Arial" w:cs="Arial"/>
          <w:szCs w:val="22"/>
          <w:cs/>
        </w:rPr>
        <w:t xml:space="preserve"> </w:t>
      </w:r>
      <w:proofErr w:type="spellStart"/>
      <w:r w:rsidRPr="004D5AED">
        <w:rPr>
          <w:rFonts w:ascii="Arial" w:eastAsia="Calibri" w:hAnsi="Arial" w:cs="Arial"/>
          <w:szCs w:val="22"/>
          <w:cs/>
        </w:rPr>
        <w:t>individual</w:t>
      </w:r>
      <w:proofErr w:type="spellEnd"/>
      <w:r w:rsidRPr="004D5AED">
        <w:rPr>
          <w:rFonts w:ascii="Arial" w:eastAsia="Calibri" w:hAnsi="Arial" w:cs="Arial"/>
          <w:szCs w:val="22"/>
          <w:cs/>
        </w:rPr>
        <w:t xml:space="preserve"> </w:t>
      </w:r>
      <w:proofErr w:type="spellStart"/>
      <w:r w:rsidRPr="004D5AED">
        <w:rPr>
          <w:rFonts w:ascii="Arial" w:eastAsia="Calibri" w:hAnsi="Arial" w:cs="Arial"/>
          <w:szCs w:val="22"/>
          <w:cs/>
        </w:rPr>
        <w:t>level</w:t>
      </w:r>
      <w:proofErr w:type="spellEnd"/>
      <w:r w:rsidRPr="004D5AED">
        <w:rPr>
          <w:rFonts w:ascii="Arial" w:eastAsia="Calibri" w:hAnsi="Arial" w:cs="Arial"/>
          <w:szCs w:val="22"/>
          <w:cs/>
        </w:rPr>
        <w:t xml:space="preserve"> </w:t>
      </w:r>
      <w:proofErr w:type="spellStart"/>
      <w:r w:rsidRPr="004D5AED">
        <w:rPr>
          <w:rFonts w:ascii="Arial" w:eastAsia="Calibri" w:hAnsi="Arial" w:cs="Arial"/>
          <w:szCs w:val="22"/>
          <w:cs/>
        </w:rPr>
        <w:t>or</w:t>
      </w:r>
      <w:proofErr w:type="spellEnd"/>
      <w:r w:rsidRPr="004D5AED">
        <w:rPr>
          <w:rFonts w:ascii="Arial" w:eastAsia="Calibri" w:hAnsi="Arial" w:cs="Arial"/>
          <w:szCs w:val="22"/>
          <w:cs/>
        </w:rPr>
        <w:t xml:space="preserve"> </w:t>
      </w:r>
      <w:proofErr w:type="spellStart"/>
      <w:r w:rsidRPr="004D5AED">
        <w:rPr>
          <w:rFonts w:ascii="Arial" w:eastAsia="Calibri" w:hAnsi="Arial" w:cs="Arial"/>
          <w:szCs w:val="22"/>
          <w:cs/>
        </w:rPr>
        <w:t>actual</w:t>
      </w:r>
      <w:proofErr w:type="spellEnd"/>
      <w:r w:rsidRPr="004D5AED">
        <w:rPr>
          <w:rFonts w:ascii="Arial" w:eastAsia="Calibri" w:hAnsi="Arial" w:cs="Arial"/>
          <w:szCs w:val="22"/>
          <w:cs/>
        </w:rPr>
        <w:t xml:space="preserve"> </w:t>
      </w:r>
      <w:proofErr w:type="spellStart"/>
      <w:r w:rsidRPr="004D5AED">
        <w:rPr>
          <w:rFonts w:ascii="Arial" w:eastAsia="Calibri" w:hAnsi="Arial" w:cs="Arial"/>
          <w:szCs w:val="22"/>
          <w:cs/>
        </w:rPr>
        <w:t>decision</w:t>
      </w:r>
      <w:proofErr w:type="spellEnd"/>
      <w:r w:rsidRPr="004D5AED">
        <w:rPr>
          <w:rFonts w:ascii="Arial" w:eastAsia="Calibri" w:hAnsi="Arial" w:cs="Arial"/>
          <w:szCs w:val="22"/>
          <w:cs/>
        </w:rPr>
        <w:t xml:space="preserve"> </w:t>
      </w:r>
      <w:proofErr w:type="spellStart"/>
      <w:r w:rsidRPr="004D5AED">
        <w:rPr>
          <w:rFonts w:ascii="Arial" w:eastAsia="Calibri" w:hAnsi="Arial" w:cs="Arial"/>
          <w:szCs w:val="22"/>
          <w:cs/>
        </w:rPr>
        <w:t>making</w:t>
      </w:r>
      <w:proofErr w:type="spellEnd"/>
      <w:r w:rsidRPr="004D5AED">
        <w:rPr>
          <w:rFonts w:ascii="Arial" w:eastAsia="Calibri" w:hAnsi="Arial" w:cs="Arial"/>
          <w:szCs w:val="22"/>
          <w:cs/>
        </w:rPr>
        <w:t xml:space="preserve"> </w:t>
      </w:r>
      <w:proofErr w:type="spellStart"/>
      <w:r w:rsidRPr="004D5AED">
        <w:rPr>
          <w:rFonts w:ascii="Arial" w:eastAsia="Calibri" w:hAnsi="Arial" w:cs="Arial"/>
          <w:szCs w:val="22"/>
          <w:cs/>
        </w:rPr>
        <w:t>process</w:t>
      </w:r>
      <w:proofErr w:type="spellEnd"/>
      <w:r w:rsidRPr="004D5AED">
        <w:rPr>
          <w:rFonts w:ascii="Arial" w:eastAsia="Calibri" w:hAnsi="Arial" w:cs="Arial"/>
          <w:szCs w:val="22"/>
        </w:rPr>
        <w:t>,</w:t>
      </w:r>
      <w:r w:rsidRPr="004D5AED">
        <w:rPr>
          <w:rFonts w:ascii="Arial" w:eastAsia="Calibri" w:hAnsi="Arial" w:cs="Arial"/>
          <w:szCs w:val="22"/>
          <w:cs/>
        </w:rPr>
        <w:t xml:space="preserve"> </w:t>
      </w:r>
      <w:proofErr w:type="spellStart"/>
      <w:r w:rsidRPr="004D5AED">
        <w:rPr>
          <w:rFonts w:ascii="Arial" w:eastAsia="Calibri" w:hAnsi="Arial" w:cs="Arial"/>
          <w:szCs w:val="22"/>
          <w:cs/>
        </w:rPr>
        <w:t>i.e</w:t>
      </w:r>
      <w:proofErr w:type="spellEnd"/>
      <w:r w:rsidRPr="004D5AED">
        <w:rPr>
          <w:rFonts w:ascii="Arial" w:eastAsia="Calibri" w:hAnsi="Arial" w:cs="Arial"/>
          <w:szCs w:val="22"/>
          <w:cs/>
        </w:rPr>
        <w:t xml:space="preserve">. </w:t>
      </w:r>
      <w:proofErr w:type="spellStart"/>
      <w:r w:rsidRPr="004D5AED">
        <w:rPr>
          <w:rFonts w:ascii="Arial" w:eastAsia="Calibri" w:hAnsi="Arial" w:cs="Arial"/>
          <w:szCs w:val="22"/>
          <w:cs/>
        </w:rPr>
        <w:t>include</w:t>
      </w:r>
      <w:proofErr w:type="spellEnd"/>
      <w:r w:rsidRPr="004D5AED">
        <w:rPr>
          <w:rFonts w:ascii="Arial" w:eastAsia="Calibri" w:hAnsi="Arial" w:cs="Arial"/>
          <w:szCs w:val="22"/>
          <w:cs/>
        </w:rPr>
        <w:t xml:space="preserve"> </w:t>
      </w:r>
      <w:proofErr w:type="spellStart"/>
      <w:r w:rsidRPr="004D5AED">
        <w:rPr>
          <w:rFonts w:ascii="Arial" w:eastAsia="Calibri" w:hAnsi="Arial" w:cs="Arial"/>
          <w:szCs w:val="22"/>
          <w:cs/>
        </w:rPr>
        <w:t>the</w:t>
      </w:r>
      <w:proofErr w:type="spellEnd"/>
      <w:r w:rsidRPr="004D5AED">
        <w:rPr>
          <w:rFonts w:ascii="Arial" w:eastAsia="Calibri" w:hAnsi="Arial" w:cs="Arial"/>
          <w:szCs w:val="22"/>
          <w:cs/>
        </w:rPr>
        <w:t xml:space="preserve"> </w:t>
      </w:r>
      <w:proofErr w:type="spellStart"/>
      <w:r w:rsidRPr="004D5AED">
        <w:rPr>
          <w:rFonts w:ascii="Arial" w:eastAsia="Calibri" w:hAnsi="Arial" w:cs="Arial"/>
          <w:szCs w:val="22"/>
          <w:cs/>
        </w:rPr>
        <w:t>study</w:t>
      </w:r>
      <w:proofErr w:type="spellEnd"/>
      <w:r w:rsidRPr="004D5AED">
        <w:rPr>
          <w:rFonts w:ascii="Arial" w:eastAsia="Calibri" w:hAnsi="Arial" w:cs="Arial"/>
          <w:szCs w:val="22"/>
          <w:cs/>
        </w:rPr>
        <w:t xml:space="preserve"> </w:t>
      </w:r>
      <w:r w:rsidRPr="004D5AED">
        <w:rPr>
          <w:rFonts w:ascii="Arial" w:eastAsia="Calibri" w:hAnsi="Arial" w:cs="Arial"/>
          <w:szCs w:val="22"/>
        </w:rPr>
        <w:t>o</w:t>
      </w:r>
      <w:r w:rsidRPr="004D5AED">
        <w:rPr>
          <w:rFonts w:ascii="Arial" w:eastAsia="Calibri" w:hAnsi="Arial" w:cs="Arial"/>
          <w:szCs w:val="22"/>
          <w:cs/>
        </w:rPr>
        <w:t xml:space="preserve">f </w:t>
      </w:r>
      <w:proofErr w:type="spellStart"/>
      <w:r w:rsidRPr="004D5AED">
        <w:rPr>
          <w:rFonts w:ascii="Arial" w:eastAsia="Calibri" w:hAnsi="Arial" w:cs="Arial"/>
          <w:szCs w:val="22"/>
          <w:cs/>
        </w:rPr>
        <w:t>participants</w:t>
      </w:r>
      <w:proofErr w:type="spellEnd"/>
      <w:r w:rsidRPr="004D5AED">
        <w:rPr>
          <w:rFonts w:ascii="Arial" w:eastAsia="Calibri" w:hAnsi="Arial" w:cs="Arial"/>
          <w:szCs w:val="22"/>
          <w:cs/>
        </w:rPr>
        <w:t xml:space="preserve"> of </w:t>
      </w:r>
      <w:proofErr w:type="spellStart"/>
      <w:r w:rsidRPr="004D5AED">
        <w:rPr>
          <w:rFonts w:ascii="Arial" w:eastAsia="Calibri" w:hAnsi="Arial" w:cs="Arial"/>
          <w:szCs w:val="22"/>
          <w:cs/>
        </w:rPr>
        <w:t>the</w:t>
      </w:r>
      <w:proofErr w:type="spellEnd"/>
      <w:r w:rsidRPr="004D5AED">
        <w:rPr>
          <w:rFonts w:ascii="Arial" w:eastAsia="Calibri" w:hAnsi="Arial" w:cs="Arial"/>
          <w:szCs w:val="22"/>
          <w:cs/>
        </w:rPr>
        <w:t xml:space="preserve"> </w:t>
      </w:r>
      <w:proofErr w:type="spellStart"/>
      <w:r w:rsidRPr="004D5AED">
        <w:rPr>
          <w:rFonts w:ascii="Arial" w:eastAsia="Calibri" w:hAnsi="Arial" w:cs="Arial"/>
          <w:szCs w:val="22"/>
          <w:cs/>
        </w:rPr>
        <w:t>study</w:t>
      </w:r>
      <w:proofErr w:type="spellEnd"/>
      <w:r w:rsidRPr="004D5AED">
        <w:rPr>
          <w:rFonts w:ascii="Arial" w:eastAsia="Calibri" w:hAnsi="Arial" w:cs="Arial"/>
          <w:szCs w:val="22"/>
          <w:cs/>
        </w:rPr>
        <w:t xml:space="preserve"> </w:t>
      </w:r>
      <w:proofErr w:type="spellStart"/>
      <w:r w:rsidRPr="004D5AED">
        <w:rPr>
          <w:rFonts w:ascii="Arial" w:eastAsia="Calibri" w:hAnsi="Arial" w:cs="Arial"/>
          <w:szCs w:val="22"/>
          <w:cs/>
        </w:rPr>
        <w:t>making</w:t>
      </w:r>
      <w:proofErr w:type="spellEnd"/>
      <w:r w:rsidRPr="004D5AED">
        <w:rPr>
          <w:rFonts w:ascii="Arial" w:eastAsia="Calibri" w:hAnsi="Arial" w:cs="Arial"/>
          <w:szCs w:val="22"/>
          <w:cs/>
        </w:rPr>
        <w:t xml:space="preserve"> a </w:t>
      </w:r>
      <w:proofErr w:type="spellStart"/>
      <w:r w:rsidRPr="004D5AED">
        <w:rPr>
          <w:rFonts w:ascii="Arial" w:eastAsia="Calibri" w:hAnsi="Arial" w:cs="Arial"/>
          <w:szCs w:val="22"/>
          <w:cs/>
        </w:rPr>
        <w:t>decision</w:t>
      </w:r>
      <w:proofErr w:type="spellEnd"/>
      <w:r w:rsidRPr="004D5AED">
        <w:rPr>
          <w:rFonts w:ascii="Arial" w:eastAsia="Calibri" w:hAnsi="Arial" w:cs="Arial"/>
          <w:szCs w:val="22"/>
          <w:cs/>
        </w:rPr>
        <w:t xml:space="preserve"> </w:t>
      </w:r>
      <w:proofErr w:type="spellStart"/>
      <w:r w:rsidRPr="004D5AED">
        <w:rPr>
          <w:rFonts w:ascii="Arial" w:eastAsia="Calibri" w:hAnsi="Arial" w:cs="Arial"/>
          <w:szCs w:val="22"/>
          <w:cs/>
        </w:rPr>
        <w:t>based</w:t>
      </w:r>
      <w:proofErr w:type="spellEnd"/>
      <w:r w:rsidRPr="004D5AED">
        <w:rPr>
          <w:rFonts w:ascii="Arial" w:eastAsia="Calibri" w:hAnsi="Arial" w:cs="Arial"/>
          <w:szCs w:val="22"/>
          <w:cs/>
        </w:rPr>
        <w:t xml:space="preserve"> </w:t>
      </w:r>
      <w:proofErr w:type="spellStart"/>
      <w:r w:rsidRPr="004D5AED">
        <w:rPr>
          <w:rFonts w:ascii="Arial" w:eastAsia="Calibri" w:hAnsi="Arial" w:cs="Arial"/>
          <w:szCs w:val="22"/>
          <w:cs/>
        </w:rPr>
        <w:t>on</w:t>
      </w:r>
      <w:proofErr w:type="spellEnd"/>
      <w:r w:rsidRPr="004D5AED">
        <w:rPr>
          <w:rFonts w:ascii="Arial" w:eastAsia="Calibri" w:hAnsi="Arial" w:cs="Arial"/>
          <w:szCs w:val="22"/>
          <w:cs/>
        </w:rPr>
        <w:t xml:space="preserve"> </w:t>
      </w:r>
      <w:proofErr w:type="spellStart"/>
      <w:r w:rsidRPr="004D5AED">
        <w:rPr>
          <w:rFonts w:ascii="Arial" w:eastAsia="Calibri" w:hAnsi="Arial" w:cs="Arial"/>
          <w:szCs w:val="22"/>
          <w:cs/>
        </w:rPr>
        <w:t>ethical</w:t>
      </w:r>
      <w:proofErr w:type="spellEnd"/>
      <w:r w:rsidRPr="004D5AED">
        <w:rPr>
          <w:rFonts w:ascii="Arial" w:eastAsia="Calibri" w:hAnsi="Arial" w:cs="Arial"/>
          <w:szCs w:val="22"/>
          <w:cs/>
        </w:rPr>
        <w:t xml:space="preserve"> </w:t>
      </w:r>
      <w:proofErr w:type="spellStart"/>
      <w:r w:rsidRPr="004D5AED">
        <w:rPr>
          <w:rFonts w:ascii="Arial" w:eastAsia="Calibri" w:hAnsi="Arial" w:cs="Arial"/>
          <w:szCs w:val="22"/>
          <w:cs/>
        </w:rPr>
        <w:t>consideration</w:t>
      </w:r>
      <w:proofErr w:type="spellEnd"/>
      <w:r w:rsidRPr="004D5AED">
        <w:rPr>
          <w:rFonts w:ascii="Arial" w:eastAsia="Calibri" w:hAnsi="Arial" w:cs="Arial"/>
          <w:szCs w:val="22"/>
          <w:cs/>
        </w:rPr>
        <w:t xml:space="preserve">. AND/OR </w:t>
      </w:r>
      <w:proofErr w:type="spellStart"/>
      <w:r w:rsidRPr="004D5AED">
        <w:rPr>
          <w:rFonts w:ascii="Arial" w:eastAsia="Calibri" w:hAnsi="Arial" w:cs="Arial"/>
          <w:szCs w:val="22"/>
          <w:cs/>
        </w:rPr>
        <w:t>the</w:t>
      </w:r>
      <w:proofErr w:type="spellEnd"/>
      <w:r w:rsidRPr="004D5AED">
        <w:rPr>
          <w:rFonts w:ascii="Arial" w:eastAsia="Calibri" w:hAnsi="Arial" w:cs="Arial"/>
          <w:szCs w:val="22"/>
          <w:cs/>
        </w:rPr>
        <w:t xml:space="preserve"> </w:t>
      </w:r>
      <w:proofErr w:type="spellStart"/>
      <w:r w:rsidRPr="004D5AED">
        <w:rPr>
          <w:rFonts w:ascii="Arial" w:eastAsia="Calibri" w:hAnsi="Arial" w:cs="Arial"/>
          <w:szCs w:val="22"/>
          <w:cs/>
        </w:rPr>
        <w:t>ethical</w:t>
      </w:r>
      <w:proofErr w:type="spellEnd"/>
      <w:r w:rsidRPr="004D5AED">
        <w:rPr>
          <w:rFonts w:ascii="Arial" w:eastAsia="Calibri" w:hAnsi="Arial" w:cs="Arial"/>
          <w:szCs w:val="22"/>
          <w:cs/>
        </w:rPr>
        <w:t xml:space="preserve"> </w:t>
      </w:r>
      <w:proofErr w:type="spellStart"/>
      <w:r w:rsidRPr="004D5AED">
        <w:rPr>
          <w:rFonts w:ascii="Arial" w:eastAsia="Calibri" w:hAnsi="Arial" w:cs="Arial"/>
          <w:szCs w:val="22"/>
          <w:cs/>
        </w:rPr>
        <w:t>consideration</w:t>
      </w:r>
      <w:proofErr w:type="spellEnd"/>
      <w:r w:rsidRPr="004D5AED">
        <w:rPr>
          <w:rFonts w:ascii="Arial" w:eastAsia="Calibri" w:hAnsi="Arial" w:cs="Arial"/>
          <w:szCs w:val="22"/>
          <w:cs/>
        </w:rPr>
        <w:t xml:space="preserve"> </w:t>
      </w:r>
      <w:proofErr w:type="spellStart"/>
      <w:r w:rsidRPr="004D5AED">
        <w:rPr>
          <w:rFonts w:ascii="Arial" w:eastAsia="Calibri" w:hAnsi="Arial" w:cs="Arial"/>
          <w:szCs w:val="22"/>
          <w:cs/>
        </w:rPr>
        <w:t>was</w:t>
      </w:r>
      <w:proofErr w:type="spellEnd"/>
      <w:r w:rsidRPr="004D5AED">
        <w:rPr>
          <w:rFonts w:ascii="Arial" w:eastAsia="Calibri" w:hAnsi="Arial" w:cs="Arial"/>
          <w:szCs w:val="22"/>
          <w:cs/>
        </w:rPr>
        <w:t xml:space="preserve"> </w:t>
      </w:r>
      <w:proofErr w:type="spellStart"/>
      <w:r w:rsidRPr="004D5AED">
        <w:rPr>
          <w:rFonts w:ascii="Arial" w:eastAsia="Calibri" w:hAnsi="Arial" w:cs="Arial"/>
          <w:szCs w:val="22"/>
          <w:cs/>
        </w:rPr>
        <w:t>explicitly</w:t>
      </w:r>
      <w:proofErr w:type="spellEnd"/>
      <w:r w:rsidRPr="004D5AED">
        <w:rPr>
          <w:rFonts w:ascii="Arial" w:eastAsia="Calibri" w:hAnsi="Arial" w:cs="Arial"/>
          <w:szCs w:val="22"/>
          <w:cs/>
        </w:rPr>
        <w:t xml:space="preserve"> </w:t>
      </w:r>
      <w:proofErr w:type="spellStart"/>
      <w:r w:rsidRPr="004D5AED">
        <w:rPr>
          <w:rFonts w:ascii="Arial" w:eastAsia="Calibri" w:hAnsi="Arial" w:cs="Arial"/>
          <w:szCs w:val="22"/>
          <w:cs/>
        </w:rPr>
        <w:t>applied</w:t>
      </w:r>
      <w:proofErr w:type="spellEnd"/>
      <w:r w:rsidRPr="004D5AED">
        <w:rPr>
          <w:rFonts w:ascii="Arial" w:eastAsia="Calibri" w:hAnsi="Arial" w:cs="Arial"/>
          <w:szCs w:val="22"/>
          <w:cs/>
        </w:rPr>
        <w:t xml:space="preserve"> </w:t>
      </w:r>
      <w:proofErr w:type="spellStart"/>
      <w:r w:rsidRPr="004D5AED">
        <w:rPr>
          <w:rFonts w:ascii="Arial" w:eastAsia="Calibri" w:hAnsi="Arial" w:cs="Arial"/>
          <w:szCs w:val="22"/>
          <w:cs/>
        </w:rPr>
        <w:t>to</w:t>
      </w:r>
      <w:proofErr w:type="spellEnd"/>
      <w:r w:rsidRPr="004D5AED">
        <w:rPr>
          <w:rFonts w:ascii="Arial" w:eastAsia="Calibri" w:hAnsi="Arial" w:cs="Arial"/>
          <w:szCs w:val="22"/>
          <w:cs/>
        </w:rPr>
        <w:t xml:space="preserve"> </w:t>
      </w:r>
      <w:proofErr w:type="spellStart"/>
      <w:r w:rsidRPr="004D5AED">
        <w:rPr>
          <w:rFonts w:ascii="Arial" w:eastAsia="Calibri" w:hAnsi="Arial" w:cs="Arial"/>
          <w:szCs w:val="22"/>
          <w:cs/>
        </w:rPr>
        <w:t>the</w:t>
      </w:r>
      <w:proofErr w:type="spellEnd"/>
      <w:r w:rsidRPr="004D5AED">
        <w:rPr>
          <w:rFonts w:ascii="Arial" w:eastAsia="Calibri" w:hAnsi="Arial" w:cs="Arial"/>
          <w:szCs w:val="22"/>
          <w:cs/>
        </w:rPr>
        <w:t xml:space="preserve"> </w:t>
      </w:r>
      <w:proofErr w:type="spellStart"/>
      <w:r w:rsidRPr="004D5AED">
        <w:rPr>
          <w:rFonts w:ascii="Arial" w:eastAsia="Calibri" w:hAnsi="Arial" w:cs="Arial"/>
          <w:szCs w:val="22"/>
          <w:cs/>
        </w:rPr>
        <w:t>decision</w:t>
      </w:r>
      <w:proofErr w:type="spellEnd"/>
      <w:r w:rsidRPr="004D5AED">
        <w:rPr>
          <w:rFonts w:ascii="Arial" w:eastAsia="Calibri" w:hAnsi="Arial" w:cs="Arial"/>
          <w:szCs w:val="22"/>
          <w:cs/>
        </w:rPr>
        <w:t xml:space="preserve"> </w:t>
      </w:r>
      <w:proofErr w:type="spellStart"/>
      <w:r w:rsidRPr="004D5AED">
        <w:rPr>
          <w:rFonts w:ascii="Arial" w:eastAsia="Calibri" w:hAnsi="Arial" w:cs="Arial"/>
          <w:szCs w:val="22"/>
          <w:cs/>
        </w:rPr>
        <w:t>making</w:t>
      </w:r>
      <w:proofErr w:type="spellEnd"/>
      <w:r w:rsidRPr="004D5AED">
        <w:rPr>
          <w:rFonts w:ascii="Arial" w:eastAsia="Calibri" w:hAnsi="Arial" w:cs="Arial"/>
          <w:szCs w:val="22"/>
          <w:cs/>
        </w:rPr>
        <w:t xml:space="preserve"> </w:t>
      </w:r>
      <w:proofErr w:type="spellStart"/>
      <w:r w:rsidRPr="004D5AED">
        <w:rPr>
          <w:rFonts w:ascii="Arial" w:eastAsia="Calibri" w:hAnsi="Arial" w:cs="Arial"/>
          <w:szCs w:val="22"/>
          <w:cs/>
        </w:rPr>
        <w:t>in</w:t>
      </w:r>
      <w:proofErr w:type="spellEnd"/>
      <w:r w:rsidRPr="004D5AED">
        <w:rPr>
          <w:rFonts w:ascii="Arial" w:eastAsia="Calibri" w:hAnsi="Arial" w:cs="Arial"/>
          <w:szCs w:val="22"/>
          <w:cs/>
        </w:rPr>
        <w:t xml:space="preserve"> </w:t>
      </w:r>
      <w:proofErr w:type="spellStart"/>
      <w:r w:rsidRPr="004D5AED">
        <w:rPr>
          <w:rFonts w:ascii="Arial" w:eastAsia="Calibri" w:hAnsi="Arial" w:cs="Arial"/>
          <w:szCs w:val="22"/>
          <w:cs/>
        </w:rPr>
        <w:t>the</w:t>
      </w:r>
      <w:proofErr w:type="spellEnd"/>
      <w:r w:rsidRPr="004D5AED">
        <w:rPr>
          <w:rFonts w:ascii="Arial" w:eastAsia="Calibri" w:hAnsi="Arial" w:cs="Arial"/>
          <w:szCs w:val="22"/>
          <w:cs/>
        </w:rPr>
        <w:t xml:space="preserve"> </w:t>
      </w:r>
      <w:proofErr w:type="spellStart"/>
      <w:r w:rsidRPr="004D5AED">
        <w:rPr>
          <w:rFonts w:ascii="Arial" w:eastAsia="Calibri" w:hAnsi="Arial" w:cs="Arial"/>
          <w:szCs w:val="22"/>
          <w:cs/>
        </w:rPr>
        <w:t>participant</w:t>
      </w:r>
      <w:proofErr w:type="spellEnd"/>
      <w:r w:rsidRPr="004D5AED">
        <w:rPr>
          <w:rFonts w:ascii="Arial" w:eastAsia="Calibri" w:hAnsi="Arial" w:cs="Arial"/>
          <w:szCs w:val="22"/>
          <w:cs/>
        </w:rPr>
        <w:t xml:space="preserve">(s) </w:t>
      </w:r>
      <w:proofErr w:type="spellStart"/>
      <w:r w:rsidRPr="004D5AED">
        <w:rPr>
          <w:rFonts w:ascii="Arial" w:eastAsia="Calibri" w:hAnsi="Arial" w:cs="Arial"/>
          <w:szCs w:val="22"/>
          <w:cs/>
        </w:rPr>
        <w:t>or</w:t>
      </w:r>
      <w:proofErr w:type="spellEnd"/>
      <w:r w:rsidRPr="004D5AED">
        <w:rPr>
          <w:rFonts w:ascii="Arial" w:eastAsia="Calibri" w:hAnsi="Arial" w:cs="Arial"/>
          <w:szCs w:val="22"/>
          <w:cs/>
        </w:rPr>
        <w:t xml:space="preserve"> </w:t>
      </w:r>
      <w:proofErr w:type="spellStart"/>
      <w:r w:rsidRPr="004D5AED">
        <w:rPr>
          <w:rFonts w:ascii="Arial" w:eastAsia="Calibri" w:hAnsi="Arial" w:cs="Arial"/>
          <w:szCs w:val="22"/>
          <w:cs/>
        </w:rPr>
        <w:t>case</w:t>
      </w:r>
      <w:proofErr w:type="spellEnd"/>
      <w:r w:rsidRPr="004D5AED">
        <w:rPr>
          <w:rFonts w:ascii="Arial" w:eastAsia="Calibri" w:hAnsi="Arial" w:cs="Arial"/>
          <w:szCs w:val="22"/>
          <w:cs/>
        </w:rPr>
        <w:t xml:space="preserve">(s) of </w:t>
      </w:r>
      <w:proofErr w:type="spellStart"/>
      <w:r w:rsidRPr="004D5AED">
        <w:rPr>
          <w:rFonts w:ascii="Arial" w:eastAsia="Calibri" w:hAnsi="Arial" w:cs="Arial"/>
          <w:szCs w:val="22"/>
          <w:cs/>
        </w:rPr>
        <w:t>the</w:t>
      </w:r>
      <w:proofErr w:type="spellEnd"/>
      <w:r w:rsidRPr="004D5AED">
        <w:rPr>
          <w:rFonts w:ascii="Arial" w:eastAsia="Calibri" w:hAnsi="Arial" w:cs="Arial"/>
          <w:szCs w:val="22"/>
          <w:cs/>
        </w:rPr>
        <w:t xml:space="preserve"> </w:t>
      </w:r>
      <w:proofErr w:type="spellStart"/>
      <w:r w:rsidRPr="004D5AED">
        <w:rPr>
          <w:rFonts w:ascii="Arial" w:eastAsia="Calibri" w:hAnsi="Arial" w:cs="Arial"/>
          <w:szCs w:val="22"/>
          <w:cs/>
        </w:rPr>
        <w:t>study</w:t>
      </w:r>
      <w:proofErr w:type="spellEnd"/>
      <w:r w:rsidRPr="004D5AED">
        <w:rPr>
          <w:rFonts w:ascii="Arial" w:eastAsia="Calibri" w:hAnsi="Arial" w:cs="Arial"/>
          <w:szCs w:val="22"/>
          <w:cs/>
        </w:rPr>
        <w:t>.</w:t>
      </w:r>
    </w:p>
    <w:p w14:paraId="120660C8" w14:textId="77777777" w:rsidR="00814C70" w:rsidRPr="004D5AED" w:rsidRDefault="00814C70" w:rsidP="004D5AED">
      <w:pPr>
        <w:numPr>
          <w:ilvl w:val="0"/>
          <w:numId w:val="3"/>
        </w:numPr>
        <w:spacing w:after="360" w:line="360" w:lineRule="auto"/>
        <w:contextualSpacing/>
        <w:jc w:val="both"/>
        <w:rPr>
          <w:rFonts w:ascii="Arial" w:eastAsia="Calibri" w:hAnsi="Arial" w:cs="Arial"/>
          <w:szCs w:val="22"/>
        </w:rPr>
      </w:pPr>
      <w:r w:rsidRPr="004D5AED">
        <w:rPr>
          <w:rFonts w:ascii="Arial" w:eastAsia="Calibri" w:hAnsi="Arial" w:cs="Arial"/>
          <w:szCs w:val="22"/>
        </w:rPr>
        <w:t xml:space="preserve">Exclude advance care planning </w:t>
      </w:r>
      <w:r w:rsidRPr="004D5AED">
        <w:rPr>
          <w:rFonts w:ascii="Arial" w:eastAsia="Calibri" w:hAnsi="Arial" w:cs="Arial"/>
          <w:szCs w:val="22"/>
          <w:cs/>
        </w:rPr>
        <w:t>(</w:t>
      </w:r>
      <w:r w:rsidRPr="004D5AED">
        <w:rPr>
          <w:rFonts w:ascii="Arial" w:eastAsia="Calibri" w:hAnsi="Arial" w:cs="Arial"/>
          <w:szCs w:val="22"/>
        </w:rPr>
        <w:t>ACP</w:t>
      </w:r>
      <w:r w:rsidRPr="004D5AED">
        <w:rPr>
          <w:rFonts w:ascii="Arial" w:eastAsia="Calibri" w:hAnsi="Arial" w:cs="Arial"/>
          <w:szCs w:val="22"/>
          <w:cs/>
        </w:rPr>
        <w:t xml:space="preserve">) </w:t>
      </w:r>
      <w:r w:rsidRPr="004D5AED">
        <w:rPr>
          <w:rFonts w:ascii="Arial" w:eastAsia="Calibri" w:hAnsi="Arial" w:cs="Arial"/>
          <w:szCs w:val="22"/>
        </w:rPr>
        <w:t>intervention or study</w:t>
      </w:r>
      <w:r w:rsidRPr="004D5AED">
        <w:rPr>
          <w:rFonts w:ascii="Arial" w:eastAsia="Calibri" w:hAnsi="Arial" w:cs="Arial"/>
          <w:szCs w:val="22"/>
          <w:cs/>
        </w:rPr>
        <w:t xml:space="preserve">. </w:t>
      </w:r>
      <w:r w:rsidRPr="004D5AED">
        <w:rPr>
          <w:rFonts w:ascii="Arial" w:eastAsia="Calibri" w:hAnsi="Arial" w:cs="Arial"/>
          <w:szCs w:val="22"/>
        </w:rPr>
        <w:t xml:space="preserve">As it could be a cognitive and </w:t>
      </w:r>
      <w:proofErr w:type="gramStart"/>
      <w:r w:rsidRPr="004D5AED">
        <w:rPr>
          <w:rFonts w:ascii="Arial" w:eastAsia="Calibri" w:hAnsi="Arial" w:cs="Arial"/>
          <w:szCs w:val="22"/>
        </w:rPr>
        <w:t>pre</w:t>
      </w:r>
      <w:r w:rsidRPr="004D5AED">
        <w:rPr>
          <w:rFonts w:ascii="Arial" w:eastAsia="Calibri" w:hAnsi="Arial" w:cs="Arial"/>
          <w:szCs w:val="22"/>
          <w:cs/>
        </w:rPr>
        <w:t>-</w:t>
      </w:r>
      <w:r w:rsidRPr="004D5AED">
        <w:rPr>
          <w:rFonts w:ascii="Arial" w:eastAsia="Calibri" w:hAnsi="Arial" w:cs="Arial"/>
          <w:szCs w:val="22"/>
        </w:rPr>
        <w:t>planning, and</w:t>
      </w:r>
      <w:proofErr w:type="gramEnd"/>
      <w:r w:rsidRPr="004D5AED">
        <w:rPr>
          <w:rFonts w:ascii="Arial" w:eastAsia="Calibri" w:hAnsi="Arial" w:cs="Arial"/>
          <w:szCs w:val="22"/>
        </w:rPr>
        <w:t xml:space="preserve"> might not actually involve at the </w:t>
      </w:r>
      <w:r w:rsidRPr="004D5AED">
        <w:rPr>
          <w:rFonts w:ascii="Arial" w:eastAsia="Calibri" w:hAnsi="Arial" w:cs="Arial"/>
          <w:szCs w:val="22"/>
          <w:cs/>
        </w:rPr>
        <w:t>‘</w:t>
      </w:r>
      <w:r w:rsidRPr="004D5AED">
        <w:rPr>
          <w:rFonts w:ascii="Arial" w:eastAsia="Calibri" w:hAnsi="Arial" w:cs="Arial"/>
          <w:szCs w:val="22"/>
        </w:rPr>
        <w:t>time</w:t>
      </w:r>
      <w:r w:rsidRPr="004D5AED">
        <w:rPr>
          <w:rFonts w:ascii="Arial" w:eastAsia="Calibri" w:hAnsi="Arial" w:cs="Arial"/>
          <w:szCs w:val="22"/>
          <w:cs/>
        </w:rPr>
        <w:t>/</w:t>
      </w:r>
      <w:r w:rsidRPr="004D5AED">
        <w:rPr>
          <w:rFonts w:ascii="Arial" w:eastAsia="Calibri" w:hAnsi="Arial" w:cs="Arial"/>
          <w:szCs w:val="22"/>
        </w:rPr>
        <w:t>situation</w:t>
      </w:r>
      <w:r w:rsidRPr="004D5AED">
        <w:rPr>
          <w:rFonts w:ascii="Arial" w:eastAsia="Calibri" w:hAnsi="Arial" w:cs="Arial"/>
          <w:szCs w:val="22"/>
          <w:cs/>
        </w:rPr>
        <w:t xml:space="preserve">’ </w:t>
      </w:r>
      <w:r w:rsidRPr="004D5AED">
        <w:rPr>
          <w:rFonts w:ascii="Arial" w:eastAsia="Calibri" w:hAnsi="Arial" w:cs="Arial"/>
          <w:szCs w:val="22"/>
        </w:rPr>
        <w:t>of making the decision</w:t>
      </w:r>
      <w:r w:rsidRPr="004D5AED">
        <w:rPr>
          <w:rFonts w:ascii="Arial" w:eastAsia="Calibri" w:hAnsi="Arial" w:cs="Arial"/>
          <w:szCs w:val="22"/>
          <w:cs/>
        </w:rPr>
        <w:t xml:space="preserve">. </w:t>
      </w:r>
      <w:r w:rsidRPr="004D5AED">
        <w:rPr>
          <w:rFonts w:ascii="Arial" w:eastAsia="Calibri" w:hAnsi="Arial" w:cs="Arial"/>
          <w:szCs w:val="22"/>
        </w:rPr>
        <w:t>Unless the studies explicitly refer that the ACP was applied directly into</w:t>
      </w:r>
      <w:r w:rsidRPr="004D5AED">
        <w:rPr>
          <w:rFonts w:ascii="Arial" w:eastAsia="Calibri" w:hAnsi="Arial" w:cs="Arial"/>
          <w:szCs w:val="22"/>
          <w:cs/>
        </w:rPr>
        <w:t xml:space="preserve"> </w:t>
      </w:r>
      <w:r w:rsidRPr="004D5AED">
        <w:rPr>
          <w:rFonts w:ascii="Arial" w:eastAsia="Calibri" w:hAnsi="Arial" w:cs="Arial"/>
          <w:szCs w:val="22"/>
        </w:rPr>
        <w:t xml:space="preserve">a </w:t>
      </w:r>
      <w:r w:rsidRPr="004D5AED">
        <w:rPr>
          <w:rFonts w:ascii="Arial" w:eastAsia="Calibri" w:hAnsi="Arial" w:cs="Arial"/>
          <w:szCs w:val="22"/>
          <w:cs/>
        </w:rPr>
        <w:t>‘</w:t>
      </w:r>
      <w:r w:rsidRPr="004D5AED">
        <w:rPr>
          <w:rFonts w:ascii="Arial" w:eastAsia="Calibri" w:hAnsi="Arial" w:cs="Arial"/>
          <w:szCs w:val="22"/>
        </w:rPr>
        <w:t>real decision-making situation</w:t>
      </w:r>
      <w:r w:rsidRPr="004D5AED">
        <w:rPr>
          <w:rFonts w:ascii="Arial" w:eastAsia="Calibri" w:hAnsi="Arial" w:cs="Arial"/>
          <w:szCs w:val="22"/>
          <w:cs/>
        </w:rPr>
        <w:t xml:space="preserve">’ </w:t>
      </w:r>
      <w:r w:rsidRPr="004D5AED">
        <w:rPr>
          <w:rFonts w:ascii="Arial" w:eastAsia="Calibri" w:hAnsi="Arial" w:cs="Arial"/>
          <w:szCs w:val="22"/>
        </w:rPr>
        <w:t xml:space="preserve">and specifically on </w:t>
      </w:r>
      <w:r w:rsidRPr="004D5AED">
        <w:rPr>
          <w:rFonts w:ascii="Arial" w:eastAsia="Calibri" w:hAnsi="Arial" w:cs="Arial"/>
          <w:szCs w:val="22"/>
          <w:cs/>
        </w:rPr>
        <w:t>‘</w:t>
      </w:r>
      <w:r w:rsidRPr="004D5AED">
        <w:rPr>
          <w:rFonts w:ascii="Arial" w:eastAsia="Calibri" w:hAnsi="Arial" w:cs="Arial"/>
          <w:szCs w:val="22"/>
        </w:rPr>
        <w:t>nutrition and hydration</w:t>
      </w:r>
      <w:r w:rsidRPr="004D5AED">
        <w:rPr>
          <w:rFonts w:ascii="Arial" w:eastAsia="Calibri" w:hAnsi="Arial" w:cs="Arial"/>
          <w:szCs w:val="22"/>
          <w:cs/>
        </w:rPr>
        <w:t>’.</w:t>
      </w:r>
      <w:r w:rsidRPr="004D5AED">
        <w:rPr>
          <w:rFonts w:ascii="Arial" w:eastAsia="Calibri" w:hAnsi="Arial" w:cs="Arial"/>
          <w:szCs w:val="22"/>
        </w:rPr>
        <w:t xml:space="preserve"> If the </w:t>
      </w:r>
      <w:proofErr w:type="gramStart"/>
      <w:r w:rsidRPr="004D5AED">
        <w:rPr>
          <w:rFonts w:ascii="Arial" w:eastAsia="Calibri" w:hAnsi="Arial" w:cs="Arial"/>
          <w:szCs w:val="22"/>
        </w:rPr>
        <w:t>case</w:t>
      </w:r>
      <w:proofErr w:type="gramEnd"/>
      <w:r w:rsidRPr="004D5AED">
        <w:rPr>
          <w:rFonts w:ascii="Arial" w:eastAsia="Calibri" w:hAnsi="Arial" w:cs="Arial"/>
          <w:szCs w:val="22"/>
        </w:rPr>
        <w:t xml:space="preserve"> we will include it</w:t>
      </w:r>
      <w:r w:rsidRPr="004D5AED">
        <w:rPr>
          <w:rFonts w:ascii="Arial" w:eastAsia="Calibri" w:hAnsi="Arial" w:cs="Arial"/>
          <w:szCs w:val="22"/>
          <w:cs/>
        </w:rPr>
        <w:t xml:space="preserve">. </w:t>
      </w:r>
    </w:p>
    <w:p w14:paraId="0C0981AD" w14:textId="77777777" w:rsidR="00635B47" w:rsidRPr="004D5AED" w:rsidRDefault="00635B47" w:rsidP="004D5AED">
      <w:pPr>
        <w:spacing w:line="360" w:lineRule="auto"/>
        <w:rPr>
          <w:rFonts w:ascii="Arial" w:hAnsi="Arial" w:cs="Arial"/>
          <w:szCs w:val="22"/>
        </w:rPr>
      </w:pPr>
    </w:p>
    <w:p w14:paraId="6A2A4F9B" w14:textId="5472DB52" w:rsidR="00635B47" w:rsidRPr="004D5AED" w:rsidRDefault="00635B47" w:rsidP="004D5AED">
      <w:pPr>
        <w:spacing w:after="360" w:line="360" w:lineRule="auto"/>
        <w:contextualSpacing/>
        <w:jc w:val="both"/>
        <w:rPr>
          <w:rFonts w:ascii="Arial" w:eastAsia="Calibri" w:hAnsi="Arial" w:cs="Arial"/>
          <w:b/>
          <w:bCs/>
          <w:szCs w:val="22"/>
          <w:u w:val="single"/>
        </w:rPr>
      </w:pPr>
      <w:r w:rsidRPr="004D5AED">
        <w:rPr>
          <w:rFonts w:ascii="Arial" w:eastAsia="Calibri" w:hAnsi="Arial" w:cs="Arial"/>
          <w:b/>
          <w:bCs/>
          <w:szCs w:val="22"/>
          <w:u w:val="single"/>
        </w:rPr>
        <w:t>References</w:t>
      </w:r>
    </w:p>
    <w:p w14:paraId="2AF49E7F" w14:textId="77777777" w:rsidR="00583834" w:rsidRPr="004D5AED" w:rsidRDefault="00635B47" w:rsidP="004D5AED">
      <w:pPr>
        <w:pStyle w:val="EndNoteBibliography"/>
        <w:spacing w:after="0" w:line="360" w:lineRule="auto"/>
        <w:rPr>
          <w:rFonts w:ascii="Arial" w:hAnsi="Arial" w:cs="Arial"/>
          <w:szCs w:val="22"/>
        </w:rPr>
      </w:pPr>
      <w:r w:rsidRPr="004D5AED">
        <w:rPr>
          <w:rFonts w:ascii="Arial" w:eastAsia="Calibri" w:hAnsi="Arial" w:cs="Arial"/>
          <w:szCs w:val="22"/>
        </w:rPr>
        <w:fldChar w:fldCharType="begin"/>
      </w:r>
      <w:r w:rsidRPr="004D5AED">
        <w:rPr>
          <w:rFonts w:ascii="Arial" w:eastAsia="Calibri" w:hAnsi="Arial" w:cs="Arial"/>
          <w:szCs w:val="22"/>
        </w:rPr>
        <w:instrText xml:space="preserve"> ADDIN EN.REFLIST </w:instrText>
      </w:r>
      <w:r w:rsidRPr="004D5AED">
        <w:rPr>
          <w:rFonts w:ascii="Arial" w:eastAsia="Calibri" w:hAnsi="Arial" w:cs="Arial"/>
          <w:szCs w:val="22"/>
        </w:rPr>
        <w:fldChar w:fldCharType="separate"/>
      </w:r>
      <w:bookmarkStart w:id="1" w:name="_ENREF_1"/>
      <w:r w:rsidR="00583834" w:rsidRPr="004D5AED">
        <w:rPr>
          <w:rFonts w:ascii="Arial" w:hAnsi="Arial" w:cs="Arial"/>
          <w:szCs w:val="22"/>
        </w:rPr>
        <w:t>1.</w:t>
      </w:r>
      <w:r w:rsidR="00583834" w:rsidRPr="004D5AED">
        <w:rPr>
          <w:rFonts w:ascii="Arial" w:hAnsi="Arial" w:cs="Arial"/>
          <w:szCs w:val="22"/>
        </w:rPr>
        <w:tab/>
        <w:t>Helvik AS, Engedal K, Benth JS, Selbaek G. Prevalence and Severity of Dementia in Nursing Home Residents. Dementia and geriatric cognitive disorders. 2015;40(3-4):166-77. doi: 10.1159/000433525.</w:t>
      </w:r>
      <w:bookmarkEnd w:id="1"/>
    </w:p>
    <w:p w14:paraId="6D413CF4" w14:textId="77777777" w:rsidR="00583834" w:rsidRPr="004D5AED" w:rsidRDefault="00583834" w:rsidP="004D5AED">
      <w:pPr>
        <w:pStyle w:val="EndNoteBibliography"/>
        <w:spacing w:line="360" w:lineRule="auto"/>
        <w:rPr>
          <w:rFonts w:ascii="Arial" w:hAnsi="Arial" w:cs="Arial"/>
          <w:szCs w:val="22"/>
        </w:rPr>
      </w:pPr>
      <w:bookmarkStart w:id="2" w:name="_ENREF_2"/>
      <w:r w:rsidRPr="004D5AED">
        <w:rPr>
          <w:rFonts w:ascii="Arial" w:hAnsi="Arial" w:cs="Arial"/>
          <w:szCs w:val="22"/>
        </w:rPr>
        <w:t>2.</w:t>
      </w:r>
      <w:r w:rsidRPr="004D5AED">
        <w:rPr>
          <w:rFonts w:ascii="Arial" w:hAnsi="Arial" w:cs="Arial"/>
          <w:szCs w:val="22"/>
        </w:rPr>
        <w:tab/>
        <w:t>Murphy E, Froggatt K, Connolly S, O'Shea E, Sampson EL, Casey D, et al. Palliative care interventions in advanced dementia. Cochrane Database Syst Rev. 2016;12:CD011513. doi: 10.1002/14651858.CD011513.pub2.</w:t>
      </w:r>
      <w:bookmarkEnd w:id="2"/>
    </w:p>
    <w:p w14:paraId="711B0EF2" w14:textId="6492C29F" w:rsidR="009854FC" w:rsidRPr="004D5AED" w:rsidRDefault="00635B47" w:rsidP="004D5AED">
      <w:pPr>
        <w:spacing w:after="360" w:line="360" w:lineRule="auto"/>
        <w:contextualSpacing/>
        <w:jc w:val="both"/>
        <w:rPr>
          <w:rFonts w:ascii="Arial" w:hAnsi="Arial" w:cs="Arial"/>
          <w:szCs w:val="22"/>
        </w:rPr>
      </w:pPr>
      <w:r w:rsidRPr="004D5AED">
        <w:rPr>
          <w:rFonts w:ascii="Arial" w:eastAsia="Calibri" w:hAnsi="Arial" w:cs="Arial"/>
          <w:szCs w:val="22"/>
        </w:rPr>
        <w:fldChar w:fldCharType="end"/>
      </w:r>
    </w:p>
    <w:sectPr w:rsidR="009854FC" w:rsidRPr="004D5A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ED1142"/>
    <w:multiLevelType w:val="hybridMultilevel"/>
    <w:tmpl w:val="7A00E6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581FD9"/>
    <w:multiLevelType w:val="hybridMultilevel"/>
    <w:tmpl w:val="EFCA9E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032C64"/>
    <w:multiLevelType w:val="hybridMultilevel"/>
    <w:tmpl w:val="8AF68F1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1E32A70A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225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 doi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r2wsrz003tsxf0e0fw8xztplxxf9a0vp5ezt&quot;&gt;Aids Dementia Nutrition&lt;record-ids&gt;&lt;item&gt;222&lt;/item&gt;&lt;item&gt;224&lt;/item&gt;&lt;/record-ids&gt;&lt;/item&gt;&lt;/Libraries&gt;"/>
  </w:docVars>
  <w:rsids>
    <w:rsidRoot w:val="00814C70"/>
    <w:rsid w:val="00126874"/>
    <w:rsid w:val="00243A67"/>
    <w:rsid w:val="004A1F3E"/>
    <w:rsid w:val="004D5AED"/>
    <w:rsid w:val="00583834"/>
    <w:rsid w:val="00635B47"/>
    <w:rsid w:val="00814C70"/>
    <w:rsid w:val="009854FC"/>
    <w:rsid w:val="00987F96"/>
    <w:rsid w:val="00D72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66D0E0"/>
  <w15:chartTrackingRefBased/>
  <w15:docId w15:val="{E73A86AB-63B3-4752-9DD7-FCB316DBD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GB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14C70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4C70"/>
    <w:rPr>
      <w:rFonts w:ascii="Segoe UI" w:hAnsi="Segoe UI" w:cs="Angsana New"/>
      <w:sz w:val="18"/>
      <w:szCs w:val="22"/>
    </w:rPr>
  </w:style>
  <w:style w:type="table" w:customStyle="1" w:styleId="TableGrid1">
    <w:name w:val="Table Grid1"/>
    <w:basedOn w:val="TableNormal"/>
    <w:next w:val="TableGrid"/>
    <w:uiPriority w:val="39"/>
    <w:rsid w:val="00814C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814C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635B47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35B47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635B47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635B47"/>
    <w:rPr>
      <w:rFonts w:ascii="Calibri" w:hAnsi="Calibri" w:cs="Calibri"/>
      <w:noProof/>
      <w:lang w:val="en-US"/>
    </w:rPr>
  </w:style>
  <w:style w:type="character" w:styleId="Hyperlink">
    <w:name w:val="Hyperlink"/>
    <w:basedOn w:val="DefaultParagraphFont"/>
    <w:uiPriority w:val="99"/>
    <w:unhideWhenUsed/>
    <w:rsid w:val="00635B4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35B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C4DD5DB389A84589717D02B8275ABA" ma:contentTypeVersion="13" ma:contentTypeDescription="Create a new document." ma:contentTypeScope="" ma:versionID="ea0f9137d387f90dc264c1a24fac7532">
  <xsd:schema xmlns:xsd="http://www.w3.org/2001/XMLSchema" xmlns:xs="http://www.w3.org/2001/XMLSchema" xmlns:p="http://schemas.microsoft.com/office/2006/metadata/properties" xmlns:ns3="64694313-5469-4979-9394-4e9597f88b91" xmlns:ns4="4ec27851-42cb-4ca7-855c-fb1a6401ee78" targetNamespace="http://schemas.microsoft.com/office/2006/metadata/properties" ma:root="true" ma:fieldsID="e51e9464f206f0ac8d544739299e1bfe" ns3:_="" ns4:_="">
    <xsd:import namespace="64694313-5469-4979-9394-4e9597f88b91"/>
    <xsd:import namespace="4ec27851-42cb-4ca7-855c-fb1a6401ee7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694313-5469-4979-9394-4e9597f88b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c27851-42cb-4ca7-855c-fb1a6401ee7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29C63A9-7B85-4A28-85EC-8B52903A691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7673F9-F68B-4F7A-9ABC-1C21D59091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694313-5469-4979-9394-4e9597f88b91"/>
    <ds:schemaRef ds:uri="4ec27851-42cb-4ca7-855c-fb1a6401ee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D8668DA-480A-413A-AF19-72505771C13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942</Words>
  <Characters>5372</Characters>
  <Application>Microsoft Office Word</Application>
  <DocSecurity>0</DocSecurity>
  <Lines>44</Lines>
  <Paragraphs>12</Paragraphs>
  <ScaleCrop>false</ScaleCrop>
  <Company/>
  <LinksUpToDate>false</LinksUpToDate>
  <CharactersWithSpaces>6302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Anantapong, Kanthee</dc:creator>
  <cp:keywords/>
  <dc:description/>
  <cp:lastModifiedBy>Anantapong, Kanthee</cp:lastModifiedBy>
  <cp:revision>6</cp:revision>
  <dcterms:created xsi:type="dcterms:W3CDTF">2020-08-20T06:37:00Z</dcterms:created>
  <dcterms:modified xsi:type="dcterms:W3CDTF">2020-09-09T09:24:00Z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0x0101006DC4DD5DB389A84589717D02B8275ABA</vt:lpwstr>
  </property>
</Properties>
</file>