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libri" w:hAnsiTheme="minorHAnsi" w:cstheme="minorHAnsi"/>
          <w:sz w:val="20"/>
          <w:szCs w:val="20"/>
          <w:vertAlign w:val="superscript"/>
          <w:lang w:eastAsia="el-GR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2016"/>
        <w:gridCol w:w="2023"/>
        <w:gridCol w:w="1810"/>
        <w:gridCol w:w="1533"/>
        <w:gridCol w:w="946"/>
        <w:gridCol w:w="1224"/>
        <w:gridCol w:w="1252"/>
        <w:gridCol w:w="1217"/>
      </w:tblGrid>
      <w:tr w:rsidR="00220F13" w:rsidRPr="00E65E55" w:rsidTr="00AA7C44">
        <w:trPr>
          <w:jc w:val="center"/>
        </w:trPr>
        <w:tc>
          <w:tcPr>
            <w:tcW w:w="136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F13" w:rsidRDefault="00220F13" w:rsidP="00AA7C44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Addition</w:t>
            </w:r>
            <w:bookmarkStart w:id="0" w:name="_GoBack"/>
            <w:bookmarkEnd w:id="0"/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al File</w:t>
            </w:r>
          </w:p>
          <w:p w:rsidR="00220F13" w:rsidRDefault="00220F13" w:rsidP="00AA7C44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  <w:p w:rsidR="00220F13" w:rsidRDefault="00220F13" w:rsidP="00AA7C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65E5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Table 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1</w:t>
            </w:r>
            <w:r w:rsidRPr="00E65E5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. </w:t>
            </w:r>
            <w:r w:rsidRPr="00E65E55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 xml:space="preserve">One-Way ANOVA results of means of age at </w:t>
            </w: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Region</w:t>
            </w:r>
            <w:r w:rsidRPr="00E65E55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s of England</w:t>
            </w:r>
            <w:r w:rsidRPr="00E65E55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in eight Waves of the English Longitudinal Study of Ageing (ELSA)</w:t>
            </w:r>
          </w:p>
          <w:p w:rsidR="00220F13" w:rsidRPr="00E65E55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Source 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Degrees of Freedom</w:t>
            </w: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br/>
              <w:t>DF</w:t>
            </w:r>
          </w:p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Sum of Squares</w:t>
            </w: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br/>
              <w:t>SS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Mean Square</w:t>
            </w: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br/>
              <w:t>MS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F-Stat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P-Value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Bartlett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’</w:t>
            </w: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s test for equal variances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EEECE1" w:themeFill="background2"/>
          </w:tcPr>
          <w:p w:rsidR="00220F13" w:rsidRPr="00825DE5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proofErr w:type="spellStart"/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Prob</w:t>
            </w:r>
            <w:proofErr w:type="spellEnd"/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&gt;chi2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1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(2002/3)</w:t>
            </w:r>
          </w:p>
        </w:tc>
        <w:tc>
          <w:tcPr>
            <w:tcW w:w="2016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  <w:bottom w:val="single" w:sz="4" w:space="0" w:color="auto"/>
            </w:tcBorders>
          </w:tcPr>
          <w:tbl>
            <w:tblPr>
              <w:tblpPr w:leftFromText="45" w:rightFromText="45" w:bottomFromText="180" w:vertAnchor="text" w:tblpXSpec="right" w:tblpYSpec="center"/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220F13" w:rsidRPr="007E0BED" w:rsidTr="00AA7C44">
              <w:tc>
                <w:tcPr>
                  <w:tcW w:w="0" w:type="auto"/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20F13" w:rsidRPr="007E0BED" w:rsidRDefault="00220F13" w:rsidP="00AA7C44">
                  <w:pPr>
                    <w:spacing w:after="0" w:line="240" w:lineRule="auto"/>
                    <w:jc w:val="right"/>
                    <w:rPr>
                      <w:rFonts w:asciiTheme="minorHAnsi" w:eastAsia="Times New Roman" w:hAnsiTheme="minorHAnsi" w:cstheme="minorHAnsi"/>
                      <w:color w:val="0088CC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</w:tbl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eastAsia="Times New Roman" w:hAnsiTheme="minorHAnsi" w:cstheme="minorHAnsi"/>
                <w:bCs/>
                <w:color w:val="111111"/>
                <w:sz w:val="24"/>
                <w:szCs w:val="24"/>
                <w:lang w:val="en-US" w:eastAsia="en-US"/>
              </w:rPr>
              <w:t>2681.90354</w:t>
            </w:r>
          </w:p>
        </w:tc>
        <w:tc>
          <w:tcPr>
            <w:tcW w:w="1533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335.237942</w:t>
            </w:r>
          </w:p>
        </w:tc>
        <w:tc>
          <w:tcPr>
            <w:tcW w:w="946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2.74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0.0052</w:t>
            </w:r>
          </w:p>
        </w:tc>
        <w:tc>
          <w:tcPr>
            <w:tcW w:w="1252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11.4703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0.17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11,818</w:t>
            </w:r>
          </w:p>
        </w:tc>
        <w:tc>
          <w:tcPr>
            <w:tcW w:w="1810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1448107.05</w:t>
            </w:r>
          </w:p>
        </w:tc>
        <w:tc>
          <w:tcPr>
            <w:tcW w:w="1533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122.54439</w:t>
            </w:r>
          </w:p>
        </w:tc>
        <w:tc>
          <w:tcPr>
            <w:tcW w:w="946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2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(2004/5)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1733.55958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216.694947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1.90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D60BB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D60BB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0.0557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14.2375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0.07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9,184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1048209.21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114.146707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3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(2006/7)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 xml:space="preserve">3982.75449  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497.844312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3.83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0.0002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16.0442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0.04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9,481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1231740.12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129.916688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4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(2008/9)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2812.61074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351.576342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3.17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0.0014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8.1569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0.41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10,630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1178966.28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110.90934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5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(2010/11)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5725.07332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715.634165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3.97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0.0001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124.8517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&lt;</w:t>
            </w: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</w:t>
            </w: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9,801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1766317.22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180.218062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6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(2012/13)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2399.91545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299.989431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1.49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D60BB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D60BB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0.1547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130.4451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&lt;</w:t>
            </w: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</w:t>
            </w: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8986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1807938.53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201.217421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7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(2014/15)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1984.25469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248.031836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D60BB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D60BB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1.20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D60BB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D60BB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0.2933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129.6364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&lt;</w:t>
            </w: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</w:t>
            </w: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7,850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1619949.92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206.389339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825DE5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 8</w:t>
            </w:r>
          </w:p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(2016/17)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8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2916.22388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364.527985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1.76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7D60BB" w:rsidRDefault="00220F13" w:rsidP="00AA7C44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7D60BB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0.0795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86.7473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&lt;</w:t>
            </w: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0.00</w:t>
            </w:r>
            <w: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220F13" w:rsidRPr="00825DE5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6,884</w:t>
            </w:r>
          </w:p>
        </w:tc>
        <w:tc>
          <w:tcPr>
            <w:tcW w:w="1810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bCs/>
                <w:color w:val="111111"/>
                <w:sz w:val="24"/>
                <w:szCs w:val="24"/>
                <w:shd w:val="clear" w:color="auto" w:fill="FFFFFF"/>
                <w:lang w:val="en-US" w:eastAsia="en-US"/>
              </w:rPr>
              <w:t>1424110.07</w:t>
            </w:r>
          </w:p>
        </w:tc>
        <w:tc>
          <w:tcPr>
            <w:tcW w:w="1533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7E0BED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206.902524</w:t>
            </w:r>
          </w:p>
        </w:tc>
        <w:tc>
          <w:tcPr>
            <w:tcW w:w="946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:rsidR="00220F13" w:rsidRPr="007E0BED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 w:val="restart"/>
            <w:tcBorders>
              <w:top w:val="single" w:sz="18" w:space="0" w:color="auto"/>
            </w:tcBorders>
            <w:shd w:val="clear" w:color="auto" w:fill="B6DDE8" w:themeFill="accent5" w:themeFillTint="66"/>
          </w:tcPr>
          <w:p w:rsidR="00220F13" w:rsidRPr="003F0D69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Across all </w:t>
            </w:r>
            <w:r w:rsidRPr="003F0D69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Waves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016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Between Groups</w:t>
            </w:r>
          </w:p>
        </w:tc>
        <w:tc>
          <w:tcPr>
            <w:tcW w:w="2023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138.508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19.787</w:t>
            </w:r>
          </w:p>
        </w:tc>
        <w:tc>
          <w:tcPr>
            <w:tcW w:w="946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0.12</w:t>
            </w: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/>
                <w:bCs/>
                <w:sz w:val="24"/>
                <w:szCs w:val="24"/>
                <w:shd w:val="clear" w:color="auto" w:fill="FFFFFF"/>
              </w:rPr>
              <w:t>0.996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621.81893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&lt;0.001</w:t>
            </w:r>
          </w:p>
        </w:tc>
      </w:tr>
      <w:tr w:rsidR="00220F13" w:rsidRPr="007E0BED" w:rsidTr="00AA7C44">
        <w:trPr>
          <w:jc w:val="center"/>
        </w:trPr>
        <w:tc>
          <w:tcPr>
            <w:tcW w:w="1614" w:type="dxa"/>
            <w:vMerge/>
            <w:shd w:val="clear" w:color="auto" w:fill="B6DDE8" w:themeFill="accent5" w:themeFillTint="66"/>
          </w:tcPr>
          <w:p w:rsidR="00220F13" w:rsidRPr="003F0D69" w:rsidRDefault="00220F13" w:rsidP="00AA7C4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016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lang w:val="en-US" w:eastAsia="en-US"/>
              </w:rPr>
              <w:t>Within Groups</w:t>
            </w:r>
          </w:p>
        </w:tc>
        <w:tc>
          <w:tcPr>
            <w:tcW w:w="2023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  <w:t>64</w:t>
            </w:r>
          </w:p>
        </w:tc>
        <w:tc>
          <w:tcPr>
            <w:tcW w:w="1810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10,148.390</w:t>
            </w:r>
          </w:p>
        </w:tc>
        <w:tc>
          <w:tcPr>
            <w:tcW w:w="1533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r w:rsidRPr="003F0D6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/>
              </w:rPr>
              <w:t>158.569</w:t>
            </w:r>
          </w:p>
        </w:tc>
        <w:tc>
          <w:tcPr>
            <w:tcW w:w="946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24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52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</w:tcPr>
          <w:p w:rsidR="00220F13" w:rsidRPr="003F0D69" w:rsidRDefault="00220F13" w:rsidP="00AA7C44">
            <w:pPr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</w:tbl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vertAlign w:val="superscript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l-GR"/>
        </w:rPr>
      </w:pP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5A6ECC">
        <w:rPr>
          <w:rFonts w:asciiTheme="minorHAnsi" w:eastAsia="Calibri" w:hAnsiTheme="minorHAnsi" w:cstheme="minorHAnsi"/>
          <w:b/>
          <w:sz w:val="24"/>
          <w:szCs w:val="24"/>
          <w:lang w:eastAsia="el-GR"/>
        </w:rPr>
        <w:t xml:space="preserve">Table </w:t>
      </w:r>
      <w:r>
        <w:rPr>
          <w:rFonts w:asciiTheme="minorHAnsi" w:eastAsia="Calibri" w:hAnsiTheme="minorHAnsi" w:cstheme="minorHAnsi"/>
          <w:b/>
          <w:sz w:val="24"/>
          <w:szCs w:val="24"/>
          <w:lang w:eastAsia="el-GR"/>
        </w:rPr>
        <w:t xml:space="preserve">2. </w:t>
      </w:r>
      <w:r w:rsidRPr="00E65E55">
        <w:rPr>
          <w:rFonts w:asciiTheme="minorHAnsi" w:eastAsia="Calibri" w:hAnsiTheme="minorHAnsi" w:cstheme="minorHAnsi"/>
          <w:sz w:val="24"/>
          <w:szCs w:val="24"/>
          <w:lang w:eastAsia="el-GR"/>
        </w:rPr>
        <w:t xml:space="preserve">Predicted probabilities and 95% Confidence Intervals of hearing loss prevalence </w:t>
      </w:r>
      <w:r w:rsidRPr="00E65E55">
        <w:rPr>
          <w:rFonts w:asciiTheme="minorHAnsi" w:hAnsiTheme="minorHAnsi" w:cstheme="minorHAnsi"/>
          <w:sz w:val="24"/>
          <w:szCs w:val="24"/>
          <w:lang w:val="en-US" w:eastAsia="en-US"/>
        </w:rPr>
        <w:t xml:space="preserve">at </w:t>
      </w:r>
      <w:r>
        <w:rPr>
          <w:rFonts w:asciiTheme="minorHAnsi" w:hAnsiTheme="minorHAnsi" w:cstheme="minorHAnsi"/>
          <w:sz w:val="24"/>
          <w:szCs w:val="24"/>
          <w:lang w:val="en-US" w:eastAsia="en-US"/>
        </w:rPr>
        <w:t>Region</w:t>
      </w:r>
      <w:r w:rsidRPr="00E65E55">
        <w:rPr>
          <w:rFonts w:asciiTheme="minorHAnsi" w:hAnsiTheme="minorHAnsi" w:cstheme="minorHAnsi"/>
          <w:sz w:val="24"/>
          <w:szCs w:val="24"/>
          <w:lang w:val="en-US" w:eastAsia="en-US"/>
        </w:rPr>
        <w:t>s of England</w:t>
      </w:r>
      <w:r w:rsidRPr="00E65E55">
        <w:rPr>
          <w:rFonts w:asciiTheme="minorHAnsi" w:eastAsia="Calibri" w:hAnsiTheme="minorHAnsi" w:cstheme="minorHAnsi"/>
          <w:sz w:val="24"/>
          <w:szCs w:val="24"/>
        </w:rPr>
        <w:t xml:space="preserve"> in eight Waves of the English Longitudinal Study of Ageing (ELSA)</w:t>
      </w:r>
      <w:r>
        <w:rPr>
          <w:rFonts w:asciiTheme="minorHAnsi" w:eastAsia="Calibri" w:hAnsiTheme="minorHAnsi" w:cstheme="minorHAnsi"/>
          <w:sz w:val="24"/>
          <w:szCs w:val="24"/>
        </w:rPr>
        <w:t>*</w:t>
      </w:r>
    </w:p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l-GR"/>
        </w:rPr>
      </w:pPr>
    </w:p>
    <w:tbl>
      <w:tblPr>
        <w:tblStyle w:val="TableGrid"/>
        <w:tblW w:w="15638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1663"/>
        <w:gridCol w:w="1663"/>
        <w:gridCol w:w="1663"/>
        <w:gridCol w:w="1663"/>
        <w:gridCol w:w="1663"/>
        <w:gridCol w:w="1663"/>
        <w:gridCol w:w="1663"/>
        <w:gridCol w:w="1663"/>
        <w:gridCol w:w="1082"/>
      </w:tblGrid>
      <w:tr w:rsidR="00220F13" w:rsidTr="00AA7C44">
        <w:trPr>
          <w:trHeight w:hRule="exact" w:val="827"/>
          <w:jc w:val="center"/>
        </w:trPr>
        <w:tc>
          <w:tcPr>
            <w:tcW w:w="1279" w:type="dxa"/>
            <w:vAlign w:val="center"/>
          </w:tcPr>
          <w:p w:rsidR="00220F1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1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2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3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4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5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6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7</w:t>
            </w:r>
          </w:p>
        </w:tc>
        <w:tc>
          <w:tcPr>
            <w:tcW w:w="1701" w:type="dxa"/>
            <w:shd w:val="clear" w:color="auto" w:fill="FDE9D9" w:themeFill="accent6" w:themeFillTint="33"/>
            <w:vAlign w:val="bottom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Wave 8</w:t>
            </w:r>
          </w:p>
        </w:tc>
        <w:tc>
          <w:tcPr>
            <w:tcW w:w="1105" w:type="dxa"/>
            <w:shd w:val="clear" w:color="auto" w:fill="FDE9D9" w:themeFill="accent6" w:themeFillTint="33"/>
            <w:vAlign w:val="bottom"/>
          </w:tcPr>
          <w:p w:rsidR="00220F13" w:rsidRDefault="00220F13" w:rsidP="00AA7C4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2"/>
              </w:rPr>
              <w:t>increase</w:t>
            </w: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Wave 1-8 </w:t>
            </w:r>
          </w:p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North East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42.8 (38.9-46.7)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40.5 (34.6-46.4)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46.8 (40.8-52.8)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46.9 (41.0-52.8)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48.5 (42.2-54.7)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49.6 (43.1-56.1)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50.1 (43.1-57.1)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52.5 (45.1-59.9)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22.7%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39.1 (36.4-41.8)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32.5 (28.7-36.4)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35.6 (31.4-39.8)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38.2 (34.0-42.3)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41.1 (37.0-45.2)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44.8 (40.2-49.4)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41.2 (36.5-46.0)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49.1 (43.8-54.4)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25.6%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Yorkshire and The Humber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43.7(40.7-46.7)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39.3 (35.0-43.7)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39.3 (34.9-43.6)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42.1 (37.8-46.5)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45.3 (40.8-49.9)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46.3 (41.3-51.2)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44.5 (39.2-49.8)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45.1 (39.4-50.8)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3.2%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East Midlands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39.1 (36.0-42.3)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35.2 (30.9-39.5)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36.3 (31.8-40.8)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39.8 (35.5-44.0)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40.2 (35.6-44.8)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40.0 (35.3-44.8)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38.1 (33.3-43.0)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48.6 (43.1-54.1)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24.3%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36.1 (33.1-39.1)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38.7 (34.2-43.2)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36.8 (32.3-41.3)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39.0 (34.7-43.4)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41.0 (36.5-45.5)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41.6 (36.8-46.3)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43.0 (37.7-48.2)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43.8 (38.3-49.3)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21.3%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East of England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38.7 (35.8-41.6)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38.3 (34.2-42.4)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39.8 (35.6-44.1)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41.1 (37.1-45.0)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40.3 (36.2-44.3)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46.1 (41.7-50.4)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41.7 (37.1-46.2)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47.4 (42.6-52.2)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22.5%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33.5 (30.4-36.7)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34.6 (29.4-39.7)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37.1 (31.9-42.2)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37.7 (32.6-42.7)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43.0 (37.6-48.4)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42.8 (37.1-48.5)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43.8 (37.4-50.1)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45.7 (38.9-52.6)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36.4%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36.7 (34.2-39.1)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35.1 (31.6-38.5)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35.3 (31.8-38.8)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38.9 (35.5-42.3)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39.5 (36.1-43.0)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46.5 (42.7-50.2)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44.4 (40.4-48.5)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46.9 (42.6-51.3)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27.8%</w:t>
            </w:r>
          </w:p>
        </w:tc>
      </w:tr>
      <w:tr w:rsidR="00220F13" w:rsidTr="00AA7C44">
        <w:trPr>
          <w:trHeight w:hRule="exact" w:val="510"/>
          <w:jc w:val="center"/>
        </w:trPr>
        <w:tc>
          <w:tcPr>
            <w:tcW w:w="1279" w:type="dxa"/>
            <w:vAlign w:val="center"/>
          </w:tcPr>
          <w:p w:rsidR="00220F13" w:rsidRPr="00960DC3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960DC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37.3 (34.4-40.2)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38.7 (34.5-42.9)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43.6 (39.2-48.0)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39.1 (35.0-43.1)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42.5 (38.3-46.7)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47.5 (43.0-52.0)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47.1 (42.3-51.9)</w:t>
            </w:r>
          </w:p>
        </w:tc>
        <w:tc>
          <w:tcPr>
            <w:tcW w:w="1701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l-GR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54.1 (48.9-59.2)</w:t>
            </w:r>
          </w:p>
        </w:tc>
        <w:tc>
          <w:tcPr>
            <w:tcW w:w="1105" w:type="dxa"/>
            <w:vAlign w:val="bottom"/>
          </w:tcPr>
          <w:p w:rsidR="00220F13" w:rsidRPr="00522206" w:rsidRDefault="00220F13" w:rsidP="00AA7C4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22206">
              <w:rPr>
                <w:rFonts w:asciiTheme="minorHAnsi" w:hAnsiTheme="minorHAnsi" w:cstheme="minorHAnsi"/>
                <w:color w:val="000000"/>
                <w:sz w:val="22"/>
              </w:rPr>
              <w:t>45.0%</w:t>
            </w:r>
          </w:p>
        </w:tc>
      </w:tr>
    </w:tbl>
    <w:p w:rsidR="00220F13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l-GR"/>
        </w:rPr>
      </w:pPr>
    </w:p>
    <w:p w:rsidR="00220F13" w:rsidRPr="005A6ECC" w:rsidRDefault="00220F13" w:rsidP="00220F1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l-GR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* Holding factor variables (age, gender, education, occupation, income, wealth, IMD and alcohol consumption) at their means for each ELSA Wave.</w:t>
      </w:r>
    </w:p>
    <w:p w:rsidR="000B063F" w:rsidRDefault="000B063F"/>
    <w:sectPr w:rsidR="000B063F" w:rsidSect="00DD6F7F">
      <w:footnotePr>
        <w:pos w:val="beneathText"/>
        <w:numFmt w:val="lowerLetter"/>
      </w:footnotePr>
      <w:endnotePr>
        <w:numFmt w:val="lowerLetter"/>
      </w:endnotePr>
      <w:pgSz w:w="16838" w:h="11906" w:orient="landscape"/>
      <w:pgMar w:top="567" w:right="1276" w:bottom="284" w:left="1276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pos w:val="beneathText"/>
    <w:numFmt w:val="lowerLetter"/>
  </w:footnotePr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DC"/>
    <w:rsid w:val="000B063F"/>
    <w:rsid w:val="00220F13"/>
    <w:rsid w:val="00361ADC"/>
    <w:rsid w:val="0054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_Access"/>
    <w:qFormat/>
    <w:rsid w:val="00220F13"/>
    <w:rPr>
      <w:rFonts w:ascii="Arial" w:hAnsi="Arial"/>
      <w:sz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F1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20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_Access"/>
    <w:qFormat/>
    <w:rsid w:val="00220F13"/>
    <w:rPr>
      <w:rFonts w:ascii="Arial" w:hAnsi="Arial"/>
      <w:sz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F1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20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Dialechti Tsimpida</dc:creator>
  <cp:lastModifiedBy>Dialechti Tsimpida</cp:lastModifiedBy>
  <cp:revision>4</cp:revision>
  <cp:lastPrinted>2020-06-08T19:02:00Z</cp:lastPrinted>
  <dcterms:created xsi:type="dcterms:W3CDTF">2020-06-08T18:52:00Z</dcterms:created>
  <dcterms:modified xsi:type="dcterms:W3CDTF">2020-06-08T19:02:00Z</dcterms:modified>
</cp:coreProperties>
</file>