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6CF0A" w14:textId="77777777" w:rsidR="006C3ABF" w:rsidRPr="00A32583" w:rsidRDefault="006C3ABF" w:rsidP="006C3ABF">
      <w:pPr>
        <w:spacing w:line="360" w:lineRule="auto"/>
        <w:jc w:val="both"/>
        <w:rPr>
          <w:rFonts w:cs="Times New Roman"/>
          <w:b/>
          <w:sz w:val="22"/>
          <w:szCs w:val="22"/>
        </w:rPr>
      </w:pPr>
      <w:r w:rsidRPr="00A32583">
        <w:rPr>
          <w:rFonts w:cs="Times New Roman"/>
          <w:b/>
          <w:sz w:val="22"/>
          <w:szCs w:val="22"/>
        </w:rPr>
        <w:t xml:space="preserve">Appendix 2. </w:t>
      </w:r>
      <w:r w:rsidRPr="00A32583">
        <w:rPr>
          <w:rFonts w:cs="Times New Roman"/>
          <w:bCs/>
          <w:sz w:val="22"/>
          <w:szCs w:val="22"/>
        </w:rPr>
        <w:t>PICOS (Search terms)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1911"/>
        <w:gridCol w:w="2681"/>
        <w:gridCol w:w="2790"/>
      </w:tblGrid>
      <w:tr w:rsidR="006C3ABF" w:rsidRPr="00A32583" w14:paraId="7E08C04E" w14:textId="77777777" w:rsidTr="007221E9">
        <w:trPr>
          <w:trHeight w:val="168"/>
        </w:trPr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5D181D6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</w:p>
          <w:p w14:paraId="216EA1FF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color w:val="66FF66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Key Concepts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497068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P (Population)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6A052C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I (Intervention)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6553616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Co (Context)</w:t>
            </w:r>
          </w:p>
        </w:tc>
      </w:tr>
      <w:tr w:rsidR="006C3ABF" w:rsidRPr="00A32583" w14:paraId="6395B4DF" w14:textId="77777777" w:rsidTr="007221E9">
        <w:trPr>
          <w:trHeight w:val="96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0C67A21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481F53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Geriatric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EE69D19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Oral Health Assessment Tool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025C224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Residential Aged Care Facility</w:t>
            </w:r>
          </w:p>
        </w:tc>
      </w:tr>
      <w:tr w:rsidR="006C3ABF" w:rsidRPr="00A32583" w14:paraId="5CCDDBE3" w14:textId="77777777" w:rsidTr="007221E9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148A808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color w:val="00B0F0"/>
                <w:lang w:val="en-AU"/>
              </w:rPr>
            </w:pPr>
          </w:p>
          <w:p w14:paraId="5B62E64A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color w:val="00B0F0"/>
                <w:lang w:val="en-AU"/>
              </w:rPr>
            </w:pPr>
          </w:p>
          <w:p w14:paraId="7C29853D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color w:val="00B0F0"/>
                <w:lang w:val="en-AU"/>
              </w:rPr>
            </w:pPr>
          </w:p>
          <w:p w14:paraId="5FE97117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color w:val="00B0F0"/>
                <w:lang w:val="en-AU"/>
              </w:rPr>
            </w:pPr>
          </w:p>
          <w:p w14:paraId="19A469FB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Additional terms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8287DE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Aged</w:t>
            </w:r>
          </w:p>
          <w:p w14:paraId="51A326A4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Elder*</w:t>
            </w:r>
          </w:p>
          <w:p w14:paraId="7B0E36FE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Old*</w:t>
            </w:r>
          </w:p>
          <w:p w14:paraId="6B60B12C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Older adult</w:t>
            </w:r>
          </w:p>
          <w:p w14:paraId="7779CB69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Dental care for aged</w:t>
            </w:r>
          </w:p>
          <w:p w14:paraId="167D60AD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Geriatric dentistry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F2851E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Dental Care</w:t>
            </w:r>
          </w:p>
          <w:p w14:paraId="0CE9B98D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Dental hygiene</w:t>
            </w:r>
          </w:p>
          <w:p w14:paraId="7D800E0A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Oral health</w:t>
            </w:r>
          </w:p>
          <w:p w14:paraId="34A7A233" w14:textId="77777777" w:rsidR="006C3ABF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Oral hygiene</w:t>
            </w:r>
          </w:p>
          <w:p w14:paraId="7C5A25F4" w14:textId="6CB22528" w:rsidR="007E3440" w:rsidRDefault="007E3440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>
              <w:rPr>
                <w:rFonts w:cs="Times New Roman"/>
                <w:lang w:val="en-AU"/>
              </w:rPr>
              <w:t>Oro</w:t>
            </w:r>
            <w:r w:rsidR="00737912">
              <w:rPr>
                <w:rFonts w:cs="Times New Roman"/>
                <w:lang w:val="en-AU"/>
              </w:rPr>
              <w:t>-</w:t>
            </w:r>
            <w:r>
              <w:rPr>
                <w:rFonts w:cs="Times New Roman"/>
                <w:lang w:val="en-AU"/>
              </w:rPr>
              <w:t>facial pain</w:t>
            </w:r>
          </w:p>
          <w:p w14:paraId="1E064F14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Oral health assessment</w:t>
            </w:r>
          </w:p>
          <w:p w14:paraId="73146FDB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Assessment</w:t>
            </w:r>
          </w:p>
          <w:p w14:paraId="72140A3C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Clinical assessment tools</w:t>
            </w:r>
          </w:p>
          <w:p w14:paraId="05D98C5F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Dental hygiene assessment</w:t>
            </w:r>
          </w:p>
          <w:p w14:paraId="05EAD3A2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Geriatric assessment</w:t>
            </w:r>
          </w:p>
          <w:p w14:paraId="1CC5AD65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699B05D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Nursing home</w:t>
            </w:r>
          </w:p>
          <w:p w14:paraId="310FD43A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Residential care facility</w:t>
            </w:r>
          </w:p>
          <w:p w14:paraId="474D72E3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Residential care</w:t>
            </w:r>
          </w:p>
          <w:p w14:paraId="013D42B0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Institutional care</w:t>
            </w:r>
          </w:p>
          <w:p w14:paraId="263413B6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Aged care facilities</w:t>
            </w:r>
          </w:p>
          <w:p w14:paraId="36E4E251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  <w:r w:rsidRPr="00A32583">
              <w:rPr>
                <w:rFonts w:cs="Times New Roman"/>
                <w:lang w:val="en-AU"/>
              </w:rPr>
              <w:t>Nursing facilities</w:t>
            </w:r>
          </w:p>
          <w:p w14:paraId="05CB216C" w14:textId="77777777" w:rsidR="006C3ABF" w:rsidRPr="00A32583" w:rsidRDefault="006C3ABF" w:rsidP="007221E9">
            <w:pPr>
              <w:spacing w:line="276" w:lineRule="auto"/>
              <w:jc w:val="both"/>
              <w:rPr>
                <w:rFonts w:cs="Times New Roman"/>
                <w:lang w:val="en-AU"/>
              </w:rPr>
            </w:pPr>
          </w:p>
        </w:tc>
      </w:tr>
    </w:tbl>
    <w:p w14:paraId="60798162" w14:textId="77777777" w:rsidR="006C3ABF" w:rsidRPr="00A32583" w:rsidRDefault="006C3ABF" w:rsidP="006C3ABF">
      <w:pPr>
        <w:pStyle w:val="CM1"/>
        <w:spacing w:after="130"/>
        <w:rPr>
          <w:rFonts w:ascii="Arial" w:hAnsi="Arial" w:cs="Arial"/>
          <w:color w:val="000000"/>
          <w:sz w:val="18"/>
          <w:szCs w:val="18"/>
          <w:lang w:val="en-AU"/>
        </w:rPr>
      </w:pPr>
    </w:p>
    <w:p w14:paraId="3065785A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3FC6CFD0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491F4477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4F926445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3E1D7924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0BBD3E43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760A3E31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0200E44D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7743133E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63463759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17C62BA0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288447E2" w14:textId="77777777" w:rsidR="006C3ABF" w:rsidRPr="00A32583" w:rsidRDefault="006C3ABF" w:rsidP="006C3ABF">
      <w:pPr>
        <w:spacing w:line="276" w:lineRule="auto"/>
        <w:rPr>
          <w:rFonts w:cs="Times New Roman"/>
          <w:sz w:val="20"/>
          <w:szCs w:val="20"/>
        </w:rPr>
      </w:pPr>
    </w:p>
    <w:p w14:paraId="6D58EAB4" w14:textId="77777777" w:rsidR="00F45CAE" w:rsidRDefault="00F45CAE"/>
    <w:sectPr w:rsidR="00F45CAE" w:rsidSect="00F047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00D8E" w14:textId="77777777" w:rsidR="00D64AC9" w:rsidRDefault="00D64AC9" w:rsidP="00D4635A">
      <w:pPr>
        <w:spacing w:line="240" w:lineRule="auto"/>
      </w:pPr>
      <w:r>
        <w:separator/>
      </w:r>
    </w:p>
  </w:endnote>
  <w:endnote w:type="continuationSeparator" w:id="0">
    <w:p w14:paraId="7ACF4571" w14:textId="77777777" w:rsidR="00D64AC9" w:rsidRDefault="00D64AC9" w:rsidP="00D46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98469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5706D9" w14:textId="29F386B9" w:rsidR="00D4635A" w:rsidRDefault="00D4635A" w:rsidP="00E3789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6665AB" w14:textId="77777777" w:rsidR="00D4635A" w:rsidRDefault="00D4635A" w:rsidP="00D463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D2FB1" w14:textId="77777777" w:rsidR="00D4635A" w:rsidRDefault="00D4635A" w:rsidP="00D463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AC3B6" w14:textId="77777777" w:rsidR="00A953EA" w:rsidRDefault="00A95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734DA" w14:textId="77777777" w:rsidR="00D64AC9" w:rsidRDefault="00D64AC9" w:rsidP="00D4635A">
      <w:pPr>
        <w:spacing w:line="240" w:lineRule="auto"/>
      </w:pPr>
      <w:r>
        <w:separator/>
      </w:r>
    </w:p>
  </w:footnote>
  <w:footnote w:type="continuationSeparator" w:id="0">
    <w:p w14:paraId="237667CC" w14:textId="77777777" w:rsidR="00D64AC9" w:rsidRDefault="00D64AC9" w:rsidP="00D463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5B0B" w14:textId="77777777" w:rsidR="00A953EA" w:rsidRDefault="00A953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D9B8D" w14:textId="77777777" w:rsidR="00A953EA" w:rsidRDefault="00A953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68053" w14:textId="77777777" w:rsidR="00A953EA" w:rsidRDefault="00A953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ABF"/>
    <w:rsid w:val="000161D4"/>
    <w:rsid w:val="00126C9F"/>
    <w:rsid w:val="001524CB"/>
    <w:rsid w:val="0019530E"/>
    <w:rsid w:val="00196E4D"/>
    <w:rsid w:val="00225B14"/>
    <w:rsid w:val="0027388D"/>
    <w:rsid w:val="00283ECC"/>
    <w:rsid w:val="00287A77"/>
    <w:rsid w:val="002B0FEA"/>
    <w:rsid w:val="003268ED"/>
    <w:rsid w:val="003C2EB2"/>
    <w:rsid w:val="003C37E5"/>
    <w:rsid w:val="004954AC"/>
    <w:rsid w:val="00511633"/>
    <w:rsid w:val="00534886"/>
    <w:rsid w:val="005F5082"/>
    <w:rsid w:val="006479FA"/>
    <w:rsid w:val="0068798E"/>
    <w:rsid w:val="006A1760"/>
    <w:rsid w:val="006C3ABF"/>
    <w:rsid w:val="0070704A"/>
    <w:rsid w:val="00712334"/>
    <w:rsid w:val="00737912"/>
    <w:rsid w:val="00771CC5"/>
    <w:rsid w:val="007E3440"/>
    <w:rsid w:val="00804585"/>
    <w:rsid w:val="00881238"/>
    <w:rsid w:val="00887328"/>
    <w:rsid w:val="008D11DB"/>
    <w:rsid w:val="008E38D4"/>
    <w:rsid w:val="009766CA"/>
    <w:rsid w:val="009A2898"/>
    <w:rsid w:val="009A3222"/>
    <w:rsid w:val="009C326E"/>
    <w:rsid w:val="00A953EA"/>
    <w:rsid w:val="00AB1C4E"/>
    <w:rsid w:val="00AC12F8"/>
    <w:rsid w:val="00AD21BB"/>
    <w:rsid w:val="00AE0E91"/>
    <w:rsid w:val="00AF323D"/>
    <w:rsid w:val="00B5389A"/>
    <w:rsid w:val="00B7234C"/>
    <w:rsid w:val="00BC7F84"/>
    <w:rsid w:val="00C11DD9"/>
    <w:rsid w:val="00C7764C"/>
    <w:rsid w:val="00C852E9"/>
    <w:rsid w:val="00D43D95"/>
    <w:rsid w:val="00D4635A"/>
    <w:rsid w:val="00D64AC9"/>
    <w:rsid w:val="00DA7718"/>
    <w:rsid w:val="00DD3868"/>
    <w:rsid w:val="00DF24D7"/>
    <w:rsid w:val="00E32A59"/>
    <w:rsid w:val="00EE6F1A"/>
    <w:rsid w:val="00EF7B3B"/>
    <w:rsid w:val="00F047B2"/>
    <w:rsid w:val="00F42F6E"/>
    <w:rsid w:val="00F45CAE"/>
    <w:rsid w:val="00F667AF"/>
    <w:rsid w:val="00F945CE"/>
    <w:rsid w:val="00FB5BA6"/>
    <w:rsid w:val="00F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6B95D"/>
  <w15:chartTrackingRefBased/>
  <w15:docId w15:val="{E1F0D76D-30B0-6648-B308-2A875E69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ABF"/>
    <w:pPr>
      <w:spacing w:line="48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3AB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rsid w:val="006C3ABF"/>
    <w:pPr>
      <w:widowControl w:val="0"/>
      <w:autoSpaceDE w:val="0"/>
      <w:autoSpaceDN w:val="0"/>
      <w:adjustRightInd w:val="0"/>
      <w:spacing w:line="240" w:lineRule="auto"/>
    </w:pPr>
    <w:rPr>
      <w:rFonts w:ascii="Calibri" w:eastAsia="Times New Roman" w:hAnsi="Calibri" w:cs="Times New Roman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D463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35A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D4635A"/>
  </w:style>
  <w:style w:type="paragraph" w:styleId="BalloonText">
    <w:name w:val="Balloon Text"/>
    <w:basedOn w:val="Normal"/>
    <w:link w:val="BalloonTextChar"/>
    <w:uiPriority w:val="99"/>
    <w:semiHidden/>
    <w:unhideWhenUsed/>
    <w:rsid w:val="007E34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44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53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3E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Arora</dc:creator>
  <cp:keywords/>
  <dc:description/>
  <cp:lastModifiedBy>Ritesh Chimoriya</cp:lastModifiedBy>
  <cp:revision>9</cp:revision>
  <dcterms:created xsi:type="dcterms:W3CDTF">2020-02-09T14:14:00Z</dcterms:created>
  <dcterms:modified xsi:type="dcterms:W3CDTF">2020-11-27T03:26:00Z</dcterms:modified>
</cp:coreProperties>
</file>