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E2A" w:rsidRPr="00F00BD9" w:rsidRDefault="009C0E2A" w:rsidP="009C0E2A">
      <w:pPr>
        <w:pStyle w:val="EndNoteBibliography"/>
        <w:shd w:val="clear" w:color="auto" w:fill="FFFFFF" w:themeFill="background1"/>
        <w:spacing w:line="480" w:lineRule="auto"/>
        <w:rPr>
          <w:rFonts w:ascii="Arial" w:hAnsi="Arial" w:cs="Arial"/>
          <w:b/>
          <w:sz w:val="20"/>
          <w:szCs w:val="20"/>
          <w:lang w:val="en-GB"/>
        </w:rPr>
      </w:pPr>
      <w:r w:rsidRPr="00F00BD9">
        <w:rPr>
          <w:rFonts w:ascii="Arial" w:hAnsi="Arial" w:cs="Arial"/>
          <w:b/>
          <w:sz w:val="20"/>
          <w:szCs w:val="20"/>
          <w:lang w:val="en-GB"/>
        </w:rPr>
        <w:t>Additional file 1 The Charlson comorbidity index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9"/>
        <w:gridCol w:w="1644"/>
      </w:tblGrid>
      <w:tr w:rsidR="009C0E2A" w:rsidRPr="00F00BD9" w:rsidTr="00EA14B1">
        <w:tc>
          <w:tcPr>
            <w:tcW w:w="2859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nl-NL"/>
              </w:rPr>
              <w:t>Condition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b/>
                <w:sz w:val="20"/>
                <w:szCs w:val="20"/>
                <w:lang w:val="nl-NL"/>
              </w:rPr>
              <w:t xml:space="preserve">Score </w:t>
            </w: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(weight)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Myocardial infarction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Congestive heart failure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Peripheral vascular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Cerebrovascular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Dementia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Chronic pulmonary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Connective tissue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Ulcer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Mild liver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Diabetes without end organ damage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1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Hemiplegia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2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Moderate or severe renal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2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Diabetes with end organ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2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Any tumor / malignacy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2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Leukemia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2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Lymphoma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2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en-GB"/>
              </w:rPr>
              <w:t>Moderate or severe liver disease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3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Metastatic solid tumor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6</w:t>
            </w:r>
          </w:p>
        </w:tc>
      </w:tr>
      <w:tr w:rsidR="009C0E2A" w:rsidRPr="00F00BD9" w:rsidTr="00EA14B1">
        <w:tc>
          <w:tcPr>
            <w:tcW w:w="2859" w:type="dxa"/>
            <w:vAlign w:val="center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AIDS</w:t>
            </w:r>
          </w:p>
        </w:tc>
        <w:tc>
          <w:tcPr>
            <w:tcW w:w="1644" w:type="dxa"/>
            <w:vAlign w:val="bottom"/>
          </w:tcPr>
          <w:p w:rsidR="009C0E2A" w:rsidRPr="00F00BD9" w:rsidRDefault="009C0E2A" w:rsidP="00EA14B1">
            <w:pPr>
              <w:pStyle w:val="EndNoteBibliography"/>
              <w:shd w:val="clear" w:color="auto" w:fill="FFFFFF" w:themeFill="background1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F00BD9">
              <w:rPr>
                <w:rFonts w:ascii="Arial" w:hAnsi="Arial" w:cs="Arial"/>
                <w:sz w:val="20"/>
                <w:szCs w:val="20"/>
                <w:lang w:val="nl-NL"/>
              </w:rPr>
              <w:t>6</w:t>
            </w:r>
          </w:p>
        </w:tc>
      </w:tr>
    </w:tbl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E2A"/>
    <w:rsid w:val="008F011F"/>
    <w:rsid w:val="009C0E2A"/>
    <w:rsid w:val="00C67644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E2A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9C0E2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C0E2A"/>
    <w:rPr>
      <w:rFonts w:ascii="Calibri" w:hAnsi="Calibri"/>
      <w:noProof/>
      <w:lang w:val="en-US"/>
    </w:rPr>
  </w:style>
  <w:style w:type="table" w:styleId="TableGrid">
    <w:name w:val="Table Grid"/>
    <w:basedOn w:val="TableNormal"/>
    <w:uiPriority w:val="59"/>
    <w:rsid w:val="009C0E2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E2A"/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9C0E2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C0E2A"/>
    <w:rPr>
      <w:rFonts w:ascii="Calibri" w:hAnsi="Calibri"/>
      <w:noProof/>
      <w:lang w:val="en-US"/>
    </w:rPr>
  </w:style>
  <w:style w:type="table" w:styleId="TableGrid">
    <w:name w:val="Table Grid"/>
    <w:basedOn w:val="TableNormal"/>
    <w:uiPriority w:val="59"/>
    <w:rsid w:val="009C0E2A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2020-03-12T21:55:00Z</dcterms:created>
  <dcterms:modified xsi:type="dcterms:W3CDTF">2020-03-12T21:55:00Z</dcterms:modified>
</cp:coreProperties>
</file>