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475E7" w14:textId="77777777" w:rsidR="00F526DE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6F9C0EB5" w14:textId="77777777" w:rsidR="00F526DE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50ED3641" w14:textId="77777777" w:rsidR="00F526DE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3747493C" w14:textId="77777777" w:rsidR="00F526DE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44D152AC" w14:textId="77777777" w:rsidR="00F526DE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2D5D5C17" w14:textId="77777777" w:rsidR="00F526DE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71A29C65" w14:textId="77777777" w:rsidR="00F526DE" w:rsidRPr="002759D4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  <w:r w:rsidRPr="002759D4">
        <w:rPr>
          <w:rFonts w:ascii="Times New Roman" w:hAnsi="Times New Roman" w:cs="Times New Roman"/>
        </w:rPr>
        <w:t xml:space="preserve">Social factors influencing </w:t>
      </w:r>
      <w:r>
        <w:rPr>
          <w:rFonts w:ascii="Times New Roman" w:hAnsi="Times New Roman" w:cs="Times New Roman"/>
        </w:rPr>
        <w:t>utilization of home care in community-</w:t>
      </w:r>
      <w:r w:rsidRPr="002759D4">
        <w:rPr>
          <w:rFonts w:ascii="Times New Roman" w:hAnsi="Times New Roman" w:cs="Times New Roman"/>
        </w:rPr>
        <w:t xml:space="preserve">dwelling older adults: </w:t>
      </w:r>
      <w:r>
        <w:rPr>
          <w:rFonts w:ascii="Times New Roman" w:hAnsi="Times New Roman" w:cs="Times New Roman"/>
        </w:rPr>
        <w:t>A s</w:t>
      </w:r>
      <w:r w:rsidRPr="002759D4">
        <w:rPr>
          <w:rFonts w:ascii="Times New Roman" w:hAnsi="Times New Roman" w:cs="Times New Roman"/>
        </w:rPr>
        <w:t xml:space="preserve">coping </w:t>
      </w:r>
      <w:r>
        <w:rPr>
          <w:rFonts w:ascii="Times New Roman" w:hAnsi="Times New Roman" w:cs="Times New Roman"/>
        </w:rPr>
        <w:t>r</w:t>
      </w:r>
      <w:r w:rsidRPr="002759D4">
        <w:rPr>
          <w:rFonts w:ascii="Times New Roman" w:hAnsi="Times New Roman" w:cs="Times New Roman"/>
        </w:rPr>
        <w:t>eview</w:t>
      </w:r>
    </w:p>
    <w:p w14:paraId="0656B7D2" w14:textId="1F146A58" w:rsidR="00F526DE" w:rsidRPr="00F526DE" w:rsidRDefault="00F526DE" w:rsidP="00F526DE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460022299"/>
      <w:r w:rsidRPr="00F526DE"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="008E6C6C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526DE">
        <w:rPr>
          <w:rFonts w:ascii="Times New Roman" w:hAnsi="Times New Roman" w:cs="Times New Roman"/>
          <w:color w:val="auto"/>
          <w:sz w:val="24"/>
          <w:szCs w:val="24"/>
        </w:rPr>
        <w:t>: List &amp; Counts of Data Sources Divided by Continent and Country</w:t>
      </w:r>
      <w:bookmarkEnd w:id="1"/>
    </w:p>
    <w:p w14:paraId="47D6A0C5" w14:textId="77777777" w:rsidR="00F526DE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0FE28939" w14:textId="77777777" w:rsidR="00F526DE" w:rsidRPr="002759D4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5FB2F1A7" w14:textId="77777777" w:rsidR="00E7333F" w:rsidRPr="002759D4" w:rsidRDefault="00E7333F" w:rsidP="00E7333F">
      <w:pPr>
        <w:spacing w:line="480" w:lineRule="auto"/>
        <w:rPr>
          <w:rFonts w:ascii="Times New Roman" w:hAnsi="Times New Roman" w:cs="Times New Roman"/>
        </w:rPr>
      </w:pPr>
      <w:r w:rsidRPr="002759D4">
        <w:rPr>
          <w:rFonts w:ascii="Times New Roman" w:hAnsi="Times New Roman" w:cs="Times New Roman"/>
        </w:rPr>
        <w:t>Jasmine C Mah</w:t>
      </w:r>
      <w:r w:rsidRPr="002759D4">
        <w:rPr>
          <w:rFonts w:ascii="Times New Roman" w:hAnsi="Times New Roman" w:cs="Times New Roman"/>
          <w:vertAlign w:val="superscript"/>
        </w:rPr>
        <w:t>1</w:t>
      </w:r>
      <w:proofErr w:type="gramStart"/>
      <w:r w:rsidRPr="002759D4">
        <w:rPr>
          <w:rFonts w:ascii="Times New Roman" w:hAnsi="Times New Roman" w:cs="Times New Roman"/>
          <w:vertAlign w:val="superscript"/>
        </w:rPr>
        <w:t>,2,3</w:t>
      </w:r>
      <w:proofErr w:type="gramEnd"/>
      <w:r w:rsidRPr="002759D4">
        <w:rPr>
          <w:rFonts w:ascii="Times New Roman" w:hAnsi="Times New Roman" w:cs="Times New Roman"/>
        </w:rPr>
        <w:t>, Susan J Stevens</w:t>
      </w:r>
      <w:r>
        <w:rPr>
          <w:rFonts w:ascii="Times New Roman" w:hAnsi="Times New Roman" w:cs="Times New Roman"/>
          <w:vertAlign w:val="superscript"/>
        </w:rPr>
        <w:t>4,5</w:t>
      </w:r>
      <w:r w:rsidRPr="002759D4">
        <w:rPr>
          <w:rFonts w:ascii="Times New Roman" w:hAnsi="Times New Roman" w:cs="Times New Roman"/>
        </w:rPr>
        <w:t>, Janice M Keefe</w:t>
      </w:r>
      <w:r>
        <w:rPr>
          <w:rFonts w:ascii="Times New Roman" w:hAnsi="Times New Roman" w:cs="Times New Roman"/>
          <w:vertAlign w:val="superscript"/>
        </w:rPr>
        <w:t>4</w:t>
      </w:r>
      <w:r w:rsidRPr="002759D4">
        <w:rPr>
          <w:rFonts w:ascii="Times New Roman" w:hAnsi="Times New Roman" w:cs="Times New Roman"/>
        </w:rPr>
        <w:t>, Kenneth Rockwood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>, M</w:t>
      </w:r>
      <w:r w:rsidRPr="002759D4">
        <w:rPr>
          <w:rFonts w:ascii="Times New Roman" w:hAnsi="Times New Roman" w:cs="Times New Roman"/>
        </w:rPr>
        <w:t xml:space="preserve">elissa </w:t>
      </w:r>
      <w:r>
        <w:rPr>
          <w:rFonts w:ascii="Times New Roman" w:hAnsi="Times New Roman" w:cs="Times New Roman"/>
        </w:rPr>
        <w:t>K</w:t>
      </w:r>
      <w:r w:rsidRPr="002759D4">
        <w:rPr>
          <w:rFonts w:ascii="Times New Roman" w:hAnsi="Times New Roman" w:cs="Times New Roman"/>
        </w:rPr>
        <w:t xml:space="preserve"> Andrew</w:t>
      </w:r>
      <w:r>
        <w:rPr>
          <w:rFonts w:ascii="Times New Roman" w:hAnsi="Times New Roman" w:cs="Times New Roman"/>
          <w:vertAlign w:val="superscript"/>
        </w:rPr>
        <w:t>6</w:t>
      </w:r>
    </w:p>
    <w:p w14:paraId="6EED6DA8" w14:textId="77777777" w:rsidR="00E7333F" w:rsidRPr="002759D4" w:rsidRDefault="00E7333F" w:rsidP="00E7333F">
      <w:pPr>
        <w:spacing w:line="480" w:lineRule="auto"/>
        <w:rPr>
          <w:rFonts w:ascii="Times New Roman" w:hAnsi="Times New Roman" w:cs="Times New Roman"/>
        </w:rPr>
      </w:pPr>
    </w:p>
    <w:p w14:paraId="2594A5A4" w14:textId="77777777" w:rsidR="00E7333F" w:rsidRPr="002759D4" w:rsidRDefault="00E7333F" w:rsidP="00E7333F">
      <w:pPr>
        <w:spacing w:line="480" w:lineRule="auto"/>
        <w:rPr>
          <w:rFonts w:ascii="Times New Roman" w:hAnsi="Times New Roman" w:cs="Times New Roman"/>
        </w:rPr>
      </w:pPr>
      <w:r w:rsidRPr="002759D4">
        <w:rPr>
          <w:rFonts w:ascii="Times New Roman" w:hAnsi="Times New Roman" w:cs="Times New Roman"/>
          <w:vertAlign w:val="superscript"/>
        </w:rPr>
        <w:t>1</w:t>
      </w:r>
      <w:r w:rsidRPr="002759D4">
        <w:rPr>
          <w:rFonts w:ascii="Times New Roman" w:hAnsi="Times New Roman" w:cs="Times New Roman"/>
        </w:rPr>
        <w:t xml:space="preserve"> Department of Health Policy, London School of Economics and Political Sciences, London, United Kingdom</w:t>
      </w:r>
    </w:p>
    <w:p w14:paraId="52A355BA" w14:textId="77777777" w:rsidR="00E7333F" w:rsidRPr="002759D4" w:rsidRDefault="00E7333F" w:rsidP="00E7333F">
      <w:pPr>
        <w:spacing w:line="480" w:lineRule="auto"/>
        <w:rPr>
          <w:rFonts w:ascii="Times New Roman" w:hAnsi="Times New Roman" w:cs="Times New Roman"/>
        </w:rPr>
      </w:pPr>
      <w:r w:rsidRPr="002759D4">
        <w:rPr>
          <w:rFonts w:ascii="Times New Roman" w:hAnsi="Times New Roman" w:cs="Times New Roman"/>
          <w:vertAlign w:val="superscript"/>
        </w:rPr>
        <w:t>2</w:t>
      </w:r>
      <w:r w:rsidRPr="002759D4">
        <w:rPr>
          <w:rFonts w:ascii="Times New Roman" w:hAnsi="Times New Roman" w:cs="Times New Roman"/>
        </w:rPr>
        <w:t xml:space="preserve"> Faculty of Public Health and Policy, London School of Hygiene and Tropical Medicine, London, United Kingdom</w:t>
      </w:r>
    </w:p>
    <w:p w14:paraId="5F1C8F8B" w14:textId="77777777" w:rsidR="00E7333F" w:rsidRDefault="00E7333F" w:rsidP="00E7333F">
      <w:pPr>
        <w:spacing w:line="480" w:lineRule="auto"/>
        <w:rPr>
          <w:rFonts w:ascii="Times New Roman" w:hAnsi="Times New Roman" w:cs="Times New Roman"/>
        </w:rPr>
      </w:pPr>
      <w:r w:rsidRPr="002759D4">
        <w:rPr>
          <w:rFonts w:ascii="Times New Roman" w:hAnsi="Times New Roman" w:cs="Times New Roman"/>
          <w:vertAlign w:val="superscript"/>
        </w:rPr>
        <w:t>3</w:t>
      </w:r>
      <w:r w:rsidRPr="002759D4">
        <w:rPr>
          <w:rFonts w:ascii="Times New Roman" w:hAnsi="Times New Roman" w:cs="Times New Roman"/>
        </w:rPr>
        <w:t xml:space="preserve"> </w:t>
      </w:r>
      <w:proofErr w:type="gramStart"/>
      <w:r w:rsidRPr="002759D4">
        <w:rPr>
          <w:rFonts w:ascii="Times New Roman" w:hAnsi="Times New Roman" w:cs="Times New Roman"/>
        </w:rPr>
        <w:t>Department</w:t>
      </w:r>
      <w:proofErr w:type="gramEnd"/>
      <w:r w:rsidRPr="002759D4">
        <w:rPr>
          <w:rFonts w:ascii="Times New Roman" w:hAnsi="Times New Roman" w:cs="Times New Roman"/>
        </w:rPr>
        <w:t xml:space="preserve"> of Medicine, Dalhousie University, Halifax, NS, Canada</w:t>
      </w:r>
    </w:p>
    <w:p w14:paraId="65BBB291" w14:textId="77777777" w:rsidR="00E7333F" w:rsidRDefault="00E7333F" w:rsidP="00E7333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2759D4">
        <w:rPr>
          <w:rFonts w:ascii="Times New Roman" w:hAnsi="Times New Roman" w:cs="Times New Roman"/>
        </w:rPr>
        <w:t xml:space="preserve"> </w:t>
      </w:r>
      <w:proofErr w:type="gramStart"/>
      <w:r w:rsidRPr="002759D4">
        <w:rPr>
          <w:rFonts w:ascii="Times New Roman" w:hAnsi="Times New Roman" w:cs="Times New Roman"/>
        </w:rPr>
        <w:t>Faculty</w:t>
      </w:r>
      <w:proofErr w:type="gramEnd"/>
      <w:r w:rsidRPr="002759D4">
        <w:rPr>
          <w:rFonts w:ascii="Times New Roman" w:hAnsi="Times New Roman" w:cs="Times New Roman"/>
        </w:rPr>
        <w:t xml:space="preserve"> of Family Studies and Gerontology, Mount Saint Vincent University, Halifax, NS, Canada</w:t>
      </w:r>
    </w:p>
    <w:p w14:paraId="6CBE542B" w14:textId="77777777" w:rsidR="00E7333F" w:rsidRPr="002759D4" w:rsidRDefault="00E7333F" w:rsidP="00E7333F">
      <w:pPr>
        <w:spacing w:line="480" w:lineRule="auto"/>
        <w:rPr>
          <w:rFonts w:ascii="Times New Roman" w:hAnsi="Times New Roman" w:cs="Times New Roman"/>
        </w:rPr>
      </w:pPr>
      <w:r w:rsidRPr="008B0A1A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 Continuing Care, Nova Scotia Health, Halifax, Nova Scotia</w:t>
      </w:r>
    </w:p>
    <w:p w14:paraId="5CAFDA40" w14:textId="77777777" w:rsidR="00E7333F" w:rsidRPr="002759D4" w:rsidRDefault="00E7333F" w:rsidP="00E7333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2759D4">
        <w:rPr>
          <w:rFonts w:ascii="Times New Roman" w:hAnsi="Times New Roman" w:cs="Times New Roman"/>
        </w:rPr>
        <w:t xml:space="preserve"> </w:t>
      </w:r>
      <w:proofErr w:type="gramStart"/>
      <w:r w:rsidRPr="002759D4">
        <w:rPr>
          <w:rFonts w:ascii="Times New Roman" w:hAnsi="Times New Roman" w:cs="Times New Roman"/>
        </w:rPr>
        <w:t>Division</w:t>
      </w:r>
      <w:proofErr w:type="gramEnd"/>
      <w:r w:rsidRPr="002759D4">
        <w:rPr>
          <w:rFonts w:ascii="Times New Roman" w:hAnsi="Times New Roman" w:cs="Times New Roman"/>
        </w:rPr>
        <w:t xml:space="preserve"> of Geriatric Medicine, Dalhousie University, Halifax, NS, Canada</w:t>
      </w:r>
    </w:p>
    <w:p w14:paraId="00B71984" w14:textId="77777777" w:rsidR="00F526DE" w:rsidRPr="002759D4" w:rsidRDefault="00F526DE" w:rsidP="00F526DE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</w:p>
    <w:p w14:paraId="0B5A8D36" w14:textId="77777777" w:rsidR="00F526DE" w:rsidRPr="002759D4" w:rsidRDefault="00F526DE" w:rsidP="00F526DE">
      <w:pPr>
        <w:spacing w:line="480" w:lineRule="auto"/>
        <w:rPr>
          <w:rFonts w:ascii="Times New Roman" w:hAnsi="Times New Roman" w:cs="Times New Roman"/>
        </w:rPr>
      </w:pPr>
    </w:p>
    <w:p w14:paraId="34F50528" w14:textId="77777777" w:rsidR="00EF4294" w:rsidRPr="001B3254" w:rsidRDefault="00EF4294" w:rsidP="00EF4294">
      <w:pPr>
        <w:rPr>
          <w:rFonts w:ascii="Times New Roman" w:hAnsi="Times New Roman" w:cs="Times New Roman"/>
        </w:rPr>
      </w:pPr>
      <w:r w:rsidRPr="001B3254">
        <w:rPr>
          <w:rFonts w:ascii="Times New Roman" w:hAnsi="Times New Roman" w:cs="Times New Roman"/>
        </w:rPr>
        <w:t xml:space="preserve">Total number of studies: 64 (excludes the two experimental studies) </w:t>
      </w:r>
    </w:p>
    <w:p w14:paraId="36D39913" w14:textId="77777777" w:rsidR="00EF4294" w:rsidRPr="001B3254" w:rsidRDefault="00EF4294" w:rsidP="00EF429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5680"/>
        <w:gridCol w:w="1367"/>
      </w:tblGrid>
      <w:tr w:rsidR="00EF4294" w:rsidRPr="001B3254" w14:paraId="65230871" w14:textId="77777777" w:rsidTr="00394611">
        <w:tc>
          <w:tcPr>
            <w:tcW w:w="1809" w:type="dxa"/>
            <w:gridSpan w:val="2"/>
            <w:tcBorders>
              <w:bottom w:val="single" w:sz="18" w:space="0" w:color="auto"/>
            </w:tcBorders>
          </w:tcPr>
          <w:p w14:paraId="6EA43F4F" w14:textId="77777777" w:rsidR="00EF4294" w:rsidRPr="002B03CF" w:rsidRDefault="00EF4294" w:rsidP="003946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Continent, </w:t>
            </w:r>
            <w:r w:rsidRPr="002B03CF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5680" w:type="dxa"/>
            <w:tcBorders>
              <w:bottom w:val="single" w:sz="18" w:space="0" w:color="auto"/>
            </w:tcBorders>
          </w:tcPr>
          <w:p w14:paraId="2E1DB449" w14:textId="77777777" w:rsidR="00EF4294" w:rsidRPr="002B03CF" w:rsidRDefault="00EF4294" w:rsidP="00394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Data Sources</w:t>
            </w:r>
          </w:p>
        </w:tc>
        <w:tc>
          <w:tcPr>
            <w:tcW w:w="1367" w:type="dxa"/>
            <w:tcBorders>
              <w:bottom w:val="single" w:sz="18" w:space="0" w:color="auto"/>
            </w:tcBorders>
          </w:tcPr>
          <w:p w14:paraId="449A0E4A" w14:textId="77777777" w:rsidR="00EF4294" w:rsidRPr="002B03CF" w:rsidRDefault="00EF4294" w:rsidP="00394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Number of Studies</w:t>
            </w:r>
          </w:p>
        </w:tc>
      </w:tr>
      <w:tr w:rsidR="00EF4294" w:rsidRPr="001B3254" w14:paraId="23A5EC9D" w14:textId="77777777" w:rsidTr="00394611">
        <w:tc>
          <w:tcPr>
            <w:tcW w:w="8856" w:type="dxa"/>
            <w:gridSpan w:val="4"/>
            <w:tcBorders>
              <w:top w:val="single" w:sz="18" w:space="0" w:color="auto"/>
            </w:tcBorders>
          </w:tcPr>
          <w:p w14:paraId="0C07D5E8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North America</w:t>
            </w:r>
          </w:p>
        </w:tc>
      </w:tr>
      <w:tr w:rsidR="00EF4294" w:rsidRPr="001B3254" w14:paraId="43A70D1F" w14:textId="77777777" w:rsidTr="00394611">
        <w:tc>
          <w:tcPr>
            <w:tcW w:w="675" w:type="dxa"/>
          </w:tcPr>
          <w:p w14:paraId="2F7319E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gridSpan w:val="3"/>
          </w:tcPr>
          <w:p w14:paraId="6DB4943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 xml:space="preserve">Canada </w:t>
            </w:r>
            <w:r w:rsidRPr="001B3254">
              <w:rPr>
                <w:rFonts w:ascii="Times New Roman" w:hAnsi="Times New Roman" w:cs="Times New Roman"/>
              </w:rPr>
              <w:t>(total unique data sources = 6)</w:t>
            </w:r>
          </w:p>
        </w:tc>
      </w:tr>
      <w:tr w:rsidR="00EF4294" w:rsidRPr="001B3254" w14:paraId="60787E60" w14:textId="77777777" w:rsidTr="00394611">
        <w:tc>
          <w:tcPr>
            <w:tcW w:w="675" w:type="dxa"/>
          </w:tcPr>
          <w:p w14:paraId="7AAF43F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CE3AA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72AE260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Canadian Community Health Survey</w:t>
            </w:r>
          </w:p>
        </w:tc>
        <w:tc>
          <w:tcPr>
            <w:tcW w:w="1367" w:type="dxa"/>
          </w:tcPr>
          <w:p w14:paraId="1DF52426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2</w:t>
            </w:r>
          </w:p>
        </w:tc>
      </w:tr>
      <w:tr w:rsidR="00EF4294" w:rsidRPr="001B3254" w14:paraId="180EE24D" w14:textId="77777777" w:rsidTr="00394611">
        <w:tc>
          <w:tcPr>
            <w:tcW w:w="675" w:type="dxa"/>
          </w:tcPr>
          <w:p w14:paraId="0995080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620EF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0DE527C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Health administrative data from the Institute of Clinical Evaluative Sciences</w:t>
            </w:r>
          </w:p>
        </w:tc>
        <w:tc>
          <w:tcPr>
            <w:tcW w:w="1367" w:type="dxa"/>
          </w:tcPr>
          <w:p w14:paraId="2B347F93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2D9005C9" w14:textId="77777777" w:rsidTr="00394611">
        <w:tc>
          <w:tcPr>
            <w:tcW w:w="675" w:type="dxa"/>
          </w:tcPr>
          <w:p w14:paraId="0E0C6AC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69471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1AD8D4F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proofErr w:type="spellStart"/>
            <w:r w:rsidRPr="001B3254">
              <w:rPr>
                <w:rFonts w:ascii="Times New Roman" w:hAnsi="Times New Roman" w:cs="Times New Roman"/>
              </w:rPr>
              <w:t>InterRAI</w:t>
            </w:r>
            <w:proofErr w:type="spellEnd"/>
            <w:r w:rsidRPr="001B3254">
              <w:rPr>
                <w:rFonts w:ascii="Times New Roman" w:hAnsi="Times New Roman" w:cs="Times New Roman"/>
              </w:rPr>
              <w:t>-HC and linked service utilization data</w:t>
            </w:r>
          </w:p>
        </w:tc>
        <w:tc>
          <w:tcPr>
            <w:tcW w:w="1367" w:type="dxa"/>
          </w:tcPr>
          <w:p w14:paraId="0B6E9D2A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4C6627B" w14:textId="77777777" w:rsidTr="00394611">
        <w:tc>
          <w:tcPr>
            <w:tcW w:w="675" w:type="dxa"/>
          </w:tcPr>
          <w:p w14:paraId="093ACC5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FBDAA5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1A3C1D0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Toronto Emergency Medical Service database linked to Community Care Assess Centre database</w:t>
            </w:r>
          </w:p>
        </w:tc>
        <w:tc>
          <w:tcPr>
            <w:tcW w:w="1367" w:type="dxa"/>
          </w:tcPr>
          <w:p w14:paraId="0F316397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1715CADD" w14:textId="77777777" w:rsidTr="00394611">
        <w:tc>
          <w:tcPr>
            <w:tcW w:w="675" w:type="dxa"/>
          </w:tcPr>
          <w:p w14:paraId="79BD059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gridSpan w:val="3"/>
          </w:tcPr>
          <w:p w14:paraId="638C43E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USA</w:t>
            </w:r>
            <w:r w:rsidRPr="001B3254">
              <w:rPr>
                <w:rFonts w:ascii="Times New Roman" w:hAnsi="Times New Roman" w:cs="Times New Roman"/>
              </w:rPr>
              <w:t xml:space="preserve"> (total unique data sources = 20)</w:t>
            </w:r>
          </w:p>
        </w:tc>
      </w:tr>
      <w:tr w:rsidR="00EF4294" w:rsidRPr="001B3254" w14:paraId="55793F78" w14:textId="77777777" w:rsidTr="00394611">
        <w:tc>
          <w:tcPr>
            <w:tcW w:w="675" w:type="dxa"/>
          </w:tcPr>
          <w:p w14:paraId="3A1440E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099AE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29878AD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Administrative files of an upper Midwest Health Plan</w:t>
            </w:r>
          </w:p>
        </w:tc>
        <w:tc>
          <w:tcPr>
            <w:tcW w:w="1367" w:type="dxa"/>
          </w:tcPr>
          <w:p w14:paraId="4FE669E4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02992A17" w14:textId="77777777" w:rsidTr="00394611">
        <w:tc>
          <w:tcPr>
            <w:tcW w:w="675" w:type="dxa"/>
          </w:tcPr>
          <w:p w14:paraId="2784D12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58E15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5C8CEF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Assets and Health Dynamics Among the Oldest Old Longitudinal Study (AHEAD)</w:t>
            </w:r>
          </w:p>
        </w:tc>
        <w:tc>
          <w:tcPr>
            <w:tcW w:w="1367" w:type="dxa"/>
          </w:tcPr>
          <w:p w14:paraId="43B7F0AE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3639DC32" w14:textId="77777777" w:rsidTr="00394611">
        <w:tc>
          <w:tcPr>
            <w:tcW w:w="675" w:type="dxa"/>
          </w:tcPr>
          <w:p w14:paraId="48F076E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0DEE0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D728F2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Detroit City Wide Needs Assessment of Older Adults</w:t>
            </w:r>
          </w:p>
        </w:tc>
        <w:tc>
          <w:tcPr>
            <w:tcW w:w="1367" w:type="dxa"/>
          </w:tcPr>
          <w:p w14:paraId="3EEA1BD0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76E6AA0" w14:textId="77777777" w:rsidTr="00394611">
        <w:tc>
          <w:tcPr>
            <w:tcW w:w="675" w:type="dxa"/>
          </w:tcPr>
          <w:p w14:paraId="64C137A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80615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F246EB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Longitudinal Study of aging (LSOA II)</w:t>
            </w:r>
          </w:p>
        </w:tc>
        <w:tc>
          <w:tcPr>
            <w:tcW w:w="1367" w:type="dxa"/>
          </w:tcPr>
          <w:p w14:paraId="43B7A62A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2D49A6ED" w14:textId="77777777" w:rsidTr="00394611">
        <w:tc>
          <w:tcPr>
            <w:tcW w:w="675" w:type="dxa"/>
          </w:tcPr>
          <w:p w14:paraId="61FD865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18A2E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0A2F7C0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Medical Expenditure Panel Survey</w:t>
            </w:r>
          </w:p>
        </w:tc>
        <w:tc>
          <w:tcPr>
            <w:tcW w:w="1367" w:type="dxa"/>
          </w:tcPr>
          <w:p w14:paraId="5AB6AE4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1023F03B" w14:textId="77777777" w:rsidTr="00394611">
        <w:tc>
          <w:tcPr>
            <w:tcW w:w="675" w:type="dxa"/>
          </w:tcPr>
          <w:p w14:paraId="7D959B9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F7F440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00629027" w14:textId="77777777" w:rsidR="00EF4294" w:rsidRPr="001B3254" w:rsidRDefault="00EF4294" w:rsidP="0039461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B3254">
              <w:rPr>
                <w:rFonts w:ascii="Times New Roman" w:hAnsi="Times New Roman" w:cs="Times New Roman"/>
              </w:rPr>
              <w:t xml:space="preserve">Datasets from the Centers </w:t>
            </w:r>
            <w:r w:rsidRPr="001B3254">
              <w:rPr>
                <w:rFonts w:ascii="Times New Roman" w:eastAsia="Times New Roman" w:hAnsi="Times New Roman" w:cs="Times New Roman"/>
                <w:shd w:val="clear" w:color="auto" w:fill="FFFFFF"/>
              </w:rPr>
              <w:t>for Medicare &amp; Medicaid Services</w:t>
            </w:r>
          </w:p>
          <w:p w14:paraId="6040CB28" w14:textId="77777777" w:rsidR="00EF4294" w:rsidRPr="001B3254" w:rsidRDefault="00EF4294" w:rsidP="00EF42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B3254">
              <w:rPr>
                <w:rFonts w:ascii="Times New Roman" w:hAnsi="Times New Roman" w:cs="Times New Roman"/>
              </w:rPr>
              <w:t>Medicare Beneficiary Summary File linked with Medicare Provider Analysis and Review Database &amp; Area Health and Resource File (AHRF)</w:t>
            </w:r>
          </w:p>
          <w:p w14:paraId="30BEB711" w14:textId="77777777" w:rsidR="00EF4294" w:rsidRPr="001B3254" w:rsidRDefault="00EF4294" w:rsidP="00EF42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B3254">
              <w:rPr>
                <w:rFonts w:ascii="Times New Roman" w:hAnsi="Times New Roman" w:cs="Times New Roman"/>
              </w:rPr>
              <w:t>Medicare Research Identifiable Files</w:t>
            </w:r>
          </w:p>
          <w:p w14:paraId="1F81E0DE" w14:textId="77777777" w:rsidR="00EF4294" w:rsidRPr="001B3254" w:rsidRDefault="00EF4294" w:rsidP="00EF42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B3254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Medicare data for a state </w:t>
            </w:r>
          </w:p>
          <w:p w14:paraId="549C6862" w14:textId="77777777" w:rsidR="00EF4294" w:rsidRPr="001B3254" w:rsidRDefault="00EF4294" w:rsidP="00EF42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B3254">
              <w:rPr>
                <w:rFonts w:ascii="Times New Roman" w:eastAsia="Times New Roman" w:hAnsi="Times New Roman" w:cs="Times New Roman"/>
                <w:shd w:val="clear" w:color="auto" w:fill="FFFFFF"/>
              </w:rPr>
              <w:t>Medicare Provider of Services (POS) File linked with Outcome and Assessment Information Set (OASIS) and Area Health and Research File (AHRF)</w:t>
            </w:r>
          </w:p>
          <w:p w14:paraId="0F5D593D" w14:textId="77777777" w:rsidR="00EF4294" w:rsidRPr="001B3254" w:rsidRDefault="00EF4294" w:rsidP="00EF42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B3254">
              <w:rPr>
                <w:rFonts w:ascii="Times New Roman" w:hAnsi="Times New Roman" w:cs="Times New Roman"/>
              </w:rPr>
              <w:t xml:space="preserve">Datasets from the Centers </w:t>
            </w:r>
            <w:r w:rsidRPr="001B3254">
              <w:rPr>
                <w:rFonts w:ascii="Times New Roman" w:eastAsia="Times New Roman" w:hAnsi="Times New Roman" w:cs="Times New Roman"/>
                <w:shd w:val="clear" w:color="auto" w:fill="FFFFFF"/>
              </w:rPr>
              <w:t>for Medicare &amp; Medicaid Services linked with the Georgia Advanced Performance Outcomes Measures Project 6</w:t>
            </w:r>
          </w:p>
        </w:tc>
        <w:tc>
          <w:tcPr>
            <w:tcW w:w="1367" w:type="dxa"/>
          </w:tcPr>
          <w:p w14:paraId="0B352047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5</w:t>
            </w:r>
          </w:p>
        </w:tc>
      </w:tr>
      <w:tr w:rsidR="00EF4294" w:rsidRPr="001B3254" w14:paraId="3897FAAE" w14:textId="77777777" w:rsidTr="00394611">
        <w:tc>
          <w:tcPr>
            <w:tcW w:w="675" w:type="dxa"/>
          </w:tcPr>
          <w:p w14:paraId="4DC3AFE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3FC15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13E884E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Medicare Residential History File</w:t>
            </w:r>
          </w:p>
        </w:tc>
        <w:tc>
          <w:tcPr>
            <w:tcW w:w="1367" w:type="dxa"/>
          </w:tcPr>
          <w:p w14:paraId="5A3EDC58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5E37868F" w14:textId="77777777" w:rsidTr="00394611">
        <w:tc>
          <w:tcPr>
            <w:tcW w:w="675" w:type="dxa"/>
          </w:tcPr>
          <w:p w14:paraId="3978AF7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F0424B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D2C1DD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Medicare Primary and Consumer-Directed Care Demonstration</w:t>
            </w:r>
          </w:p>
        </w:tc>
        <w:tc>
          <w:tcPr>
            <w:tcW w:w="1367" w:type="dxa"/>
          </w:tcPr>
          <w:p w14:paraId="3080F4AE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313C3EC1" w14:textId="77777777" w:rsidTr="00394611">
        <w:tc>
          <w:tcPr>
            <w:tcW w:w="675" w:type="dxa"/>
          </w:tcPr>
          <w:p w14:paraId="1332038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BD206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72905C7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Mount Sinai Visiting Doctors Program</w:t>
            </w:r>
          </w:p>
        </w:tc>
        <w:tc>
          <w:tcPr>
            <w:tcW w:w="1367" w:type="dxa"/>
          </w:tcPr>
          <w:p w14:paraId="27382DA8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EF15FB2" w14:textId="77777777" w:rsidTr="00394611">
        <w:tc>
          <w:tcPr>
            <w:tcW w:w="675" w:type="dxa"/>
          </w:tcPr>
          <w:p w14:paraId="6F4038D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D1A24B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3E4BD96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National Health Interview Survey</w:t>
            </w:r>
          </w:p>
        </w:tc>
        <w:tc>
          <w:tcPr>
            <w:tcW w:w="1367" w:type="dxa"/>
          </w:tcPr>
          <w:p w14:paraId="7EE05387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59247215" w14:textId="77777777" w:rsidTr="00394611">
        <w:tc>
          <w:tcPr>
            <w:tcW w:w="675" w:type="dxa"/>
          </w:tcPr>
          <w:p w14:paraId="0CF1210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8D030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51B901B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National Long-Term Care Survey and Informal Caregiver Data</w:t>
            </w:r>
          </w:p>
        </w:tc>
        <w:tc>
          <w:tcPr>
            <w:tcW w:w="1367" w:type="dxa"/>
          </w:tcPr>
          <w:p w14:paraId="4182FCAE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3B543BD" w14:textId="77777777" w:rsidTr="00394611">
        <w:tc>
          <w:tcPr>
            <w:tcW w:w="675" w:type="dxa"/>
          </w:tcPr>
          <w:p w14:paraId="6639656B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F4B94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1739DF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Pathways to Life Quality Dataset</w:t>
            </w:r>
          </w:p>
        </w:tc>
        <w:tc>
          <w:tcPr>
            <w:tcW w:w="1367" w:type="dxa"/>
          </w:tcPr>
          <w:p w14:paraId="0B811FFF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2</w:t>
            </w:r>
          </w:p>
        </w:tc>
      </w:tr>
      <w:tr w:rsidR="00EF4294" w:rsidRPr="001B3254" w14:paraId="7890F298" w14:textId="77777777" w:rsidTr="00394611">
        <w:tc>
          <w:tcPr>
            <w:tcW w:w="675" w:type="dxa"/>
          </w:tcPr>
          <w:p w14:paraId="0BF49C2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174CA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12E3626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Health and Retirement Study</w:t>
            </w:r>
          </w:p>
        </w:tc>
        <w:tc>
          <w:tcPr>
            <w:tcW w:w="1367" w:type="dxa"/>
          </w:tcPr>
          <w:p w14:paraId="3842DFD0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3</w:t>
            </w:r>
          </w:p>
        </w:tc>
      </w:tr>
      <w:tr w:rsidR="00EF4294" w:rsidRPr="001B3254" w14:paraId="0023182F" w14:textId="77777777" w:rsidTr="00394611">
        <w:tc>
          <w:tcPr>
            <w:tcW w:w="675" w:type="dxa"/>
            <w:tcBorders>
              <w:bottom w:val="single" w:sz="8" w:space="0" w:color="auto"/>
            </w:tcBorders>
          </w:tcPr>
          <w:p w14:paraId="6BB7AEB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0B6D2A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tcBorders>
              <w:bottom w:val="single" w:sz="8" w:space="0" w:color="auto"/>
            </w:tcBorders>
          </w:tcPr>
          <w:p w14:paraId="00BB928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Outcome and Assessment Information Set (OASIS)</w:t>
            </w:r>
          </w:p>
        </w:tc>
        <w:tc>
          <w:tcPr>
            <w:tcW w:w="1367" w:type="dxa"/>
            <w:tcBorders>
              <w:bottom w:val="single" w:sz="8" w:space="0" w:color="auto"/>
            </w:tcBorders>
          </w:tcPr>
          <w:p w14:paraId="36F2152C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49FD1F1E" w14:textId="77777777" w:rsidTr="00394611">
        <w:tc>
          <w:tcPr>
            <w:tcW w:w="7489" w:type="dxa"/>
            <w:gridSpan w:val="3"/>
            <w:tcBorders>
              <w:top w:val="single" w:sz="8" w:space="0" w:color="auto"/>
            </w:tcBorders>
          </w:tcPr>
          <w:p w14:paraId="5D636A1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Europe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3254">
              <w:rPr>
                <w:rFonts w:ascii="Times New Roman" w:hAnsi="Times New Roman" w:cs="Times New Roman"/>
              </w:rPr>
              <w:t>(total unique data sources = 20)</w:t>
            </w:r>
          </w:p>
        </w:tc>
        <w:tc>
          <w:tcPr>
            <w:tcW w:w="1367" w:type="dxa"/>
            <w:tcBorders>
              <w:top w:val="single" w:sz="8" w:space="0" w:color="auto"/>
            </w:tcBorders>
          </w:tcPr>
          <w:p w14:paraId="49EAA65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374A1939" w14:textId="77777777" w:rsidTr="00394611">
        <w:tc>
          <w:tcPr>
            <w:tcW w:w="675" w:type="dxa"/>
          </w:tcPr>
          <w:p w14:paraId="0E9F99D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gridSpan w:val="2"/>
          </w:tcPr>
          <w:p w14:paraId="1BDE9691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Multiple EU Countries</w:t>
            </w:r>
          </w:p>
        </w:tc>
        <w:tc>
          <w:tcPr>
            <w:tcW w:w="1367" w:type="dxa"/>
          </w:tcPr>
          <w:p w14:paraId="4543060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7275BD57" w14:textId="77777777" w:rsidTr="00394611">
        <w:tc>
          <w:tcPr>
            <w:tcW w:w="675" w:type="dxa"/>
          </w:tcPr>
          <w:p w14:paraId="30B676C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F7665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81D09D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Survey of Health, Ageing and Retirement in Europe (SHARE)</w:t>
            </w:r>
          </w:p>
        </w:tc>
        <w:tc>
          <w:tcPr>
            <w:tcW w:w="1367" w:type="dxa"/>
          </w:tcPr>
          <w:p w14:paraId="1D0F63D6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7</w:t>
            </w:r>
          </w:p>
        </w:tc>
      </w:tr>
      <w:tr w:rsidR="00EF4294" w:rsidRPr="001B3254" w14:paraId="31EE90A6" w14:textId="77777777" w:rsidTr="00394611">
        <w:tc>
          <w:tcPr>
            <w:tcW w:w="675" w:type="dxa"/>
          </w:tcPr>
          <w:p w14:paraId="29EDA01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22E148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Belgium</w:t>
            </w:r>
          </w:p>
        </w:tc>
        <w:tc>
          <w:tcPr>
            <w:tcW w:w="5680" w:type="dxa"/>
          </w:tcPr>
          <w:p w14:paraId="01293B9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14:paraId="25E088D8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37A855C6" w14:textId="77777777" w:rsidTr="00394611">
        <w:tc>
          <w:tcPr>
            <w:tcW w:w="675" w:type="dxa"/>
          </w:tcPr>
          <w:p w14:paraId="28300EE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B886E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001C18F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proofErr w:type="spellStart"/>
            <w:r w:rsidRPr="001B3254">
              <w:rPr>
                <w:rFonts w:ascii="Times New Roman" w:hAnsi="Times New Roman" w:cs="Times New Roman"/>
              </w:rPr>
              <w:t>InterRai</w:t>
            </w:r>
            <w:proofErr w:type="spellEnd"/>
            <w:r w:rsidRPr="001B3254">
              <w:rPr>
                <w:rFonts w:ascii="Times New Roman" w:hAnsi="Times New Roman" w:cs="Times New Roman"/>
              </w:rPr>
              <w:t xml:space="preserve"> HC and ad hoc questionnaire</w:t>
            </w:r>
          </w:p>
        </w:tc>
        <w:tc>
          <w:tcPr>
            <w:tcW w:w="1367" w:type="dxa"/>
          </w:tcPr>
          <w:p w14:paraId="50F73B3C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6727A63D" w14:textId="77777777" w:rsidTr="00394611">
        <w:tc>
          <w:tcPr>
            <w:tcW w:w="675" w:type="dxa"/>
          </w:tcPr>
          <w:p w14:paraId="4FEF612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gridSpan w:val="2"/>
          </w:tcPr>
          <w:p w14:paraId="2D6ECEF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Denmark</w:t>
            </w:r>
          </w:p>
        </w:tc>
        <w:tc>
          <w:tcPr>
            <w:tcW w:w="1367" w:type="dxa"/>
          </w:tcPr>
          <w:p w14:paraId="0F05A8C1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12DCB560" w14:textId="77777777" w:rsidTr="00394611">
        <w:tc>
          <w:tcPr>
            <w:tcW w:w="675" w:type="dxa"/>
          </w:tcPr>
          <w:p w14:paraId="77215FD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672B6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EF8D5F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Danish Longitudinal Study of Ageing</w:t>
            </w:r>
          </w:p>
        </w:tc>
        <w:tc>
          <w:tcPr>
            <w:tcW w:w="1367" w:type="dxa"/>
          </w:tcPr>
          <w:p w14:paraId="3B359D34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4C16C795" w14:textId="77777777" w:rsidTr="00394611">
        <w:tc>
          <w:tcPr>
            <w:tcW w:w="675" w:type="dxa"/>
          </w:tcPr>
          <w:p w14:paraId="3826E36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EF348C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France</w:t>
            </w:r>
          </w:p>
        </w:tc>
        <w:tc>
          <w:tcPr>
            <w:tcW w:w="5680" w:type="dxa"/>
          </w:tcPr>
          <w:p w14:paraId="61BFACE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14:paraId="115A3102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048C842B" w14:textId="77777777" w:rsidTr="00394611">
        <w:tc>
          <w:tcPr>
            <w:tcW w:w="675" w:type="dxa"/>
          </w:tcPr>
          <w:p w14:paraId="20F37F4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6608E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3D705E6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Handicaps Incapacities Dependence (HID) Survey</w:t>
            </w:r>
          </w:p>
        </w:tc>
        <w:tc>
          <w:tcPr>
            <w:tcW w:w="1367" w:type="dxa"/>
          </w:tcPr>
          <w:p w14:paraId="1AE2A97B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3D9ABDB4" w14:textId="77777777" w:rsidTr="00394611">
        <w:tc>
          <w:tcPr>
            <w:tcW w:w="675" w:type="dxa"/>
          </w:tcPr>
          <w:p w14:paraId="1DB706B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8A657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05625F4B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Data from one departmental council</w:t>
            </w:r>
          </w:p>
        </w:tc>
        <w:tc>
          <w:tcPr>
            <w:tcW w:w="1367" w:type="dxa"/>
          </w:tcPr>
          <w:p w14:paraId="29EE7F6A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0B27B8AF" w14:textId="77777777" w:rsidTr="00394611">
        <w:tc>
          <w:tcPr>
            <w:tcW w:w="675" w:type="dxa"/>
          </w:tcPr>
          <w:p w14:paraId="746C851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gridSpan w:val="2"/>
          </w:tcPr>
          <w:p w14:paraId="0239E5D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Germany</w:t>
            </w:r>
          </w:p>
        </w:tc>
        <w:tc>
          <w:tcPr>
            <w:tcW w:w="1367" w:type="dxa"/>
          </w:tcPr>
          <w:p w14:paraId="0233754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6A17DF8A" w14:textId="77777777" w:rsidTr="00394611">
        <w:tc>
          <w:tcPr>
            <w:tcW w:w="675" w:type="dxa"/>
          </w:tcPr>
          <w:p w14:paraId="0DE4D46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B56CE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311F700B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Original questionnaires</w:t>
            </w:r>
          </w:p>
        </w:tc>
        <w:tc>
          <w:tcPr>
            <w:tcW w:w="1367" w:type="dxa"/>
          </w:tcPr>
          <w:p w14:paraId="1E1A1803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61A6E306" w14:textId="77777777" w:rsidTr="00394611">
        <w:tc>
          <w:tcPr>
            <w:tcW w:w="675" w:type="dxa"/>
          </w:tcPr>
          <w:p w14:paraId="30E790AB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A5BA4D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Ireland</w:t>
            </w:r>
          </w:p>
        </w:tc>
        <w:tc>
          <w:tcPr>
            <w:tcW w:w="5680" w:type="dxa"/>
          </w:tcPr>
          <w:p w14:paraId="76E8EF1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14:paraId="612849DF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5364BC77" w14:textId="77777777" w:rsidTr="00394611">
        <w:tc>
          <w:tcPr>
            <w:tcW w:w="675" w:type="dxa"/>
          </w:tcPr>
          <w:p w14:paraId="5A60566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DFF64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76F8C0F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Irish Longitudinal Study on Ageing</w:t>
            </w:r>
          </w:p>
        </w:tc>
        <w:tc>
          <w:tcPr>
            <w:tcW w:w="1367" w:type="dxa"/>
          </w:tcPr>
          <w:p w14:paraId="40107BA8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15638B3B" w14:textId="77777777" w:rsidTr="00394611">
        <w:tc>
          <w:tcPr>
            <w:tcW w:w="675" w:type="dxa"/>
          </w:tcPr>
          <w:p w14:paraId="5A9EF24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gridSpan w:val="2"/>
          </w:tcPr>
          <w:p w14:paraId="1EC26258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Netherlands</w:t>
            </w:r>
          </w:p>
        </w:tc>
        <w:tc>
          <w:tcPr>
            <w:tcW w:w="1367" w:type="dxa"/>
          </w:tcPr>
          <w:p w14:paraId="224392C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64AAD466" w14:textId="77777777" w:rsidTr="00394611">
        <w:tc>
          <w:tcPr>
            <w:tcW w:w="675" w:type="dxa"/>
          </w:tcPr>
          <w:p w14:paraId="26E1183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6B089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39365AE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Linked national databases (national hospital discharge register, long-term care expenses register and population register)</w:t>
            </w:r>
          </w:p>
        </w:tc>
        <w:tc>
          <w:tcPr>
            <w:tcW w:w="1367" w:type="dxa"/>
          </w:tcPr>
          <w:p w14:paraId="754B4BE0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52E7A0DB" w14:textId="77777777" w:rsidTr="00394611">
        <w:tc>
          <w:tcPr>
            <w:tcW w:w="675" w:type="dxa"/>
          </w:tcPr>
          <w:p w14:paraId="08A328F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686D3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1F33BC9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Linked national long-term care register with NIVEL-PCD</w:t>
            </w:r>
          </w:p>
        </w:tc>
        <w:tc>
          <w:tcPr>
            <w:tcW w:w="1367" w:type="dxa"/>
          </w:tcPr>
          <w:p w14:paraId="1ED7ABD4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009667F6" w14:textId="77777777" w:rsidTr="00394611">
        <w:tc>
          <w:tcPr>
            <w:tcW w:w="675" w:type="dxa"/>
          </w:tcPr>
          <w:p w14:paraId="1B12DE4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E6392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42ACA6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 xml:space="preserve">Statistics Netherlands and </w:t>
            </w:r>
            <w:proofErr w:type="spellStart"/>
            <w:r w:rsidRPr="001B3254">
              <w:rPr>
                <w:rFonts w:ascii="Times New Roman" w:hAnsi="Times New Roman" w:cs="Times New Roman"/>
              </w:rPr>
              <w:t>Statline</w:t>
            </w:r>
            <w:proofErr w:type="spellEnd"/>
          </w:p>
        </w:tc>
        <w:tc>
          <w:tcPr>
            <w:tcW w:w="1367" w:type="dxa"/>
          </w:tcPr>
          <w:p w14:paraId="38A3D7B1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A87FB89" w14:textId="77777777" w:rsidTr="00394611">
        <w:tc>
          <w:tcPr>
            <w:tcW w:w="675" w:type="dxa"/>
          </w:tcPr>
          <w:p w14:paraId="251F06D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56EC22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Spain</w:t>
            </w:r>
          </w:p>
        </w:tc>
        <w:tc>
          <w:tcPr>
            <w:tcW w:w="5680" w:type="dxa"/>
          </w:tcPr>
          <w:p w14:paraId="4BAD9AE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14:paraId="5E1C30C6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00AB9863" w14:textId="77777777" w:rsidTr="00394611">
        <w:tc>
          <w:tcPr>
            <w:tcW w:w="675" w:type="dxa"/>
          </w:tcPr>
          <w:p w14:paraId="4DC9AE4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2FCF3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3E2CEFE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European Health Interview Surveys for Spain (EHSS)</w:t>
            </w:r>
          </w:p>
        </w:tc>
        <w:tc>
          <w:tcPr>
            <w:tcW w:w="1367" w:type="dxa"/>
          </w:tcPr>
          <w:p w14:paraId="5CFD68D5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378D0C2E" w14:textId="77777777" w:rsidTr="00394611">
        <w:tc>
          <w:tcPr>
            <w:tcW w:w="675" w:type="dxa"/>
          </w:tcPr>
          <w:p w14:paraId="5201BBB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8C678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506D775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Disabilities, Independent and Dependency Situations Survey (DIDSS)</w:t>
            </w:r>
          </w:p>
        </w:tc>
        <w:tc>
          <w:tcPr>
            <w:tcW w:w="1367" w:type="dxa"/>
          </w:tcPr>
          <w:p w14:paraId="1289479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088D85F5" w14:textId="77777777" w:rsidTr="00394611">
        <w:tc>
          <w:tcPr>
            <w:tcW w:w="675" w:type="dxa"/>
          </w:tcPr>
          <w:p w14:paraId="391918C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D76800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Sweden</w:t>
            </w:r>
          </w:p>
        </w:tc>
        <w:tc>
          <w:tcPr>
            <w:tcW w:w="5680" w:type="dxa"/>
          </w:tcPr>
          <w:p w14:paraId="6CBD913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14:paraId="3F78637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0D57D81E" w14:textId="77777777" w:rsidTr="00394611">
        <w:tc>
          <w:tcPr>
            <w:tcW w:w="675" w:type="dxa"/>
          </w:tcPr>
          <w:p w14:paraId="3858CFC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282C4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1A38A7D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Statistics Sweden and the National Board of Health and Welfare</w:t>
            </w:r>
          </w:p>
        </w:tc>
        <w:tc>
          <w:tcPr>
            <w:tcW w:w="1367" w:type="dxa"/>
          </w:tcPr>
          <w:p w14:paraId="0A8AE3F5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63FC3C70" w14:textId="77777777" w:rsidTr="00394611">
        <w:tc>
          <w:tcPr>
            <w:tcW w:w="675" w:type="dxa"/>
          </w:tcPr>
          <w:p w14:paraId="7E0AAD8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AFB11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12A91A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Longitudinal study in Stockholm</w:t>
            </w:r>
          </w:p>
        </w:tc>
        <w:tc>
          <w:tcPr>
            <w:tcW w:w="1367" w:type="dxa"/>
          </w:tcPr>
          <w:p w14:paraId="1922B812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5584E137" w14:textId="77777777" w:rsidTr="00394611">
        <w:tc>
          <w:tcPr>
            <w:tcW w:w="675" w:type="dxa"/>
          </w:tcPr>
          <w:p w14:paraId="5EA793D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4" w:type="dxa"/>
            <w:gridSpan w:val="2"/>
          </w:tcPr>
          <w:p w14:paraId="5DDF824F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Switzerland</w:t>
            </w:r>
          </w:p>
        </w:tc>
        <w:tc>
          <w:tcPr>
            <w:tcW w:w="1367" w:type="dxa"/>
          </w:tcPr>
          <w:p w14:paraId="6296FD6B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653F36A5" w14:textId="77777777" w:rsidTr="00394611">
        <w:tc>
          <w:tcPr>
            <w:tcW w:w="675" w:type="dxa"/>
          </w:tcPr>
          <w:p w14:paraId="65C0D1A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38936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627B505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Lausanne Cohort Lc65+ population based study</w:t>
            </w:r>
          </w:p>
        </w:tc>
        <w:tc>
          <w:tcPr>
            <w:tcW w:w="1367" w:type="dxa"/>
          </w:tcPr>
          <w:p w14:paraId="2FC64B30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E1971B5" w14:textId="77777777" w:rsidTr="00394611">
        <w:tc>
          <w:tcPr>
            <w:tcW w:w="675" w:type="dxa"/>
          </w:tcPr>
          <w:p w14:paraId="4520395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44EA45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UK</w:t>
            </w:r>
          </w:p>
        </w:tc>
        <w:tc>
          <w:tcPr>
            <w:tcW w:w="5680" w:type="dxa"/>
          </w:tcPr>
          <w:p w14:paraId="6EDC11D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14:paraId="0BA618FE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48CD805E" w14:textId="77777777" w:rsidTr="00394611">
        <w:tc>
          <w:tcPr>
            <w:tcW w:w="675" w:type="dxa"/>
            <w:tcBorders>
              <w:bottom w:val="single" w:sz="8" w:space="0" w:color="auto"/>
            </w:tcBorders>
          </w:tcPr>
          <w:p w14:paraId="312C17C1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398094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tcBorders>
              <w:bottom w:val="single" w:sz="8" w:space="0" w:color="auto"/>
            </w:tcBorders>
          </w:tcPr>
          <w:p w14:paraId="7AA8AB2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Well-being Interventions for Social and Health Needs (WISH)</w:t>
            </w:r>
          </w:p>
        </w:tc>
        <w:tc>
          <w:tcPr>
            <w:tcW w:w="1367" w:type="dxa"/>
            <w:tcBorders>
              <w:bottom w:val="single" w:sz="8" w:space="0" w:color="auto"/>
            </w:tcBorders>
          </w:tcPr>
          <w:p w14:paraId="33BBDB01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4313F8AC" w14:textId="77777777" w:rsidTr="00394611">
        <w:tc>
          <w:tcPr>
            <w:tcW w:w="675" w:type="dxa"/>
            <w:tcBorders>
              <w:top w:val="single" w:sz="8" w:space="0" w:color="auto"/>
            </w:tcBorders>
          </w:tcPr>
          <w:p w14:paraId="0EC2692C" w14:textId="77777777" w:rsidR="00EF4294" w:rsidRPr="002B03CF" w:rsidRDefault="00EF4294" w:rsidP="00394611">
            <w:pPr>
              <w:rPr>
                <w:rFonts w:ascii="Times New Roman" w:hAnsi="Times New Roman" w:cs="Times New Roman"/>
                <w:b/>
              </w:rPr>
            </w:pPr>
            <w:r w:rsidRPr="002B03CF">
              <w:rPr>
                <w:rFonts w:ascii="Times New Roman" w:hAnsi="Times New Roman" w:cs="Times New Roman"/>
                <w:b/>
              </w:rPr>
              <w:t>Asia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3497A5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tcBorders>
              <w:top w:val="single" w:sz="8" w:space="0" w:color="auto"/>
            </w:tcBorders>
          </w:tcPr>
          <w:p w14:paraId="44E79F7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8" w:space="0" w:color="auto"/>
            </w:tcBorders>
          </w:tcPr>
          <w:p w14:paraId="04DD911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</w:tr>
      <w:tr w:rsidR="00EF4294" w:rsidRPr="001B3254" w14:paraId="655FF84E" w14:textId="77777777" w:rsidTr="00394611">
        <w:tc>
          <w:tcPr>
            <w:tcW w:w="675" w:type="dxa"/>
          </w:tcPr>
          <w:p w14:paraId="7037A5B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gridSpan w:val="3"/>
          </w:tcPr>
          <w:p w14:paraId="21DE39E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China</w:t>
            </w:r>
            <w:r w:rsidRPr="001B3254">
              <w:rPr>
                <w:rFonts w:ascii="Times New Roman" w:hAnsi="Times New Roman" w:cs="Times New Roman"/>
              </w:rPr>
              <w:t xml:space="preserve"> (total unique data sources = 3)</w:t>
            </w:r>
          </w:p>
        </w:tc>
      </w:tr>
      <w:tr w:rsidR="00EF4294" w:rsidRPr="001B3254" w14:paraId="0E80EA2D" w14:textId="77777777" w:rsidTr="00394611">
        <w:tc>
          <w:tcPr>
            <w:tcW w:w="675" w:type="dxa"/>
          </w:tcPr>
          <w:p w14:paraId="2DC5BAA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975FBC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6B405D7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 xml:space="preserve">Dataset from </w:t>
            </w:r>
            <w:proofErr w:type="spellStart"/>
            <w:r w:rsidRPr="001B3254">
              <w:rPr>
                <w:rFonts w:ascii="Times New Roman" w:hAnsi="Times New Roman" w:cs="Times New Roman"/>
              </w:rPr>
              <w:t>Yanpu</w:t>
            </w:r>
            <w:proofErr w:type="spellEnd"/>
            <w:r w:rsidRPr="001B3254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1B3254">
              <w:rPr>
                <w:rFonts w:ascii="Times New Roman" w:hAnsi="Times New Roman" w:cs="Times New Roman"/>
              </w:rPr>
              <w:t>Pudong</w:t>
            </w:r>
            <w:proofErr w:type="spellEnd"/>
            <w:r w:rsidRPr="001B3254">
              <w:rPr>
                <w:rFonts w:ascii="Times New Roman" w:hAnsi="Times New Roman" w:cs="Times New Roman"/>
              </w:rPr>
              <w:t xml:space="preserve"> Districts of Shanghai </w:t>
            </w:r>
          </w:p>
        </w:tc>
        <w:tc>
          <w:tcPr>
            <w:tcW w:w="1367" w:type="dxa"/>
          </w:tcPr>
          <w:p w14:paraId="1F4E00C9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1836072F" w14:textId="77777777" w:rsidTr="00394611">
        <w:tc>
          <w:tcPr>
            <w:tcW w:w="675" w:type="dxa"/>
          </w:tcPr>
          <w:p w14:paraId="02A47AF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0D4B0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804902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Shanghai Long Term Care Needs Assessment Questionnaire (SLTNAQ)</w:t>
            </w:r>
          </w:p>
        </w:tc>
        <w:tc>
          <w:tcPr>
            <w:tcW w:w="1367" w:type="dxa"/>
          </w:tcPr>
          <w:p w14:paraId="721B310F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3DD7C96C" w14:textId="77777777" w:rsidTr="00394611">
        <w:tc>
          <w:tcPr>
            <w:tcW w:w="675" w:type="dxa"/>
          </w:tcPr>
          <w:p w14:paraId="6BBE5DE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2654B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368CE7F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Social Survey of Older People in Urban China</w:t>
            </w:r>
          </w:p>
        </w:tc>
        <w:tc>
          <w:tcPr>
            <w:tcW w:w="1367" w:type="dxa"/>
          </w:tcPr>
          <w:p w14:paraId="56ACCA3F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0ECEE8E5" w14:textId="77777777" w:rsidTr="00394611">
        <w:tc>
          <w:tcPr>
            <w:tcW w:w="675" w:type="dxa"/>
          </w:tcPr>
          <w:p w14:paraId="1A571BB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gridSpan w:val="3"/>
          </w:tcPr>
          <w:p w14:paraId="1ACEE90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Japan</w:t>
            </w:r>
            <w:r w:rsidRPr="001B3254">
              <w:rPr>
                <w:rFonts w:ascii="Times New Roman" w:hAnsi="Times New Roman" w:cs="Times New Roman"/>
              </w:rPr>
              <w:t xml:space="preserve"> (total unique data sources = 5)</w:t>
            </w:r>
          </w:p>
        </w:tc>
      </w:tr>
      <w:tr w:rsidR="00EF4294" w:rsidRPr="001B3254" w14:paraId="521121F8" w14:textId="77777777" w:rsidTr="00394611">
        <w:tc>
          <w:tcPr>
            <w:tcW w:w="675" w:type="dxa"/>
          </w:tcPr>
          <w:p w14:paraId="32C95EE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498E5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0AE7819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Comprehensive Survey of Living Conditions of the People on Health and Welfare</w:t>
            </w:r>
          </w:p>
        </w:tc>
        <w:tc>
          <w:tcPr>
            <w:tcW w:w="1367" w:type="dxa"/>
          </w:tcPr>
          <w:p w14:paraId="6E627436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51F8E65D" w14:textId="77777777" w:rsidTr="00394611">
        <w:tc>
          <w:tcPr>
            <w:tcW w:w="675" w:type="dxa"/>
          </w:tcPr>
          <w:p w14:paraId="765105B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559A3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780A34A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 xml:space="preserve">Data from the Institute of Gerontology at the University </w:t>
            </w:r>
            <w:r w:rsidRPr="001B3254">
              <w:rPr>
                <w:rFonts w:ascii="Times New Roman" w:hAnsi="Times New Roman" w:cs="Times New Roman"/>
              </w:rPr>
              <w:lastRenderedPageBreak/>
              <w:t>of Tokyo</w:t>
            </w:r>
          </w:p>
        </w:tc>
        <w:tc>
          <w:tcPr>
            <w:tcW w:w="1367" w:type="dxa"/>
          </w:tcPr>
          <w:p w14:paraId="3A93C4F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EF4294" w:rsidRPr="001B3254" w14:paraId="1E9DAF76" w14:textId="77777777" w:rsidTr="00394611">
        <w:tc>
          <w:tcPr>
            <w:tcW w:w="675" w:type="dxa"/>
          </w:tcPr>
          <w:p w14:paraId="54AA706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9A7DBF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27AF634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Long-term care bills from one city</w:t>
            </w:r>
          </w:p>
        </w:tc>
        <w:tc>
          <w:tcPr>
            <w:tcW w:w="1367" w:type="dxa"/>
          </w:tcPr>
          <w:p w14:paraId="0E81A4D8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22638AA1" w14:textId="77777777" w:rsidTr="00394611">
        <w:tc>
          <w:tcPr>
            <w:tcW w:w="675" w:type="dxa"/>
          </w:tcPr>
          <w:p w14:paraId="2261162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9C0A0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5A38531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Long-term care Insurance claims data</w:t>
            </w:r>
          </w:p>
        </w:tc>
        <w:tc>
          <w:tcPr>
            <w:tcW w:w="1367" w:type="dxa"/>
          </w:tcPr>
          <w:p w14:paraId="3DD7FF22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4D18358F" w14:textId="77777777" w:rsidTr="00394611">
        <w:tc>
          <w:tcPr>
            <w:tcW w:w="675" w:type="dxa"/>
          </w:tcPr>
          <w:p w14:paraId="5FC9FCB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F08AC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10840F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Minimum Data Set - Home Care (MDS-HC)</w:t>
            </w:r>
          </w:p>
        </w:tc>
        <w:tc>
          <w:tcPr>
            <w:tcW w:w="1367" w:type="dxa"/>
          </w:tcPr>
          <w:p w14:paraId="74B133AC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64B1C8A3" w14:textId="77777777" w:rsidTr="00394611">
        <w:tc>
          <w:tcPr>
            <w:tcW w:w="675" w:type="dxa"/>
          </w:tcPr>
          <w:p w14:paraId="34CB945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gridSpan w:val="3"/>
          </w:tcPr>
          <w:p w14:paraId="01062B2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Singapore</w:t>
            </w:r>
            <w:r w:rsidRPr="001B3254">
              <w:rPr>
                <w:rFonts w:ascii="Times New Roman" w:hAnsi="Times New Roman" w:cs="Times New Roman"/>
              </w:rPr>
              <w:t xml:space="preserve"> (total unique data sources = 1)</w:t>
            </w:r>
          </w:p>
        </w:tc>
      </w:tr>
      <w:tr w:rsidR="00EF4294" w:rsidRPr="001B3254" w14:paraId="5CE2B128" w14:textId="77777777" w:rsidTr="00394611">
        <w:tc>
          <w:tcPr>
            <w:tcW w:w="675" w:type="dxa"/>
          </w:tcPr>
          <w:p w14:paraId="136AF6C7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89DBE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08C5FBD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Singapore Longitudinal Survey for Long-Term Care Use</w:t>
            </w:r>
          </w:p>
        </w:tc>
        <w:tc>
          <w:tcPr>
            <w:tcW w:w="1367" w:type="dxa"/>
          </w:tcPr>
          <w:p w14:paraId="2E5A6508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9308656" w14:textId="77777777" w:rsidTr="00394611">
        <w:tc>
          <w:tcPr>
            <w:tcW w:w="675" w:type="dxa"/>
          </w:tcPr>
          <w:p w14:paraId="7FB32FC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gridSpan w:val="3"/>
          </w:tcPr>
          <w:p w14:paraId="183D0D3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Taiwan</w:t>
            </w:r>
            <w:r w:rsidRPr="001B3254">
              <w:rPr>
                <w:rFonts w:ascii="Times New Roman" w:hAnsi="Times New Roman" w:cs="Times New Roman"/>
              </w:rPr>
              <w:t xml:space="preserve"> (total unique data sources = 3)</w:t>
            </w:r>
          </w:p>
        </w:tc>
      </w:tr>
      <w:tr w:rsidR="00EF4294" w:rsidRPr="001B3254" w14:paraId="0C93B67F" w14:textId="77777777" w:rsidTr="00394611">
        <w:tc>
          <w:tcPr>
            <w:tcW w:w="675" w:type="dxa"/>
          </w:tcPr>
          <w:p w14:paraId="559E9A8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9A6470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7E0BF62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Long-Term Care database from a city</w:t>
            </w:r>
          </w:p>
        </w:tc>
        <w:tc>
          <w:tcPr>
            <w:tcW w:w="1367" w:type="dxa"/>
          </w:tcPr>
          <w:p w14:paraId="2BEF0B5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1596F1C6" w14:textId="77777777" w:rsidTr="00394611">
        <w:tc>
          <w:tcPr>
            <w:tcW w:w="675" w:type="dxa"/>
          </w:tcPr>
          <w:p w14:paraId="19CCD31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CB18F5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478955A8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Long-Term Care Management Information System (LTC-CM)</w:t>
            </w:r>
          </w:p>
        </w:tc>
        <w:tc>
          <w:tcPr>
            <w:tcW w:w="1367" w:type="dxa"/>
          </w:tcPr>
          <w:p w14:paraId="7AA7E206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3D2930D9" w14:textId="77777777" w:rsidTr="00394611">
        <w:tc>
          <w:tcPr>
            <w:tcW w:w="675" w:type="dxa"/>
            <w:tcBorders>
              <w:bottom w:val="single" w:sz="8" w:space="0" w:color="auto"/>
            </w:tcBorders>
          </w:tcPr>
          <w:p w14:paraId="5AC5FA7E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8278B23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tcBorders>
              <w:bottom w:val="single" w:sz="8" w:space="0" w:color="auto"/>
            </w:tcBorders>
          </w:tcPr>
          <w:p w14:paraId="2011B5FA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National Health Interview Survey</w:t>
            </w:r>
          </w:p>
        </w:tc>
        <w:tc>
          <w:tcPr>
            <w:tcW w:w="1367" w:type="dxa"/>
            <w:tcBorders>
              <w:bottom w:val="single" w:sz="8" w:space="0" w:color="auto"/>
            </w:tcBorders>
          </w:tcPr>
          <w:p w14:paraId="627EFFD3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71CD0BA4" w14:textId="77777777" w:rsidTr="00394611">
        <w:tc>
          <w:tcPr>
            <w:tcW w:w="8856" w:type="dxa"/>
            <w:gridSpan w:val="4"/>
            <w:tcBorders>
              <w:top w:val="single" w:sz="8" w:space="0" w:color="auto"/>
            </w:tcBorders>
          </w:tcPr>
          <w:p w14:paraId="7043BD9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2B03CF">
              <w:rPr>
                <w:rFonts w:ascii="Times New Roman" w:hAnsi="Times New Roman" w:cs="Times New Roman"/>
                <w:b/>
              </w:rPr>
              <w:t>Australia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3254">
              <w:rPr>
                <w:rFonts w:ascii="Times New Roman" w:hAnsi="Times New Roman" w:cs="Times New Roman"/>
              </w:rPr>
              <w:t>(total unique data sources = 6)</w:t>
            </w:r>
          </w:p>
        </w:tc>
      </w:tr>
      <w:tr w:rsidR="00EF4294" w:rsidRPr="001B3254" w14:paraId="1BD29283" w14:textId="77777777" w:rsidTr="00394611">
        <w:tc>
          <w:tcPr>
            <w:tcW w:w="675" w:type="dxa"/>
          </w:tcPr>
          <w:p w14:paraId="62447EF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C8F68B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50A720A4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Australian Institute of Health and Welfare GEN Aged Care Data and Australian Bureau of Statistics</w:t>
            </w:r>
          </w:p>
        </w:tc>
        <w:tc>
          <w:tcPr>
            <w:tcW w:w="1367" w:type="dxa"/>
          </w:tcPr>
          <w:p w14:paraId="369C0E04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  <w:tr w:rsidR="00EF4294" w:rsidRPr="001B3254" w14:paraId="613728CD" w14:textId="77777777" w:rsidTr="00394611">
        <w:tc>
          <w:tcPr>
            <w:tcW w:w="675" w:type="dxa"/>
          </w:tcPr>
          <w:p w14:paraId="784B640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48984F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</w:tcPr>
          <w:p w14:paraId="1F080B02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Australian Longitudinal Study of Women's Health (ALSWH)</w:t>
            </w:r>
          </w:p>
        </w:tc>
        <w:tc>
          <w:tcPr>
            <w:tcW w:w="1367" w:type="dxa"/>
          </w:tcPr>
          <w:p w14:paraId="129B0C65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2</w:t>
            </w:r>
          </w:p>
        </w:tc>
      </w:tr>
      <w:tr w:rsidR="00EF4294" w:rsidRPr="001B3254" w14:paraId="10984F83" w14:textId="77777777" w:rsidTr="00394611">
        <w:tc>
          <w:tcPr>
            <w:tcW w:w="675" w:type="dxa"/>
            <w:tcBorders>
              <w:bottom w:val="single" w:sz="18" w:space="0" w:color="auto"/>
            </w:tcBorders>
          </w:tcPr>
          <w:p w14:paraId="1C251D76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6E7FB4D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tcBorders>
              <w:bottom w:val="single" w:sz="18" w:space="0" w:color="auto"/>
            </w:tcBorders>
          </w:tcPr>
          <w:p w14:paraId="1CA0A519" w14:textId="77777777" w:rsidR="00EF4294" w:rsidRPr="001B3254" w:rsidRDefault="00EF4294" w:rsidP="00394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National Census linked with </w:t>
            </w:r>
            <w:r w:rsidRPr="001B3254">
              <w:rPr>
                <w:rFonts w:ascii="Times New Roman" w:hAnsi="Times New Roman" w:cs="Times New Roman"/>
              </w:rPr>
              <w:t>Department of Health and Ageing Aged and Community Care Management System,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1B3254">
              <w:rPr>
                <w:rFonts w:ascii="Times New Roman" w:hAnsi="Times New Roman" w:cs="Times New Roman"/>
              </w:rPr>
              <w:t xml:space="preserve"> Aged Care Assessment Program Minimum Dataset</w:t>
            </w:r>
          </w:p>
        </w:tc>
        <w:tc>
          <w:tcPr>
            <w:tcW w:w="1367" w:type="dxa"/>
            <w:tcBorders>
              <w:bottom w:val="single" w:sz="18" w:space="0" w:color="auto"/>
            </w:tcBorders>
          </w:tcPr>
          <w:p w14:paraId="59EA67AD" w14:textId="77777777" w:rsidR="00EF4294" w:rsidRPr="001B3254" w:rsidRDefault="00EF4294" w:rsidP="00394611">
            <w:pPr>
              <w:jc w:val="center"/>
              <w:rPr>
                <w:rFonts w:ascii="Times New Roman" w:hAnsi="Times New Roman" w:cs="Times New Roman"/>
              </w:rPr>
            </w:pPr>
            <w:r w:rsidRPr="001B3254">
              <w:rPr>
                <w:rFonts w:ascii="Times New Roman" w:hAnsi="Times New Roman" w:cs="Times New Roman"/>
              </w:rPr>
              <w:t>1</w:t>
            </w:r>
          </w:p>
        </w:tc>
      </w:tr>
    </w:tbl>
    <w:p w14:paraId="3E2F0B23" w14:textId="77777777" w:rsidR="00EF4294" w:rsidRPr="001B3254" w:rsidRDefault="00EF4294" w:rsidP="00EF4294">
      <w:pPr>
        <w:rPr>
          <w:rFonts w:ascii="Times New Roman" w:hAnsi="Times New Roman" w:cs="Times New Roman"/>
        </w:rPr>
      </w:pPr>
    </w:p>
    <w:p w14:paraId="2DCB208C" w14:textId="77777777" w:rsidR="00EF4294" w:rsidRDefault="00EF4294" w:rsidP="00EF4294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</w:p>
    <w:p w14:paraId="64AC64BD" w14:textId="77777777" w:rsidR="004A297A" w:rsidRDefault="004A297A"/>
    <w:sectPr w:rsidR="004A297A" w:rsidSect="00F679D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09C8"/>
    <w:multiLevelType w:val="hybridMultilevel"/>
    <w:tmpl w:val="E148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94"/>
    <w:rsid w:val="003F5D0C"/>
    <w:rsid w:val="004A297A"/>
    <w:rsid w:val="008E6C6C"/>
    <w:rsid w:val="00DD2D29"/>
    <w:rsid w:val="00E7333F"/>
    <w:rsid w:val="00EF4294"/>
    <w:rsid w:val="00F526DE"/>
    <w:rsid w:val="00F6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5B39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294"/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2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42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/>
    </w:rPr>
  </w:style>
  <w:style w:type="paragraph" w:styleId="ListParagraph">
    <w:name w:val="List Paragraph"/>
    <w:basedOn w:val="Normal"/>
    <w:uiPriority w:val="34"/>
    <w:qFormat/>
    <w:rsid w:val="00EF4294"/>
    <w:pPr>
      <w:ind w:left="720"/>
      <w:contextualSpacing/>
    </w:pPr>
  </w:style>
  <w:style w:type="table" w:styleId="TableGrid">
    <w:name w:val="Table Grid"/>
    <w:basedOn w:val="TableNormal"/>
    <w:rsid w:val="00EF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26DE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C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C6C"/>
    <w:rPr>
      <w:rFonts w:ascii="Lucida Grande" w:hAnsi="Lucida Grande" w:cs="Lucida Grande"/>
      <w:sz w:val="18"/>
      <w:szCs w:val="18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294"/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2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42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/>
    </w:rPr>
  </w:style>
  <w:style w:type="paragraph" w:styleId="ListParagraph">
    <w:name w:val="List Paragraph"/>
    <w:basedOn w:val="Normal"/>
    <w:uiPriority w:val="34"/>
    <w:qFormat/>
    <w:rsid w:val="00EF4294"/>
    <w:pPr>
      <w:ind w:left="720"/>
      <w:contextualSpacing/>
    </w:pPr>
  </w:style>
  <w:style w:type="table" w:styleId="TableGrid">
    <w:name w:val="Table Grid"/>
    <w:basedOn w:val="TableNormal"/>
    <w:rsid w:val="00EF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26DE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C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C6C"/>
    <w:rPr>
      <w:rFonts w:ascii="Lucida Grande" w:hAnsi="Lucida Grande" w:cs="Lucida Grande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M</dc:creator>
  <cp:keywords/>
  <dc:description/>
  <cp:lastModifiedBy>Limguis, Gladys</cp:lastModifiedBy>
  <cp:revision>5</cp:revision>
  <dcterms:created xsi:type="dcterms:W3CDTF">2021-01-25T23:09:00Z</dcterms:created>
  <dcterms:modified xsi:type="dcterms:W3CDTF">2021-02-25T06:48:00Z</dcterms:modified>
</cp:coreProperties>
</file>