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22FB8" w14:textId="77777777" w:rsidR="00763C3D" w:rsidRDefault="00763C3D" w:rsidP="00763C3D">
      <w:pPr>
        <w:spacing w:after="0" w:line="48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bookmarkStart w:id="0" w:name="_Hlk54649431"/>
    </w:p>
    <w:bookmarkEnd w:id="0"/>
    <w:p w14:paraId="3FE4A080" w14:textId="77777777" w:rsidR="006C5F9C" w:rsidRPr="0017467E" w:rsidRDefault="006C5F9C" w:rsidP="006C5F9C">
      <w:pPr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17467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A longitudinal study monitoring </w:t>
      </w:r>
      <w:r w:rsidRPr="006C5F9C">
        <w:rPr>
          <w:b/>
          <w:bCs/>
          <w:color w:val="000000"/>
          <w:sz w:val="28"/>
          <w:szCs w:val="28"/>
          <w:lang w:val="en-US"/>
        </w:rPr>
        <w:t xml:space="preserve">the </w:t>
      </w:r>
      <w:r w:rsidRPr="0017467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quality of life in a national cohort of older adults in Chile </w:t>
      </w:r>
      <w:r w:rsidRPr="006C5F9C">
        <w:rPr>
          <w:b/>
          <w:bCs/>
          <w:color w:val="000000"/>
          <w:sz w:val="28"/>
          <w:szCs w:val="28"/>
          <w:lang w:val="en-US"/>
        </w:rPr>
        <w:t xml:space="preserve">before </w:t>
      </w:r>
      <w:r w:rsidRPr="0017467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and during the COVID-19 outbreak</w:t>
      </w:r>
    </w:p>
    <w:p w14:paraId="14099D62" w14:textId="77777777" w:rsidR="00763C3D" w:rsidRDefault="00763C3D" w:rsidP="00763C3D">
      <w:pPr>
        <w:spacing w:after="0" w:line="480" w:lineRule="auto"/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4FE784A7" w14:textId="77777777" w:rsidR="00763C3D" w:rsidRDefault="00763C3D" w:rsidP="00763C3D">
      <w:pPr>
        <w:spacing w:after="0" w:line="480" w:lineRule="auto"/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7FD8E284" w14:textId="77777777" w:rsidR="00763C3D" w:rsidRPr="001F5057" w:rsidRDefault="00763C3D" w:rsidP="00763C3D">
      <w:pPr>
        <w:pStyle w:val="NormalWeb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1F5057">
        <w:rPr>
          <w:color w:val="000000" w:themeColor="text1"/>
        </w:rPr>
        <w:t xml:space="preserve">M.Soledad Herrera, PhD </w:t>
      </w:r>
      <w:r w:rsidRPr="001F5057">
        <w:rPr>
          <w:color w:val="000000" w:themeColor="text1"/>
          <w:vertAlign w:val="superscript"/>
        </w:rPr>
        <w:t xml:space="preserve">1 </w:t>
      </w:r>
      <w:r w:rsidRPr="001F5057">
        <w:rPr>
          <w:color w:val="000000" w:themeColor="text1"/>
        </w:rPr>
        <w:t xml:space="preserve">(corresponding – </w:t>
      </w:r>
      <w:hyperlink r:id="rId5" w:history="1">
        <w:r w:rsidRPr="001F5057">
          <w:rPr>
            <w:rStyle w:val="Hipervnculo"/>
          </w:rPr>
          <w:t>mherrepo@uc.cl</w:t>
        </w:r>
      </w:hyperlink>
      <w:r w:rsidRPr="001F5057">
        <w:rPr>
          <w:color w:val="000000" w:themeColor="text1"/>
        </w:rPr>
        <w:t xml:space="preserve"> )</w:t>
      </w:r>
    </w:p>
    <w:p w14:paraId="3E76D8B7" w14:textId="77777777" w:rsidR="00763C3D" w:rsidRPr="001F5057" w:rsidRDefault="00763C3D" w:rsidP="00763C3D">
      <w:pPr>
        <w:pStyle w:val="NormalWeb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1F5057">
        <w:rPr>
          <w:color w:val="000000" w:themeColor="text1"/>
        </w:rPr>
        <w:t xml:space="preserve">Raúl Elgueta, PhD </w:t>
      </w:r>
      <w:r w:rsidRPr="001F5057">
        <w:rPr>
          <w:color w:val="000000" w:themeColor="text1"/>
          <w:vertAlign w:val="superscript"/>
        </w:rPr>
        <w:t>2</w:t>
      </w:r>
    </w:p>
    <w:p w14:paraId="7064BA92" w14:textId="77777777" w:rsidR="00763C3D" w:rsidRPr="001F5057" w:rsidRDefault="00763C3D" w:rsidP="00763C3D">
      <w:pPr>
        <w:tabs>
          <w:tab w:val="left" w:pos="5820"/>
        </w:tabs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F5057">
        <w:rPr>
          <w:rFonts w:ascii="Times New Roman" w:hAnsi="Times New Roman"/>
          <w:color w:val="000000" w:themeColor="text1"/>
          <w:sz w:val="24"/>
          <w:szCs w:val="24"/>
        </w:rPr>
        <w:t xml:space="preserve">M.Beatriz Fernández, PhD </w:t>
      </w:r>
      <w:r w:rsidRPr="001F505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635667ED" w14:textId="77777777" w:rsidR="00763C3D" w:rsidRPr="001F5057" w:rsidRDefault="00763C3D" w:rsidP="00763C3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F5057">
        <w:rPr>
          <w:rFonts w:ascii="Times New Roman" w:hAnsi="Times New Roman"/>
          <w:color w:val="000000" w:themeColor="text1"/>
          <w:sz w:val="24"/>
          <w:szCs w:val="24"/>
        </w:rPr>
        <w:t xml:space="preserve">Claudia Giacoman, PhD </w:t>
      </w:r>
      <w:r w:rsidRPr="001F505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04DDD6BA" w14:textId="77777777" w:rsidR="00763C3D" w:rsidRPr="00307C6A" w:rsidRDefault="00763C3D" w:rsidP="00763C3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07C6A">
        <w:rPr>
          <w:rFonts w:ascii="Times New Roman" w:hAnsi="Times New Roman"/>
          <w:color w:val="000000" w:themeColor="text1"/>
          <w:sz w:val="24"/>
          <w:szCs w:val="24"/>
        </w:rPr>
        <w:t xml:space="preserve">Daniella Leal, MSc </w:t>
      </w:r>
      <w:r w:rsidRPr="00307C6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4D835910" w14:textId="77777777" w:rsidR="00763C3D" w:rsidRPr="00307C6A" w:rsidRDefault="00763C3D" w:rsidP="00763C3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07C6A">
        <w:rPr>
          <w:rFonts w:ascii="Times New Roman" w:hAnsi="Times New Roman"/>
          <w:color w:val="000000" w:themeColor="text1"/>
          <w:sz w:val="24"/>
          <w:szCs w:val="24"/>
        </w:rPr>
        <w:t xml:space="preserve">Pío Marshall, MSc </w:t>
      </w:r>
      <w:r w:rsidRPr="00307C6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42FC9D32" w14:textId="77777777" w:rsidR="00763C3D" w:rsidRPr="001F5057" w:rsidRDefault="00763C3D" w:rsidP="00763C3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07C6A">
        <w:rPr>
          <w:rFonts w:ascii="Times New Roman" w:hAnsi="Times New Roman"/>
          <w:color w:val="000000" w:themeColor="text1"/>
          <w:sz w:val="24"/>
          <w:szCs w:val="24"/>
        </w:rPr>
        <w:t xml:space="preserve">Miriam Rubio, </w:t>
      </w:r>
      <w:r w:rsidRPr="001F5057">
        <w:rPr>
          <w:rFonts w:ascii="Times New Roman" w:hAnsi="Times New Roman"/>
          <w:color w:val="000000" w:themeColor="text1"/>
          <w:sz w:val="24"/>
          <w:szCs w:val="24"/>
        </w:rPr>
        <w:t xml:space="preserve">Msc </w:t>
      </w:r>
      <w:r w:rsidRPr="001F505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</w:p>
    <w:p w14:paraId="70274D98" w14:textId="77777777" w:rsidR="00763C3D" w:rsidRPr="001F5057" w:rsidRDefault="00763C3D" w:rsidP="00763C3D">
      <w:pPr>
        <w:pStyle w:val="NormalWeb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1F5057">
        <w:rPr>
          <w:color w:val="000000" w:themeColor="text1"/>
        </w:rPr>
        <w:t xml:space="preserve">Felipe Bustamante  </w:t>
      </w:r>
      <w:r w:rsidRPr="001F5057">
        <w:rPr>
          <w:color w:val="000000" w:themeColor="text1"/>
          <w:vertAlign w:val="superscript"/>
        </w:rPr>
        <w:t>1</w:t>
      </w:r>
    </w:p>
    <w:p w14:paraId="2ED8B688" w14:textId="77777777" w:rsidR="00763C3D" w:rsidRPr="001F5057" w:rsidRDefault="00763C3D" w:rsidP="00763C3D">
      <w:pPr>
        <w:spacing w:after="0" w:line="48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ADF520D" w14:textId="77777777" w:rsidR="00763C3D" w:rsidRPr="001F5057" w:rsidRDefault="00763C3D" w:rsidP="00763C3D">
      <w:pPr>
        <w:spacing w:after="0" w:line="48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45BA3F9" w14:textId="77777777" w:rsidR="00763C3D" w:rsidRPr="001F5057" w:rsidRDefault="00763C3D" w:rsidP="00763C3D">
      <w:pPr>
        <w:spacing w:after="0" w:line="480" w:lineRule="auto"/>
        <w:rPr>
          <w:rFonts w:ascii="Times New Roman" w:hAnsi="Times New Roman"/>
          <w:color w:val="000000" w:themeColor="text1"/>
        </w:rPr>
      </w:pPr>
      <w:r w:rsidRPr="001F5057">
        <w:rPr>
          <w:rFonts w:ascii="Times New Roman" w:hAnsi="Times New Roman"/>
          <w:color w:val="000000" w:themeColor="text1"/>
          <w:vertAlign w:val="superscript"/>
        </w:rPr>
        <w:t xml:space="preserve">1  </w:t>
      </w:r>
      <w:r w:rsidRPr="001F5057">
        <w:rPr>
          <w:rFonts w:ascii="Times New Roman" w:hAnsi="Times New Roman"/>
          <w:color w:val="000000" w:themeColor="text1"/>
        </w:rPr>
        <w:t xml:space="preserve">Instituto de Sociología (Department of Sociology), Pontificia Universidad Católica de Chile. </w:t>
      </w:r>
    </w:p>
    <w:p w14:paraId="7AAE6CD5" w14:textId="77777777" w:rsidR="00763C3D" w:rsidRPr="001F5057" w:rsidRDefault="00763C3D" w:rsidP="00763C3D">
      <w:pPr>
        <w:spacing w:after="0" w:line="480" w:lineRule="auto"/>
        <w:rPr>
          <w:rFonts w:ascii="Times New Roman" w:hAnsi="Times New Roman"/>
          <w:color w:val="000000" w:themeColor="text1"/>
        </w:rPr>
      </w:pPr>
      <w:r w:rsidRPr="001F5057">
        <w:rPr>
          <w:rFonts w:ascii="Times New Roman" w:hAnsi="Times New Roman"/>
          <w:color w:val="000000" w:themeColor="text1"/>
          <w:vertAlign w:val="superscript"/>
        </w:rPr>
        <w:t xml:space="preserve">2 </w:t>
      </w:r>
      <w:r w:rsidRPr="001F5057">
        <w:rPr>
          <w:rFonts w:ascii="Times New Roman" w:hAnsi="Times New Roman"/>
          <w:color w:val="000000" w:themeColor="text1"/>
        </w:rPr>
        <w:t>Instituto de Estudios Avanzados (Institute of Advanced Studies), Universidad de Santiago de Chile.</w:t>
      </w:r>
    </w:p>
    <w:p w14:paraId="10921E71" w14:textId="77777777" w:rsidR="00763C3D" w:rsidRPr="001F5057" w:rsidRDefault="00763C3D" w:rsidP="00763C3D">
      <w:pPr>
        <w:spacing w:after="0" w:line="480" w:lineRule="auto"/>
        <w:rPr>
          <w:rFonts w:ascii="Times New Roman" w:hAnsi="Times New Roman"/>
          <w:color w:val="000000" w:themeColor="text1"/>
        </w:rPr>
      </w:pPr>
      <w:r w:rsidRPr="001F5057">
        <w:rPr>
          <w:rFonts w:ascii="Times New Roman" w:hAnsi="Times New Roman"/>
          <w:color w:val="000000" w:themeColor="text1"/>
          <w:vertAlign w:val="superscript"/>
        </w:rPr>
        <w:t xml:space="preserve">3 </w:t>
      </w:r>
      <w:r w:rsidRPr="001F5057">
        <w:rPr>
          <w:rFonts w:ascii="Times New Roman" w:hAnsi="Times New Roman"/>
          <w:color w:val="000000" w:themeColor="text1"/>
        </w:rPr>
        <w:t xml:space="preserve"> Escuela de Enfermería (Nursing School), Pontificia Universidad Católica de Chile.</w:t>
      </w:r>
    </w:p>
    <w:p w14:paraId="01F6A6A9" w14:textId="77777777" w:rsidR="001F6994" w:rsidRPr="00F50A1C" w:rsidRDefault="001F6994" w:rsidP="001F699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</w:pPr>
      <w:r w:rsidRPr="00F50A1C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S1 </w:t>
      </w:r>
    </w:p>
    <w:p w14:paraId="6E645578" w14:textId="77777777" w:rsidR="001F6994" w:rsidRPr="00F50A1C" w:rsidRDefault="001F6994" w:rsidP="001F6994">
      <w:pPr>
        <w:spacing w:after="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</w:pPr>
      <w:r w:rsidRPr="00F50A1C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>Pair correlations between variables during the COVID-19 outbreak (follow-up sample)</w:t>
      </w:r>
    </w:p>
    <w:p w14:paraId="1A2FBFA7" w14:textId="77777777" w:rsidR="001F6994" w:rsidRPr="00F50A1C" w:rsidRDefault="001F6994" w:rsidP="001F6994">
      <w:pPr>
        <w:spacing w:after="0" w:line="240" w:lineRule="auto"/>
        <w:rPr>
          <w:rFonts w:ascii="Courier New" w:hAnsi="Courier New" w:cs="Courier New"/>
          <w:color w:val="000000" w:themeColor="text1"/>
          <w:sz w:val="18"/>
          <w:szCs w:val="18"/>
          <w:lang w:val="en-U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952"/>
        <w:gridCol w:w="955"/>
        <w:gridCol w:w="952"/>
        <w:gridCol w:w="955"/>
        <w:gridCol w:w="952"/>
        <w:gridCol w:w="955"/>
        <w:gridCol w:w="955"/>
        <w:gridCol w:w="952"/>
        <w:gridCol w:w="955"/>
        <w:gridCol w:w="952"/>
        <w:gridCol w:w="955"/>
        <w:gridCol w:w="955"/>
      </w:tblGrid>
      <w:tr w:rsidR="001F6994" w:rsidRPr="00F50A1C" w14:paraId="3DAA0662" w14:textId="77777777" w:rsidTr="00587431"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34D8392B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6615F5B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7381730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4826E12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1698A11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78679B0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39B27E6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0FA83E2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446597B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0879314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2C6336D3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753AF69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7212288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</w:tr>
      <w:tr w:rsidR="001F6994" w:rsidRPr="00F50A1C" w14:paraId="1EFF8401" w14:textId="77777777" w:rsidTr="00587431">
        <w:tc>
          <w:tcPr>
            <w:tcW w:w="600" w:type="pct"/>
            <w:tcBorders>
              <w:top w:val="single" w:sz="4" w:space="0" w:color="auto"/>
            </w:tcBorders>
          </w:tcPr>
          <w:p w14:paraId="3EC3A5C2" w14:textId="77777777" w:rsidR="001F6994" w:rsidRPr="00F50A1C" w:rsidRDefault="001F6994" w:rsidP="0058743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</w:pPr>
            <w:r w:rsidRPr="00F50A1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  <w:t>1. PHQ-9 for depressive symptoms (0-27)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72BADA3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0553636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6B19290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3F47DDB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4312809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37DBEE0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0B47863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51F3E51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14A93ED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3BDB6AA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6B97989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31C6498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3B58D72B" w14:textId="77777777" w:rsidTr="00587431">
        <w:tc>
          <w:tcPr>
            <w:tcW w:w="600" w:type="pct"/>
          </w:tcPr>
          <w:p w14:paraId="4B77EA89" w14:textId="77777777" w:rsidR="001F6994" w:rsidRPr="00F50A1C" w:rsidRDefault="001F6994" w:rsidP="0058743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</w:pPr>
            <w:r w:rsidRPr="00F50A1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  <w:t>2. Geriatric Anxiety Inventory GAI-SF (0-5)</w:t>
            </w:r>
          </w:p>
        </w:tc>
        <w:tc>
          <w:tcPr>
            <w:tcW w:w="366" w:type="pct"/>
          </w:tcPr>
          <w:p w14:paraId="526D713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0.5145*</w:t>
            </w:r>
          </w:p>
        </w:tc>
        <w:tc>
          <w:tcPr>
            <w:tcW w:w="367" w:type="pct"/>
          </w:tcPr>
          <w:p w14:paraId="4B9E51C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6" w:type="pct"/>
          </w:tcPr>
          <w:p w14:paraId="13B5367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9F7128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068F823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4A834D6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A3D1E9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05CB6D3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82968B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17A3F66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082F80F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1725CA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20FD2427" w14:textId="77777777" w:rsidTr="00587431">
        <w:tc>
          <w:tcPr>
            <w:tcW w:w="600" w:type="pct"/>
          </w:tcPr>
          <w:p w14:paraId="5A43736C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  <w:t>3. Memory problems (0-1)</w:t>
            </w:r>
          </w:p>
        </w:tc>
        <w:tc>
          <w:tcPr>
            <w:tcW w:w="366" w:type="pct"/>
          </w:tcPr>
          <w:p w14:paraId="68AFD82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0.3167*</w:t>
            </w:r>
          </w:p>
        </w:tc>
        <w:tc>
          <w:tcPr>
            <w:tcW w:w="367" w:type="pct"/>
          </w:tcPr>
          <w:p w14:paraId="3D04AC9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0.2207*</w:t>
            </w:r>
          </w:p>
        </w:tc>
        <w:tc>
          <w:tcPr>
            <w:tcW w:w="366" w:type="pct"/>
          </w:tcPr>
          <w:p w14:paraId="775E9EF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7" w:type="pct"/>
          </w:tcPr>
          <w:p w14:paraId="0405F9E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744FAF0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FFBC47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8ADDAE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70B4CF6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3856E5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10E619C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677C6E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1C165D1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46BF62FE" w14:textId="77777777" w:rsidTr="00587431">
        <w:tc>
          <w:tcPr>
            <w:tcW w:w="600" w:type="pct"/>
          </w:tcPr>
          <w:p w14:paraId="2A60B0E1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4. Stomach or bowel problems (0-1)</w:t>
            </w:r>
          </w:p>
        </w:tc>
        <w:tc>
          <w:tcPr>
            <w:tcW w:w="366" w:type="pct"/>
          </w:tcPr>
          <w:p w14:paraId="5A6E70D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0.3187*</w:t>
            </w:r>
          </w:p>
        </w:tc>
        <w:tc>
          <w:tcPr>
            <w:tcW w:w="367" w:type="pct"/>
          </w:tcPr>
          <w:p w14:paraId="59ECD94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0.2260*</w:t>
            </w:r>
          </w:p>
        </w:tc>
        <w:tc>
          <w:tcPr>
            <w:tcW w:w="366" w:type="pct"/>
          </w:tcPr>
          <w:p w14:paraId="6E58507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0.1330*</w:t>
            </w:r>
          </w:p>
        </w:tc>
        <w:tc>
          <w:tcPr>
            <w:tcW w:w="367" w:type="pct"/>
          </w:tcPr>
          <w:p w14:paraId="4D13864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6" w:type="pct"/>
          </w:tcPr>
          <w:p w14:paraId="0113095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525932C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42FCF72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7DA2345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52BF992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1B63E84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2D1D31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69BEC2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4B84025B" w14:textId="77777777" w:rsidTr="00587431">
        <w:tc>
          <w:tcPr>
            <w:tcW w:w="600" w:type="pct"/>
          </w:tcPr>
          <w:p w14:paraId="37458769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5. Brief Resilient Coping Scale (0-16)</w:t>
            </w:r>
          </w:p>
        </w:tc>
        <w:tc>
          <w:tcPr>
            <w:tcW w:w="366" w:type="pct"/>
          </w:tcPr>
          <w:p w14:paraId="0168988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-0.2023*</w:t>
            </w:r>
          </w:p>
        </w:tc>
        <w:tc>
          <w:tcPr>
            <w:tcW w:w="367" w:type="pct"/>
          </w:tcPr>
          <w:p w14:paraId="24AFE3D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-0.1037*</w:t>
            </w:r>
          </w:p>
        </w:tc>
        <w:tc>
          <w:tcPr>
            <w:tcW w:w="366" w:type="pct"/>
          </w:tcPr>
          <w:p w14:paraId="0AC4411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-0.1524*</w:t>
            </w:r>
          </w:p>
        </w:tc>
        <w:tc>
          <w:tcPr>
            <w:tcW w:w="367" w:type="pct"/>
          </w:tcPr>
          <w:p w14:paraId="2601E51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-0.0839*</w:t>
            </w:r>
          </w:p>
        </w:tc>
        <w:tc>
          <w:tcPr>
            <w:tcW w:w="366" w:type="pct"/>
          </w:tcPr>
          <w:p w14:paraId="31BF4BE3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7" w:type="pct"/>
          </w:tcPr>
          <w:p w14:paraId="12CF041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ADCC68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72B8F4E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3C9851E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3A8A85C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F39DC2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19BEE5D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33E71A5D" w14:textId="77777777" w:rsidTr="00587431">
        <w:tc>
          <w:tcPr>
            <w:tcW w:w="600" w:type="pct"/>
          </w:tcPr>
          <w:p w14:paraId="225B3F11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  <w:t>6. Brief Lubben Social Network Scale (0-30)</w:t>
            </w:r>
          </w:p>
        </w:tc>
        <w:tc>
          <w:tcPr>
            <w:tcW w:w="366" w:type="pct"/>
          </w:tcPr>
          <w:p w14:paraId="218F392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-0.1269*</w:t>
            </w:r>
          </w:p>
        </w:tc>
        <w:tc>
          <w:tcPr>
            <w:tcW w:w="367" w:type="pct"/>
          </w:tcPr>
          <w:p w14:paraId="0E8F8B8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-0.1179*</w:t>
            </w:r>
          </w:p>
        </w:tc>
        <w:tc>
          <w:tcPr>
            <w:tcW w:w="366" w:type="pct"/>
          </w:tcPr>
          <w:p w14:paraId="33E9243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-0.0331</w:t>
            </w:r>
          </w:p>
        </w:tc>
        <w:tc>
          <w:tcPr>
            <w:tcW w:w="367" w:type="pct"/>
          </w:tcPr>
          <w:p w14:paraId="121E5DB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-0.0320</w:t>
            </w:r>
          </w:p>
        </w:tc>
        <w:tc>
          <w:tcPr>
            <w:tcW w:w="366" w:type="pct"/>
          </w:tcPr>
          <w:p w14:paraId="31FD2CB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0.1359*</w:t>
            </w:r>
          </w:p>
        </w:tc>
        <w:tc>
          <w:tcPr>
            <w:tcW w:w="367" w:type="pct"/>
          </w:tcPr>
          <w:p w14:paraId="58AA158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7" w:type="pct"/>
          </w:tcPr>
          <w:p w14:paraId="100948E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4F3E330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2038C2C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3C9606D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291542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7C5715A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1F8E7534" w14:textId="77777777" w:rsidTr="00587431">
        <w:tc>
          <w:tcPr>
            <w:tcW w:w="600" w:type="pct"/>
          </w:tcPr>
          <w:p w14:paraId="43EB2226" w14:textId="77777777" w:rsidR="001F6994" w:rsidRPr="00F50A1C" w:rsidRDefault="001F6994" w:rsidP="0058743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</w:pPr>
            <w:r w:rsidRPr="00F50A1C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es-CL"/>
              </w:rPr>
              <w:t>7. UCLA-3 Loneliness Scale (0-6)</w:t>
            </w:r>
          </w:p>
        </w:tc>
        <w:tc>
          <w:tcPr>
            <w:tcW w:w="366" w:type="pct"/>
          </w:tcPr>
          <w:p w14:paraId="2E89E6C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0.4857*</w:t>
            </w:r>
          </w:p>
        </w:tc>
        <w:tc>
          <w:tcPr>
            <w:tcW w:w="367" w:type="pct"/>
          </w:tcPr>
          <w:p w14:paraId="7B66DAA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0.4072*</w:t>
            </w:r>
          </w:p>
        </w:tc>
        <w:tc>
          <w:tcPr>
            <w:tcW w:w="366" w:type="pct"/>
          </w:tcPr>
          <w:p w14:paraId="33DFE0C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0.2052*</w:t>
            </w:r>
          </w:p>
        </w:tc>
        <w:tc>
          <w:tcPr>
            <w:tcW w:w="367" w:type="pct"/>
          </w:tcPr>
          <w:p w14:paraId="2EBF52D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0.2542*</w:t>
            </w:r>
          </w:p>
        </w:tc>
        <w:tc>
          <w:tcPr>
            <w:tcW w:w="366" w:type="pct"/>
          </w:tcPr>
          <w:p w14:paraId="7CDACBF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-0.1312*</w:t>
            </w:r>
          </w:p>
        </w:tc>
        <w:tc>
          <w:tcPr>
            <w:tcW w:w="367" w:type="pct"/>
          </w:tcPr>
          <w:p w14:paraId="70CEA65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-0.26114*</w:t>
            </w:r>
          </w:p>
        </w:tc>
        <w:tc>
          <w:tcPr>
            <w:tcW w:w="367" w:type="pct"/>
          </w:tcPr>
          <w:p w14:paraId="42D0C7C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6" w:type="pct"/>
          </w:tcPr>
          <w:p w14:paraId="5E8BF0B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399F29E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2A18237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7B15792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01D6913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5784230F" w14:textId="77777777" w:rsidTr="00587431">
        <w:tc>
          <w:tcPr>
            <w:tcW w:w="600" w:type="pct"/>
          </w:tcPr>
          <w:p w14:paraId="37330D88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8. Multigeneration household (with children and / or grandchildren)</w:t>
            </w:r>
          </w:p>
        </w:tc>
        <w:tc>
          <w:tcPr>
            <w:tcW w:w="366" w:type="pct"/>
          </w:tcPr>
          <w:p w14:paraId="3C9AE96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-0.0309</w:t>
            </w:r>
          </w:p>
        </w:tc>
        <w:tc>
          <w:tcPr>
            <w:tcW w:w="367" w:type="pct"/>
          </w:tcPr>
          <w:p w14:paraId="1DF8195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-0.0218</w:t>
            </w:r>
          </w:p>
        </w:tc>
        <w:tc>
          <w:tcPr>
            <w:tcW w:w="366" w:type="pct"/>
          </w:tcPr>
          <w:p w14:paraId="51EFDB3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-0.0105</w:t>
            </w:r>
          </w:p>
        </w:tc>
        <w:tc>
          <w:tcPr>
            <w:tcW w:w="367" w:type="pct"/>
          </w:tcPr>
          <w:p w14:paraId="79B8CB6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-0.0349</w:t>
            </w:r>
          </w:p>
        </w:tc>
        <w:tc>
          <w:tcPr>
            <w:tcW w:w="366" w:type="pct"/>
          </w:tcPr>
          <w:p w14:paraId="416112A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-0.0123</w:t>
            </w:r>
          </w:p>
        </w:tc>
        <w:tc>
          <w:tcPr>
            <w:tcW w:w="367" w:type="pct"/>
          </w:tcPr>
          <w:p w14:paraId="4414720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-0.0247</w:t>
            </w:r>
          </w:p>
        </w:tc>
        <w:tc>
          <w:tcPr>
            <w:tcW w:w="367" w:type="pct"/>
          </w:tcPr>
          <w:p w14:paraId="5F67FBB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-0.0756*</w:t>
            </w:r>
          </w:p>
        </w:tc>
        <w:tc>
          <w:tcPr>
            <w:tcW w:w="366" w:type="pct"/>
          </w:tcPr>
          <w:p w14:paraId="3331898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</w:tc>
        <w:tc>
          <w:tcPr>
            <w:tcW w:w="367" w:type="pct"/>
          </w:tcPr>
          <w:p w14:paraId="0E74FFC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3984DD3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3928619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5D350EC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6E8D4576" w14:textId="77777777" w:rsidTr="00587431">
        <w:tc>
          <w:tcPr>
            <w:tcW w:w="600" w:type="pct"/>
          </w:tcPr>
          <w:p w14:paraId="0341D696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9. Woman</w:t>
            </w:r>
          </w:p>
        </w:tc>
        <w:tc>
          <w:tcPr>
            <w:tcW w:w="366" w:type="pct"/>
          </w:tcPr>
          <w:p w14:paraId="0FD1EDB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0.0504</w:t>
            </w:r>
          </w:p>
        </w:tc>
        <w:tc>
          <w:tcPr>
            <w:tcW w:w="367" w:type="pct"/>
          </w:tcPr>
          <w:p w14:paraId="039877C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0.0613</w:t>
            </w:r>
          </w:p>
        </w:tc>
        <w:tc>
          <w:tcPr>
            <w:tcW w:w="366" w:type="pct"/>
          </w:tcPr>
          <w:p w14:paraId="0B38851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-0.0108</w:t>
            </w:r>
          </w:p>
        </w:tc>
        <w:tc>
          <w:tcPr>
            <w:tcW w:w="367" w:type="pct"/>
          </w:tcPr>
          <w:p w14:paraId="1256446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0.0895*</w:t>
            </w:r>
          </w:p>
        </w:tc>
        <w:tc>
          <w:tcPr>
            <w:tcW w:w="366" w:type="pct"/>
          </w:tcPr>
          <w:p w14:paraId="128B121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0.0907*</w:t>
            </w:r>
          </w:p>
        </w:tc>
        <w:tc>
          <w:tcPr>
            <w:tcW w:w="367" w:type="pct"/>
          </w:tcPr>
          <w:p w14:paraId="7C41BAB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-0.0151</w:t>
            </w:r>
          </w:p>
        </w:tc>
        <w:tc>
          <w:tcPr>
            <w:tcW w:w="367" w:type="pct"/>
          </w:tcPr>
          <w:p w14:paraId="00A41D4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0.0193</w:t>
            </w:r>
          </w:p>
        </w:tc>
        <w:tc>
          <w:tcPr>
            <w:tcW w:w="366" w:type="pct"/>
          </w:tcPr>
          <w:p w14:paraId="3304D65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0.0088</w:t>
            </w:r>
          </w:p>
        </w:tc>
        <w:tc>
          <w:tcPr>
            <w:tcW w:w="367" w:type="pct"/>
          </w:tcPr>
          <w:p w14:paraId="5B9F600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  <w:p w14:paraId="0C34007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</w:tcPr>
          <w:p w14:paraId="42039B0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1F5EDFF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15C2D5B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15ED4E44" w14:textId="77777777" w:rsidTr="00587431">
        <w:tc>
          <w:tcPr>
            <w:tcW w:w="600" w:type="pct"/>
          </w:tcPr>
          <w:p w14:paraId="3CAEAF5C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10. Age (60-92 years old)</w:t>
            </w:r>
          </w:p>
        </w:tc>
        <w:tc>
          <w:tcPr>
            <w:tcW w:w="366" w:type="pct"/>
          </w:tcPr>
          <w:p w14:paraId="148A410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-0.0860*</w:t>
            </w:r>
          </w:p>
        </w:tc>
        <w:tc>
          <w:tcPr>
            <w:tcW w:w="367" w:type="pct"/>
          </w:tcPr>
          <w:p w14:paraId="16EE6764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-0.1218*</w:t>
            </w:r>
          </w:p>
        </w:tc>
        <w:tc>
          <w:tcPr>
            <w:tcW w:w="366" w:type="pct"/>
          </w:tcPr>
          <w:p w14:paraId="53012EB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0.0253</w:t>
            </w:r>
          </w:p>
        </w:tc>
        <w:tc>
          <w:tcPr>
            <w:tcW w:w="367" w:type="pct"/>
          </w:tcPr>
          <w:p w14:paraId="6F6AC01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-0.0322</w:t>
            </w:r>
          </w:p>
        </w:tc>
        <w:tc>
          <w:tcPr>
            <w:tcW w:w="366" w:type="pct"/>
          </w:tcPr>
          <w:p w14:paraId="6D58B58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-0.0328</w:t>
            </w:r>
          </w:p>
        </w:tc>
        <w:tc>
          <w:tcPr>
            <w:tcW w:w="367" w:type="pct"/>
          </w:tcPr>
          <w:p w14:paraId="7F3907A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-0.0415</w:t>
            </w:r>
          </w:p>
        </w:tc>
        <w:tc>
          <w:tcPr>
            <w:tcW w:w="367" w:type="pct"/>
          </w:tcPr>
          <w:p w14:paraId="49E6BAF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-0.0927*</w:t>
            </w:r>
          </w:p>
        </w:tc>
        <w:tc>
          <w:tcPr>
            <w:tcW w:w="366" w:type="pct"/>
          </w:tcPr>
          <w:p w14:paraId="339FDCA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0.0317</w:t>
            </w:r>
          </w:p>
        </w:tc>
        <w:tc>
          <w:tcPr>
            <w:tcW w:w="367" w:type="pct"/>
          </w:tcPr>
          <w:p w14:paraId="16E1496A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0.0268</w:t>
            </w:r>
          </w:p>
        </w:tc>
        <w:tc>
          <w:tcPr>
            <w:tcW w:w="366" w:type="pct"/>
          </w:tcPr>
          <w:p w14:paraId="5BCA315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  <w:p w14:paraId="76D2A0A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096B0C2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7" w:type="pct"/>
          </w:tcPr>
          <w:p w14:paraId="6ABDFF0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F6994" w:rsidRPr="00F50A1C" w14:paraId="7645D815" w14:textId="77777777" w:rsidTr="00587431">
        <w:tc>
          <w:tcPr>
            <w:tcW w:w="600" w:type="pct"/>
          </w:tcPr>
          <w:p w14:paraId="4BE04C50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11. Education</w:t>
            </w:r>
          </w:p>
        </w:tc>
        <w:tc>
          <w:tcPr>
            <w:tcW w:w="366" w:type="pct"/>
          </w:tcPr>
          <w:p w14:paraId="76DC691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-0.0388</w:t>
            </w:r>
          </w:p>
        </w:tc>
        <w:tc>
          <w:tcPr>
            <w:tcW w:w="367" w:type="pct"/>
          </w:tcPr>
          <w:p w14:paraId="00B84A8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0.0193</w:t>
            </w:r>
          </w:p>
        </w:tc>
        <w:tc>
          <w:tcPr>
            <w:tcW w:w="366" w:type="pct"/>
          </w:tcPr>
          <w:p w14:paraId="39101FA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-0.0537</w:t>
            </w:r>
          </w:p>
        </w:tc>
        <w:tc>
          <w:tcPr>
            <w:tcW w:w="367" w:type="pct"/>
          </w:tcPr>
          <w:p w14:paraId="3A9AC76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-0.0173</w:t>
            </w:r>
          </w:p>
        </w:tc>
        <w:tc>
          <w:tcPr>
            <w:tcW w:w="366" w:type="pct"/>
          </w:tcPr>
          <w:p w14:paraId="5EE14E4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0.0310</w:t>
            </w:r>
          </w:p>
        </w:tc>
        <w:tc>
          <w:tcPr>
            <w:tcW w:w="367" w:type="pct"/>
          </w:tcPr>
          <w:p w14:paraId="0485D88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0.1072*</w:t>
            </w:r>
          </w:p>
        </w:tc>
        <w:tc>
          <w:tcPr>
            <w:tcW w:w="367" w:type="pct"/>
          </w:tcPr>
          <w:p w14:paraId="1DD0BD37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-.0377</w:t>
            </w:r>
          </w:p>
        </w:tc>
        <w:tc>
          <w:tcPr>
            <w:tcW w:w="366" w:type="pct"/>
          </w:tcPr>
          <w:p w14:paraId="6BF7985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-0.0861*</w:t>
            </w:r>
          </w:p>
        </w:tc>
        <w:tc>
          <w:tcPr>
            <w:tcW w:w="367" w:type="pct"/>
          </w:tcPr>
          <w:p w14:paraId="149CCFC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-1.1211*</w:t>
            </w:r>
          </w:p>
        </w:tc>
        <w:tc>
          <w:tcPr>
            <w:tcW w:w="366" w:type="pct"/>
          </w:tcPr>
          <w:p w14:paraId="5EDC9EF2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-0.2228*</w:t>
            </w:r>
          </w:p>
        </w:tc>
        <w:tc>
          <w:tcPr>
            <w:tcW w:w="367" w:type="pct"/>
          </w:tcPr>
          <w:p w14:paraId="50CAA1F3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  <w:p w14:paraId="08B3C0A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7" w:type="pct"/>
          </w:tcPr>
          <w:p w14:paraId="72F32E58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F6994" w:rsidRPr="00F50A1C" w14:paraId="59C6FF58" w14:textId="77777777" w:rsidTr="00587431">
        <w:tc>
          <w:tcPr>
            <w:tcW w:w="600" w:type="pct"/>
          </w:tcPr>
          <w:p w14:paraId="707F900B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12. Sufficient income</w:t>
            </w:r>
          </w:p>
        </w:tc>
        <w:tc>
          <w:tcPr>
            <w:tcW w:w="366" w:type="pct"/>
          </w:tcPr>
          <w:p w14:paraId="68C5DDE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-0.1338*</w:t>
            </w:r>
          </w:p>
        </w:tc>
        <w:tc>
          <w:tcPr>
            <w:tcW w:w="367" w:type="pct"/>
          </w:tcPr>
          <w:p w14:paraId="09DF7E2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-0.1714*</w:t>
            </w:r>
          </w:p>
        </w:tc>
        <w:tc>
          <w:tcPr>
            <w:tcW w:w="366" w:type="pct"/>
          </w:tcPr>
          <w:p w14:paraId="5DF85D3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-0.0874*</w:t>
            </w:r>
          </w:p>
        </w:tc>
        <w:tc>
          <w:tcPr>
            <w:tcW w:w="367" w:type="pct"/>
          </w:tcPr>
          <w:p w14:paraId="1C1CCAC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-0.0765*</w:t>
            </w:r>
          </w:p>
        </w:tc>
        <w:tc>
          <w:tcPr>
            <w:tcW w:w="366" w:type="pct"/>
          </w:tcPr>
          <w:p w14:paraId="179C8FF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0.0367</w:t>
            </w:r>
          </w:p>
        </w:tc>
        <w:tc>
          <w:tcPr>
            <w:tcW w:w="367" w:type="pct"/>
          </w:tcPr>
          <w:p w14:paraId="6C4C7FE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0.0842*</w:t>
            </w:r>
          </w:p>
        </w:tc>
        <w:tc>
          <w:tcPr>
            <w:tcW w:w="367" w:type="pct"/>
          </w:tcPr>
          <w:p w14:paraId="4DD3941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-0.0871*</w:t>
            </w:r>
          </w:p>
        </w:tc>
        <w:tc>
          <w:tcPr>
            <w:tcW w:w="366" w:type="pct"/>
          </w:tcPr>
          <w:p w14:paraId="48E501C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-0.1174*</w:t>
            </w:r>
          </w:p>
        </w:tc>
        <w:tc>
          <w:tcPr>
            <w:tcW w:w="367" w:type="pct"/>
          </w:tcPr>
          <w:p w14:paraId="148338AB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-0.0419</w:t>
            </w:r>
          </w:p>
        </w:tc>
        <w:tc>
          <w:tcPr>
            <w:tcW w:w="366" w:type="pct"/>
          </w:tcPr>
          <w:p w14:paraId="0921C32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0.0999*</w:t>
            </w:r>
          </w:p>
        </w:tc>
        <w:tc>
          <w:tcPr>
            <w:tcW w:w="367" w:type="pct"/>
          </w:tcPr>
          <w:p w14:paraId="6F4775A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0.0804*</w:t>
            </w:r>
          </w:p>
        </w:tc>
        <w:tc>
          <w:tcPr>
            <w:tcW w:w="367" w:type="pct"/>
          </w:tcPr>
          <w:p w14:paraId="23791EAC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1.0000</w:t>
            </w:r>
          </w:p>
          <w:p w14:paraId="789A7D54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F6994" w:rsidRPr="00F50A1C" w14:paraId="0D1D41BB" w14:textId="77777777" w:rsidTr="00587431">
        <w:tc>
          <w:tcPr>
            <w:tcW w:w="600" w:type="pct"/>
            <w:tcBorders>
              <w:bottom w:val="single" w:sz="4" w:space="0" w:color="auto"/>
            </w:tcBorders>
          </w:tcPr>
          <w:p w14:paraId="423EA850" w14:textId="77777777" w:rsidR="001F6994" w:rsidRPr="00F50A1C" w:rsidRDefault="001F6994" w:rsidP="00587431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13. Smartphone user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78CBDAA1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-0.0065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3F8F3CF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0.0906*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7522878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-.0854*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48B7126D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0.1407*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324AB026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0.1098*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76545F65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0.1996*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1DDC8B5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-0.0102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30DB81B9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-0.0728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700C513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0.0087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2395E330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-0.3610*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4839614F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0.2679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5C56E85E" w14:textId="77777777" w:rsidR="001F6994" w:rsidRPr="00F50A1C" w:rsidRDefault="001F6994" w:rsidP="0058743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F50A1C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0.0499</w:t>
            </w:r>
          </w:p>
        </w:tc>
      </w:tr>
    </w:tbl>
    <w:p w14:paraId="366F65C5" w14:textId="77777777" w:rsidR="001F6994" w:rsidRPr="00F50A1C" w:rsidRDefault="001F6994" w:rsidP="001F69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en-US" w:eastAsia="es-CL"/>
        </w:rPr>
      </w:pPr>
      <w:r w:rsidRPr="00F50A1C">
        <w:rPr>
          <w:rFonts w:ascii="Times New Roman" w:eastAsia="Times New Roman" w:hAnsi="Times New Roman"/>
          <w:color w:val="000000" w:themeColor="text1"/>
          <w:sz w:val="18"/>
          <w:szCs w:val="18"/>
          <w:lang w:val="en-US" w:eastAsia="es-CL"/>
        </w:rPr>
        <w:t xml:space="preserve">N between 708 and 721. </w:t>
      </w:r>
    </w:p>
    <w:p w14:paraId="5AA522BE" w14:textId="19C4B5E7" w:rsidR="00153C21" w:rsidRDefault="001F6994" w:rsidP="001F6994">
      <w:pPr>
        <w:spacing w:after="0" w:line="240" w:lineRule="auto"/>
      </w:pPr>
      <w:r w:rsidRPr="00F50A1C">
        <w:rPr>
          <w:rFonts w:ascii="Times New Roman" w:eastAsia="Times New Roman" w:hAnsi="Times New Roman"/>
          <w:color w:val="000000" w:themeColor="text1"/>
          <w:sz w:val="18"/>
          <w:szCs w:val="18"/>
          <w:lang w:val="en-US" w:eastAsia="es-CL"/>
        </w:rPr>
        <w:t>*</w:t>
      </w:r>
      <w:r w:rsidRPr="00F50A1C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val="en-US" w:eastAsia="es-CL"/>
        </w:rPr>
        <w:t>p</w:t>
      </w:r>
      <w:r w:rsidRPr="00F50A1C">
        <w:rPr>
          <w:rFonts w:ascii="Times New Roman" w:eastAsia="Times New Roman" w:hAnsi="Times New Roman"/>
          <w:color w:val="000000" w:themeColor="text1"/>
          <w:sz w:val="18"/>
          <w:szCs w:val="18"/>
          <w:lang w:val="en-US" w:eastAsia="es-CL"/>
        </w:rPr>
        <w:t> &lt; .05.</w:t>
      </w:r>
    </w:p>
    <w:sectPr w:rsidR="00153C21" w:rsidSect="0024131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wNrMwszCxtDA1sDBW0lEKTi0uzszPAykwrgUAjz4wAiwAAAA="/>
  </w:docVars>
  <w:rsids>
    <w:rsidRoot w:val="00153C21"/>
    <w:rsid w:val="00153C21"/>
    <w:rsid w:val="001F6994"/>
    <w:rsid w:val="00241312"/>
    <w:rsid w:val="006C5F9C"/>
    <w:rsid w:val="00763C3D"/>
    <w:rsid w:val="00984095"/>
    <w:rsid w:val="00A6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CF74"/>
  <w15:chartTrackingRefBased/>
  <w15:docId w15:val="{04815C86-354A-4D3D-B1F6-D8092739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99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aliases w:val="Linea Separadora"/>
    <w:basedOn w:val="Tablanormal"/>
    <w:uiPriority w:val="39"/>
    <w:rsid w:val="001F69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3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character" w:styleId="Hipervnculo">
    <w:name w:val="Hyperlink"/>
    <w:uiPriority w:val="99"/>
    <w:unhideWhenUsed/>
    <w:rsid w:val="00763C3D"/>
    <w:rPr>
      <w:color w:val="0000FF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763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herrepo@uc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4937-096A-4A39-8F0E-47239154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 herrera ponce</dc:creator>
  <cp:keywords/>
  <dc:description/>
  <cp:lastModifiedBy>maria soledad herrera ponce</cp:lastModifiedBy>
  <cp:revision>5</cp:revision>
  <dcterms:created xsi:type="dcterms:W3CDTF">2020-12-10T01:21:00Z</dcterms:created>
  <dcterms:modified xsi:type="dcterms:W3CDTF">2021-01-29T20:33:00Z</dcterms:modified>
</cp:coreProperties>
</file>