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51F" w:rsidRPr="009F2D65" w:rsidRDefault="0064751F" w:rsidP="006475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2D65">
        <w:rPr>
          <w:rFonts w:ascii="Times New Roman" w:hAnsi="Times New Roman" w:cs="Times New Roman"/>
          <w:b/>
          <w:bCs/>
          <w:sz w:val="24"/>
          <w:szCs w:val="24"/>
        </w:rPr>
        <w:t>Table A1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F2D65">
        <w:rPr>
          <w:rFonts w:ascii="Times New Roman" w:hAnsi="Times New Roman" w:cs="Times New Roman"/>
          <w:b/>
          <w:bCs/>
          <w:sz w:val="24"/>
          <w:szCs w:val="24"/>
        </w:rPr>
        <w:t>. Area under the curve by percentile for the 1905 and 1910 cohorts considering only females in the analysis.</w:t>
      </w:r>
    </w:p>
    <w:p w:rsidR="0064751F" w:rsidRPr="009F2D65" w:rsidRDefault="0064751F" w:rsidP="0064751F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tbl>
      <w:tblPr>
        <w:tblW w:w="5542" w:type="dxa"/>
        <w:jc w:val="center"/>
        <w:tblLook w:val="04A0" w:firstRow="1" w:lastRow="0" w:firstColumn="1" w:lastColumn="0" w:noHBand="0" w:noVBand="1"/>
      </w:tblPr>
      <w:tblGrid>
        <w:gridCol w:w="1242"/>
        <w:gridCol w:w="300"/>
        <w:gridCol w:w="1024"/>
        <w:gridCol w:w="816"/>
        <w:gridCol w:w="320"/>
        <w:gridCol w:w="1024"/>
        <w:gridCol w:w="816"/>
      </w:tblGrid>
      <w:tr w:rsidR="0064751F" w:rsidRPr="009F2D65" w:rsidTr="00DC57C4">
        <w:trPr>
          <w:trHeight w:val="315"/>
          <w:jc w:val="center"/>
        </w:trPr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1905 Cohort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1910 Cohort</w:t>
            </w:r>
          </w:p>
        </w:tc>
      </w:tr>
      <w:tr w:rsidR="0064751F" w:rsidRPr="009F2D65" w:rsidTr="00DC57C4">
        <w:trPr>
          <w:trHeight w:val="315"/>
          <w:jc w:val="center"/>
        </w:trPr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Percentile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AUC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AUC</w:t>
            </w:r>
          </w:p>
        </w:tc>
      </w:tr>
      <w:tr w:rsidR="0064751F" w:rsidRPr="009F2D65" w:rsidTr="00DC57C4">
        <w:trPr>
          <w:trHeight w:val="315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95th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105.61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105.72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0.65</w:t>
            </w:r>
          </w:p>
        </w:tc>
      </w:tr>
      <w:tr w:rsidR="0064751F" w:rsidRPr="009F2D65" w:rsidTr="00DC57C4">
        <w:trPr>
          <w:trHeight w:val="315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96th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105.95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106.08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0.65</w:t>
            </w:r>
          </w:p>
        </w:tc>
      </w:tr>
      <w:tr w:rsidR="0064751F" w:rsidRPr="009F2D65" w:rsidTr="00DC57C4">
        <w:trPr>
          <w:trHeight w:val="315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97th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106.26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106.39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0.64</w:t>
            </w:r>
          </w:p>
        </w:tc>
      </w:tr>
      <w:tr w:rsidR="0064751F" w:rsidRPr="009F2D65" w:rsidTr="00DC57C4">
        <w:trPr>
          <w:trHeight w:val="315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98th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106.95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107.09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0.64</w:t>
            </w:r>
          </w:p>
        </w:tc>
      </w:tr>
      <w:tr w:rsidR="0064751F" w:rsidRPr="009F2D65" w:rsidTr="00DC57C4">
        <w:trPr>
          <w:trHeight w:val="315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99th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107.94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108.15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0.62</w:t>
            </w:r>
          </w:p>
        </w:tc>
      </w:tr>
      <w:tr w:rsidR="0064751F" w:rsidRPr="009F2D65" w:rsidTr="00DC57C4">
        <w:trPr>
          <w:trHeight w:val="315"/>
          <w:jc w:val="center"/>
        </w:trPr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751F" w:rsidRPr="009F2D65" w:rsidRDefault="0064751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:rsidR="0064751F" w:rsidRPr="009F2D65" w:rsidRDefault="0064751F" w:rsidP="0064751F">
      <w:pPr>
        <w:jc w:val="both"/>
        <w:rPr>
          <w:rFonts w:ascii="Times New Roman" w:hAnsi="Times New Roman" w:cs="Times New Roman"/>
          <w:sz w:val="24"/>
          <w:szCs w:val="24"/>
        </w:rPr>
      </w:pPr>
      <w:r w:rsidRPr="009F2D65">
        <w:rPr>
          <w:rFonts w:ascii="Times New Roman" w:hAnsi="Times New Roman" w:cs="Times New Roman"/>
          <w:sz w:val="24"/>
          <w:szCs w:val="24"/>
        </w:rPr>
        <w:t>Note: The AUC ranges from 0 to 1; a higher AUC implies a better prediction. Medford et al. define the frontier of survival as the 95th percentile of the centenarian age-at-death distribution. We included upper percentiles as a robustness check.</w:t>
      </w:r>
    </w:p>
    <w:p w:rsidR="008E013A" w:rsidRPr="0064751F" w:rsidRDefault="0064751F" w:rsidP="0064751F">
      <w:bookmarkStart w:id="0" w:name="_GoBack"/>
      <w:bookmarkEnd w:id="0"/>
    </w:p>
    <w:sectPr w:rsidR="008E013A" w:rsidRPr="00647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160F4"/>
    <w:multiLevelType w:val="hybridMultilevel"/>
    <w:tmpl w:val="AE103E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33"/>
    <w:rsid w:val="000020E8"/>
    <w:rsid w:val="0000424A"/>
    <w:rsid w:val="00004403"/>
    <w:rsid w:val="0002679B"/>
    <w:rsid w:val="0003304A"/>
    <w:rsid w:val="0003408C"/>
    <w:rsid w:val="0003521B"/>
    <w:rsid w:val="00040A26"/>
    <w:rsid w:val="00051390"/>
    <w:rsid w:val="00053B5A"/>
    <w:rsid w:val="0005559F"/>
    <w:rsid w:val="00056778"/>
    <w:rsid w:val="00056AFA"/>
    <w:rsid w:val="000630E9"/>
    <w:rsid w:val="00071585"/>
    <w:rsid w:val="000725FE"/>
    <w:rsid w:val="00072F96"/>
    <w:rsid w:val="00073CE5"/>
    <w:rsid w:val="0008073C"/>
    <w:rsid w:val="000815D4"/>
    <w:rsid w:val="0008290D"/>
    <w:rsid w:val="0008342C"/>
    <w:rsid w:val="00087518"/>
    <w:rsid w:val="000913D6"/>
    <w:rsid w:val="000B1CB5"/>
    <w:rsid w:val="000B36A3"/>
    <w:rsid w:val="000B4169"/>
    <w:rsid w:val="000D0953"/>
    <w:rsid w:val="000D14CF"/>
    <w:rsid w:val="000D4446"/>
    <w:rsid w:val="000D692D"/>
    <w:rsid w:val="000E35BB"/>
    <w:rsid w:val="000F4056"/>
    <w:rsid w:val="000F6777"/>
    <w:rsid w:val="000F7F6F"/>
    <w:rsid w:val="0010068B"/>
    <w:rsid w:val="00110264"/>
    <w:rsid w:val="00111025"/>
    <w:rsid w:val="00112FE2"/>
    <w:rsid w:val="00114B12"/>
    <w:rsid w:val="001218E2"/>
    <w:rsid w:val="00127C27"/>
    <w:rsid w:val="00130310"/>
    <w:rsid w:val="00137DC5"/>
    <w:rsid w:val="0014016F"/>
    <w:rsid w:val="00142ABC"/>
    <w:rsid w:val="0014746E"/>
    <w:rsid w:val="00150CAF"/>
    <w:rsid w:val="00156A45"/>
    <w:rsid w:val="00171A3C"/>
    <w:rsid w:val="0017369C"/>
    <w:rsid w:val="001835A0"/>
    <w:rsid w:val="00185D09"/>
    <w:rsid w:val="001875B1"/>
    <w:rsid w:val="001B5BCB"/>
    <w:rsid w:val="001B5D6E"/>
    <w:rsid w:val="001B7C3E"/>
    <w:rsid w:val="001C3D64"/>
    <w:rsid w:val="001D0E35"/>
    <w:rsid w:val="001D3551"/>
    <w:rsid w:val="001D630A"/>
    <w:rsid w:val="001E3243"/>
    <w:rsid w:val="001E478D"/>
    <w:rsid w:val="001F1EF0"/>
    <w:rsid w:val="001F2D7F"/>
    <w:rsid w:val="001F445A"/>
    <w:rsid w:val="001F77C1"/>
    <w:rsid w:val="002034C2"/>
    <w:rsid w:val="00206132"/>
    <w:rsid w:val="00232077"/>
    <w:rsid w:val="002339E5"/>
    <w:rsid w:val="002508A8"/>
    <w:rsid w:val="00253CE0"/>
    <w:rsid w:val="002729A2"/>
    <w:rsid w:val="00281333"/>
    <w:rsid w:val="002960EE"/>
    <w:rsid w:val="00296C86"/>
    <w:rsid w:val="002B4061"/>
    <w:rsid w:val="002B42DB"/>
    <w:rsid w:val="002B4D9F"/>
    <w:rsid w:val="002B7E93"/>
    <w:rsid w:val="002D05D2"/>
    <w:rsid w:val="002D23A6"/>
    <w:rsid w:val="002D2A2F"/>
    <w:rsid w:val="002F6DAA"/>
    <w:rsid w:val="00325335"/>
    <w:rsid w:val="00347522"/>
    <w:rsid w:val="003572A8"/>
    <w:rsid w:val="003615F6"/>
    <w:rsid w:val="0036185E"/>
    <w:rsid w:val="00363DE8"/>
    <w:rsid w:val="0036464B"/>
    <w:rsid w:val="003713AE"/>
    <w:rsid w:val="00381638"/>
    <w:rsid w:val="00381A67"/>
    <w:rsid w:val="0038397C"/>
    <w:rsid w:val="00392AC1"/>
    <w:rsid w:val="00393121"/>
    <w:rsid w:val="003A6262"/>
    <w:rsid w:val="003B5DB5"/>
    <w:rsid w:val="003B7CED"/>
    <w:rsid w:val="003C20D5"/>
    <w:rsid w:val="003C7BB9"/>
    <w:rsid w:val="003D4CE7"/>
    <w:rsid w:val="003E3220"/>
    <w:rsid w:val="003F335A"/>
    <w:rsid w:val="00400C88"/>
    <w:rsid w:val="00401E59"/>
    <w:rsid w:val="00402262"/>
    <w:rsid w:val="004127CF"/>
    <w:rsid w:val="00424F80"/>
    <w:rsid w:val="00426B82"/>
    <w:rsid w:val="00443B62"/>
    <w:rsid w:val="0045220D"/>
    <w:rsid w:val="0045288E"/>
    <w:rsid w:val="004569E0"/>
    <w:rsid w:val="00460364"/>
    <w:rsid w:val="0047361E"/>
    <w:rsid w:val="0049187A"/>
    <w:rsid w:val="00493621"/>
    <w:rsid w:val="004A2823"/>
    <w:rsid w:val="004B48C8"/>
    <w:rsid w:val="004D17DF"/>
    <w:rsid w:val="004D5240"/>
    <w:rsid w:val="004D5393"/>
    <w:rsid w:val="004E26FC"/>
    <w:rsid w:val="004E4460"/>
    <w:rsid w:val="004E4AA6"/>
    <w:rsid w:val="004E6BC8"/>
    <w:rsid w:val="004F4E3A"/>
    <w:rsid w:val="00512CC5"/>
    <w:rsid w:val="00530F6A"/>
    <w:rsid w:val="00531136"/>
    <w:rsid w:val="005407B1"/>
    <w:rsid w:val="00542236"/>
    <w:rsid w:val="0055009F"/>
    <w:rsid w:val="005667BB"/>
    <w:rsid w:val="00570157"/>
    <w:rsid w:val="005703D3"/>
    <w:rsid w:val="0057537E"/>
    <w:rsid w:val="005771EF"/>
    <w:rsid w:val="00577CCC"/>
    <w:rsid w:val="00580BDF"/>
    <w:rsid w:val="0058153A"/>
    <w:rsid w:val="00581C6C"/>
    <w:rsid w:val="00591B71"/>
    <w:rsid w:val="005A044D"/>
    <w:rsid w:val="005A2DEF"/>
    <w:rsid w:val="005B21C3"/>
    <w:rsid w:val="005B596C"/>
    <w:rsid w:val="005C3433"/>
    <w:rsid w:val="005C3578"/>
    <w:rsid w:val="005D1693"/>
    <w:rsid w:val="005E1820"/>
    <w:rsid w:val="005F49A3"/>
    <w:rsid w:val="005F6468"/>
    <w:rsid w:val="00603A26"/>
    <w:rsid w:val="00610684"/>
    <w:rsid w:val="00610831"/>
    <w:rsid w:val="00613FC3"/>
    <w:rsid w:val="00622AC8"/>
    <w:rsid w:val="00627D6B"/>
    <w:rsid w:val="006414D6"/>
    <w:rsid w:val="0064751F"/>
    <w:rsid w:val="006803C4"/>
    <w:rsid w:val="00683CAC"/>
    <w:rsid w:val="006A3062"/>
    <w:rsid w:val="006A5446"/>
    <w:rsid w:val="006C37D8"/>
    <w:rsid w:val="006C3982"/>
    <w:rsid w:val="006C5251"/>
    <w:rsid w:val="006D1759"/>
    <w:rsid w:val="006D33B1"/>
    <w:rsid w:val="006E432C"/>
    <w:rsid w:val="006E5B97"/>
    <w:rsid w:val="006F5B0E"/>
    <w:rsid w:val="00726180"/>
    <w:rsid w:val="007331CE"/>
    <w:rsid w:val="00746528"/>
    <w:rsid w:val="00761160"/>
    <w:rsid w:val="00785E39"/>
    <w:rsid w:val="00791A6B"/>
    <w:rsid w:val="007A74B4"/>
    <w:rsid w:val="007B1A9E"/>
    <w:rsid w:val="007B68BB"/>
    <w:rsid w:val="007C3A65"/>
    <w:rsid w:val="007D062A"/>
    <w:rsid w:val="007D607E"/>
    <w:rsid w:val="007E11D7"/>
    <w:rsid w:val="007E7C4A"/>
    <w:rsid w:val="007F2BE6"/>
    <w:rsid w:val="007F36B0"/>
    <w:rsid w:val="00814009"/>
    <w:rsid w:val="00816026"/>
    <w:rsid w:val="00841032"/>
    <w:rsid w:val="00842598"/>
    <w:rsid w:val="008520F4"/>
    <w:rsid w:val="0087305D"/>
    <w:rsid w:val="00875CA9"/>
    <w:rsid w:val="00877FDC"/>
    <w:rsid w:val="00882CB8"/>
    <w:rsid w:val="00886BE4"/>
    <w:rsid w:val="00892DDB"/>
    <w:rsid w:val="00894B39"/>
    <w:rsid w:val="008B4020"/>
    <w:rsid w:val="008B5DF0"/>
    <w:rsid w:val="008D70A7"/>
    <w:rsid w:val="008E0277"/>
    <w:rsid w:val="008E08F5"/>
    <w:rsid w:val="008E4C0C"/>
    <w:rsid w:val="008E6839"/>
    <w:rsid w:val="009164F4"/>
    <w:rsid w:val="00917BD4"/>
    <w:rsid w:val="00920EC1"/>
    <w:rsid w:val="00937E57"/>
    <w:rsid w:val="009429BD"/>
    <w:rsid w:val="00945A24"/>
    <w:rsid w:val="009632F1"/>
    <w:rsid w:val="00977409"/>
    <w:rsid w:val="00977750"/>
    <w:rsid w:val="00981B50"/>
    <w:rsid w:val="00982029"/>
    <w:rsid w:val="00982753"/>
    <w:rsid w:val="009A13CF"/>
    <w:rsid w:val="009A4E7A"/>
    <w:rsid w:val="009A501D"/>
    <w:rsid w:val="009B2F56"/>
    <w:rsid w:val="009B578F"/>
    <w:rsid w:val="009C202B"/>
    <w:rsid w:val="009C2A9F"/>
    <w:rsid w:val="009C48BC"/>
    <w:rsid w:val="009D319A"/>
    <w:rsid w:val="009D6A14"/>
    <w:rsid w:val="009E19D7"/>
    <w:rsid w:val="00A071D2"/>
    <w:rsid w:val="00A17A8A"/>
    <w:rsid w:val="00A313C7"/>
    <w:rsid w:val="00A31A30"/>
    <w:rsid w:val="00A33970"/>
    <w:rsid w:val="00A45CD7"/>
    <w:rsid w:val="00A51224"/>
    <w:rsid w:val="00A54ABA"/>
    <w:rsid w:val="00A5796D"/>
    <w:rsid w:val="00A83222"/>
    <w:rsid w:val="00A871E5"/>
    <w:rsid w:val="00A92FE7"/>
    <w:rsid w:val="00A93AFC"/>
    <w:rsid w:val="00AA400B"/>
    <w:rsid w:val="00AA515E"/>
    <w:rsid w:val="00AA5596"/>
    <w:rsid w:val="00AA6B7F"/>
    <w:rsid w:val="00AC1CC1"/>
    <w:rsid w:val="00AC6765"/>
    <w:rsid w:val="00AD6FCF"/>
    <w:rsid w:val="00AE4A2D"/>
    <w:rsid w:val="00B0382E"/>
    <w:rsid w:val="00B0606B"/>
    <w:rsid w:val="00B0665B"/>
    <w:rsid w:val="00B143CC"/>
    <w:rsid w:val="00B2280A"/>
    <w:rsid w:val="00B34F81"/>
    <w:rsid w:val="00B469F0"/>
    <w:rsid w:val="00B51482"/>
    <w:rsid w:val="00B543FD"/>
    <w:rsid w:val="00B56A83"/>
    <w:rsid w:val="00B8533E"/>
    <w:rsid w:val="00B86F65"/>
    <w:rsid w:val="00B9369D"/>
    <w:rsid w:val="00BB0142"/>
    <w:rsid w:val="00BB5F6A"/>
    <w:rsid w:val="00BC1505"/>
    <w:rsid w:val="00BC7A54"/>
    <w:rsid w:val="00BE075C"/>
    <w:rsid w:val="00BF5BCC"/>
    <w:rsid w:val="00C038CF"/>
    <w:rsid w:val="00C10B12"/>
    <w:rsid w:val="00C11946"/>
    <w:rsid w:val="00C20B38"/>
    <w:rsid w:val="00C260D8"/>
    <w:rsid w:val="00C342E9"/>
    <w:rsid w:val="00C445F0"/>
    <w:rsid w:val="00C51E34"/>
    <w:rsid w:val="00C57078"/>
    <w:rsid w:val="00C6369B"/>
    <w:rsid w:val="00C67E08"/>
    <w:rsid w:val="00C830D4"/>
    <w:rsid w:val="00C85F8F"/>
    <w:rsid w:val="00C8786A"/>
    <w:rsid w:val="00C87A1F"/>
    <w:rsid w:val="00C901C2"/>
    <w:rsid w:val="00C92BE1"/>
    <w:rsid w:val="00C94B51"/>
    <w:rsid w:val="00CA15AE"/>
    <w:rsid w:val="00CB1457"/>
    <w:rsid w:val="00CD09C7"/>
    <w:rsid w:val="00CD1616"/>
    <w:rsid w:val="00CD3140"/>
    <w:rsid w:val="00D22AD0"/>
    <w:rsid w:val="00D268B0"/>
    <w:rsid w:val="00D309AA"/>
    <w:rsid w:val="00D30DF0"/>
    <w:rsid w:val="00D35A05"/>
    <w:rsid w:val="00D405D0"/>
    <w:rsid w:val="00D44000"/>
    <w:rsid w:val="00D54F53"/>
    <w:rsid w:val="00D75CBC"/>
    <w:rsid w:val="00D7602C"/>
    <w:rsid w:val="00D835CB"/>
    <w:rsid w:val="00D91EDB"/>
    <w:rsid w:val="00DA688B"/>
    <w:rsid w:val="00DB02FB"/>
    <w:rsid w:val="00DB5342"/>
    <w:rsid w:val="00DF0309"/>
    <w:rsid w:val="00DF055A"/>
    <w:rsid w:val="00DF3B46"/>
    <w:rsid w:val="00E02DD8"/>
    <w:rsid w:val="00E052D5"/>
    <w:rsid w:val="00E101E8"/>
    <w:rsid w:val="00E1369F"/>
    <w:rsid w:val="00E21DF6"/>
    <w:rsid w:val="00E22096"/>
    <w:rsid w:val="00E23968"/>
    <w:rsid w:val="00E3438F"/>
    <w:rsid w:val="00E35757"/>
    <w:rsid w:val="00E406EF"/>
    <w:rsid w:val="00E5427C"/>
    <w:rsid w:val="00E708F2"/>
    <w:rsid w:val="00E70A2C"/>
    <w:rsid w:val="00E70A4F"/>
    <w:rsid w:val="00E70C16"/>
    <w:rsid w:val="00E74AB1"/>
    <w:rsid w:val="00E84E08"/>
    <w:rsid w:val="00E857BB"/>
    <w:rsid w:val="00E86718"/>
    <w:rsid w:val="00E9051E"/>
    <w:rsid w:val="00E90A36"/>
    <w:rsid w:val="00E93391"/>
    <w:rsid w:val="00EB4704"/>
    <w:rsid w:val="00EC00B7"/>
    <w:rsid w:val="00EC4A6A"/>
    <w:rsid w:val="00ED6C89"/>
    <w:rsid w:val="00EE616D"/>
    <w:rsid w:val="00EE674C"/>
    <w:rsid w:val="00EE6AEA"/>
    <w:rsid w:val="00EF071D"/>
    <w:rsid w:val="00F06ADA"/>
    <w:rsid w:val="00F15023"/>
    <w:rsid w:val="00F175C4"/>
    <w:rsid w:val="00F211DB"/>
    <w:rsid w:val="00F23C10"/>
    <w:rsid w:val="00F23EB9"/>
    <w:rsid w:val="00F32AD6"/>
    <w:rsid w:val="00F42BC0"/>
    <w:rsid w:val="00F430CC"/>
    <w:rsid w:val="00F567B5"/>
    <w:rsid w:val="00F572C6"/>
    <w:rsid w:val="00F63311"/>
    <w:rsid w:val="00F645A8"/>
    <w:rsid w:val="00F725FB"/>
    <w:rsid w:val="00F86CB8"/>
    <w:rsid w:val="00F94693"/>
    <w:rsid w:val="00FA3D2C"/>
    <w:rsid w:val="00FB0F74"/>
    <w:rsid w:val="00FC0C21"/>
    <w:rsid w:val="00FC2319"/>
    <w:rsid w:val="00FC40C8"/>
    <w:rsid w:val="00FD0F4F"/>
    <w:rsid w:val="00FD2518"/>
    <w:rsid w:val="00FE12D9"/>
    <w:rsid w:val="00FF2EA1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EE0D6F-89F4-4D72-8B20-E5FDCB88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753"/>
    <w:pPr>
      <w:ind w:left="720"/>
      <w:contextualSpacing/>
    </w:pPr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82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Julie  Alolod Olano</cp:lastModifiedBy>
  <cp:revision>2</cp:revision>
  <dcterms:created xsi:type="dcterms:W3CDTF">2021-06-20T01:28:00Z</dcterms:created>
  <dcterms:modified xsi:type="dcterms:W3CDTF">2021-06-20T01:28:00Z</dcterms:modified>
</cp:coreProperties>
</file>