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AE" w:rsidRPr="000F1420" w:rsidRDefault="003974AE" w:rsidP="00397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F1420">
        <w:rPr>
          <w:rFonts w:ascii="Times New Roman" w:hAnsi="Times New Roman" w:cs="Times New Roman"/>
          <w:sz w:val="32"/>
          <w:szCs w:val="32"/>
        </w:rPr>
        <w:t>Supplementa</w:t>
      </w:r>
      <w:r>
        <w:rPr>
          <w:rFonts w:ascii="Times New Roman" w:hAnsi="Times New Roman" w:cs="Times New Roman"/>
          <w:sz w:val="32"/>
          <w:szCs w:val="32"/>
        </w:rPr>
        <w:t>l Material</w:t>
      </w:r>
      <w:r w:rsidRPr="000F1420">
        <w:rPr>
          <w:rFonts w:ascii="Times New Roman" w:hAnsi="Times New Roman" w:cs="Times New Roman"/>
          <w:sz w:val="32"/>
          <w:szCs w:val="32"/>
        </w:rPr>
        <w:t xml:space="preserve"> for</w:t>
      </w: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1"/>
          <w:szCs w:val="41"/>
        </w:rPr>
      </w:pPr>
      <w:r w:rsidRPr="00D83A86">
        <w:rPr>
          <w:rFonts w:ascii="Times New Roman" w:hAnsi="Times New Roman" w:cs="Times New Roman"/>
          <w:b/>
          <w:bCs/>
          <w:sz w:val="41"/>
          <w:szCs w:val="41"/>
        </w:rPr>
        <w:t>Stratification in health and survival after age 100: Evidence from Danish centenarians</w:t>
      </w: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41"/>
          <w:szCs w:val="41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ind w:left="-284" w:right="-28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627767">
        <w:rPr>
          <w:rFonts w:ascii="Times New Roman" w:hAnsi="Times New Roman" w:cs="Times New Roman"/>
          <w:sz w:val="24"/>
          <w:szCs w:val="24"/>
        </w:rPr>
        <w:t>Jesús-Adrián</w:t>
      </w:r>
      <w:proofErr w:type="spellEnd"/>
      <w:r w:rsidRPr="00627767">
        <w:rPr>
          <w:rFonts w:ascii="Times New Roman" w:hAnsi="Times New Roman" w:cs="Times New Roman"/>
          <w:sz w:val="24"/>
          <w:szCs w:val="24"/>
        </w:rPr>
        <w:t xml:space="preserve"> Alvarez</w:t>
      </w:r>
      <w:r w:rsidRPr="0062776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27767">
        <w:rPr>
          <w:rFonts w:ascii="Times New Roman" w:hAnsi="Times New Roman" w:cs="Times New Roman"/>
          <w:sz w:val="24"/>
          <w:szCs w:val="24"/>
        </w:rPr>
        <w:t>, Anthony Medford</w:t>
      </w:r>
      <w:r w:rsidRPr="0062776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7767">
        <w:rPr>
          <w:rFonts w:ascii="Times New Roman" w:hAnsi="Times New Roman" w:cs="Times New Roman"/>
          <w:sz w:val="24"/>
          <w:szCs w:val="24"/>
        </w:rPr>
        <w:t>, Cosmo Strozza</w:t>
      </w:r>
      <w:r w:rsidRPr="0062776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27767">
        <w:rPr>
          <w:rFonts w:ascii="Times New Roman" w:hAnsi="Times New Roman" w:cs="Times New Roman"/>
          <w:sz w:val="24"/>
          <w:szCs w:val="24"/>
        </w:rPr>
        <w:t xml:space="preserve">, </w:t>
      </w:r>
      <w:r w:rsidRPr="007E358D">
        <w:rPr>
          <w:rFonts w:ascii="Times New Roman" w:hAnsi="Times New Roman" w:cs="Times New Roman"/>
          <w:sz w:val="24"/>
          <w:szCs w:val="24"/>
        </w:rPr>
        <w:t>Mikael Thinggaard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E358D">
        <w:rPr>
          <w:rFonts w:ascii="Times New Roman" w:hAnsi="Times New Roman" w:cs="Times New Roman"/>
          <w:sz w:val="24"/>
          <w:szCs w:val="24"/>
        </w:rPr>
        <w:t>,</w:t>
      </w:r>
      <w:r w:rsidRPr="005830EC">
        <w:t xml:space="preserve"> </w:t>
      </w:r>
      <w:proofErr w:type="spellStart"/>
      <w:r w:rsidRPr="005830EC">
        <w:rPr>
          <w:rFonts w:ascii="Times New Roman" w:hAnsi="Times New Roman" w:cs="Times New Roman"/>
          <w:sz w:val="24"/>
          <w:szCs w:val="24"/>
        </w:rPr>
        <w:t>Kaare</w:t>
      </w:r>
      <w:proofErr w:type="spellEnd"/>
      <w:r w:rsidRPr="005830EC">
        <w:rPr>
          <w:rFonts w:ascii="Times New Roman" w:hAnsi="Times New Roman" w:cs="Times New Roman"/>
          <w:sz w:val="24"/>
          <w:szCs w:val="24"/>
        </w:rPr>
        <w:t xml:space="preserve"> Christensen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proofErr w:type="gramEnd"/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ind w:left="-284" w:right="-28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974AE" w:rsidRPr="009010BA" w:rsidRDefault="003974AE" w:rsidP="003974A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9010B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010BA">
        <w:rPr>
          <w:rFonts w:ascii="Times New Roman" w:hAnsi="Times New Roman" w:cs="Times New Roman"/>
          <w:sz w:val="20"/>
          <w:szCs w:val="20"/>
        </w:rPr>
        <w:t>Inte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9010BA">
        <w:rPr>
          <w:rFonts w:ascii="Times New Roman" w:hAnsi="Times New Roman" w:cs="Times New Roman"/>
          <w:sz w:val="20"/>
          <w:szCs w:val="20"/>
        </w:rPr>
        <w:t>disciplinary Centre on Population Dynamics, University of Southern Denmark, 5000, Odense, Denmark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974AE" w:rsidRDefault="003974AE" w:rsidP="003974A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E4B54">
        <w:rPr>
          <w:rFonts w:ascii="Times New Roman" w:hAnsi="Times New Roman" w:cs="Times New Roman"/>
          <w:sz w:val="20"/>
          <w:szCs w:val="20"/>
        </w:rPr>
        <w:t xml:space="preserve">Danish Aging Research Centre, Epidemiology, Biostatistics and </w:t>
      </w:r>
      <w:proofErr w:type="spellStart"/>
      <w:r w:rsidRPr="001E4B54">
        <w:rPr>
          <w:rFonts w:ascii="Times New Roman" w:hAnsi="Times New Roman" w:cs="Times New Roman"/>
          <w:sz w:val="20"/>
          <w:szCs w:val="20"/>
        </w:rPr>
        <w:t>Biodemography</w:t>
      </w:r>
      <w:proofErr w:type="spellEnd"/>
      <w:r w:rsidRPr="001E4B54">
        <w:rPr>
          <w:rFonts w:ascii="Times New Roman" w:hAnsi="Times New Roman" w:cs="Times New Roman"/>
          <w:sz w:val="20"/>
          <w:szCs w:val="20"/>
        </w:rPr>
        <w:t>, Department of Public Health, University of Southern Denmark, Odense C.</w:t>
      </w:r>
    </w:p>
    <w:p w:rsidR="003974AE" w:rsidRDefault="003974AE" w:rsidP="003974A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F6E03">
        <w:rPr>
          <w:rFonts w:ascii="Times New Roman" w:hAnsi="Times New Roman" w:cs="Times New Roman"/>
          <w:sz w:val="20"/>
          <w:szCs w:val="20"/>
        </w:rPr>
        <w:t>Department of Clinical Genetics and Department of Clinical Biochemistry and Pharmacology, Odense University Hospital, Denmark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974AE" w:rsidRDefault="003974AE" w:rsidP="003974A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*Corresponding author. Email: </w:t>
      </w:r>
      <w:hyperlink r:id="rId5" w:history="1">
        <w:r w:rsidRPr="0031483C">
          <w:rPr>
            <w:rStyle w:val="Hyperlink"/>
            <w:rFonts w:ascii="Times New Roman" w:hAnsi="Times New Roman" w:cs="Times New Roman"/>
            <w:sz w:val="20"/>
            <w:szCs w:val="20"/>
          </w:rPr>
          <w:t>alvarez@sdu.dk</w:t>
        </w:r>
      </w:hyperlink>
    </w:p>
    <w:p w:rsidR="003974AE" w:rsidRPr="00627767" w:rsidRDefault="003974AE" w:rsidP="003974AE">
      <w:pPr>
        <w:autoSpaceDE w:val="0"/>
        <w:autoSpaceDN w:val="0"/>
        <w:adjustRightInd w:val="0"/>
        <w:spacing w:after="0" w:line="240" w:lineRule="auto"/>
        <w:ind w:left="-284" w:right="-28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Pr="009F2D65" w:rsidRDefault="003974AE" w:rsidP="003974A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F2D65">
        <w:rPr>
          <w:rFonts w:ascii="Times New Roman" w:hAnsi="Times New Roman" w:cs="Times New Roman"/>
          <w:b/>
          <w:bCs/>
          <w:sz w:val="32"/>
          <w:szCs w:val="32"/>
        </w:rPr>
        <w:t>Comparison of survival trajectories of participants of Danish Birth Cohort Studies vs non-participants for the 1895, 1905 and 1910 cohorts</w:t>
      </w: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Table A1. Survival probabilities above age 100 for participants and non-participants </w:t>
      </w: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F2D65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gramEnd"/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 associated 95% confidence intervals for the 1895 cohort. </w:t>
      </w: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20" w:type="dxa"/>
        <w:tblLook w:val="04A0" w:firstRow="1" w:lastRow="0" w:firstColumn="1" w:lastColumn="0" w:noHBand="0" w:noVBand="1"/>
      </w:tblPr>
      <w:tblGrid>
        <w:gridCol w:w="1020"/>
        <w:gridCol w:w="1400"/>
        <w:gridCol w:w="1400"/>
        <w:gridCol w:w="300"/>
        <w:gridCol w:w="1400"/>
        <w:gridCol w:w="1400"/>
      </w:tblGrid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Participants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No Participants</w:t>
            </w:r>
          </w:p>
        </w:tc>
      </w:tr>
      <w:tr w:rsidR="003974AE" w:rsidRPr="009F2D65" w:rsidTr="00DC57C4">
        <w:trPr>
          <w:trHeight w:val="56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Age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Survival probability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CI (95%)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Survival probability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CI (95%)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100.0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(1,1)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100.5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(0.78,0.88)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(0.59,0.81)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101.0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(0.58,0.71)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(0.37,0.61)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101.5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(0.42,0.56)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(0.21,0.44)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102.0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(0.29,0.42)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(0.16,0.37)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102.5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(0.24,0.36)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(0.09,0.27)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103.0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(0.15,0.26)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(0.07,0.24)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103.5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(0.11,0.21)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(0.03,0.17)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104.0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(0.08,0.16)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(0.02,0.15)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104.5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(0.06,0.14)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(0.01,0.13)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105.0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(0.05,0.13)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105.5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(0.03,0.1)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106.0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(0.02,0.08)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(0,0.1)</w:t>
            </w: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106.5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(0.02,0.08)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107.0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107.5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(0.01,0.06)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108.0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(0,0.04)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108.5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(0,0.03)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109.0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109.5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974AE" w:rsidRPr="009F2D65" w:rsidTr="00DC57C4">
        <w:trPr>
          <w:trHeight w:val="28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110.0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74AE" w:rsidRPr="009F2D65" w:rsidRDefault="003974AE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F2D6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</w:tbl>
    <w:p w:rsidR="003974AE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F2D65">
        <w:rPr>
          <w:rFonts w:ascii="Times New Roman" w:hAnsi="Times New Roman" w:cs="Times New Roman"/>
          <w:sz w:val="24"/>
          <w:szCs w:val="24"/>
        </w:rPr>
        <w:t>Log-rank test</w:t>
      </w:r>
      <w:r>
        <w:rPr>
          <w:rFonts w:ascii="Times New Roman" w:hAnsi="Times New Roman" w:cs="Times New Roman"/>
          <w:sz w:val="24"/>
          <w:szCs w:val="24"/>
        </w:rPr>
        <w:t xml:space="preserve"> p-value</w:t>
      </w:r>
      <w:r w:rsidRPr="009F2D65">
        <w:rPr>
          <w:rFonts w:ascii="Times New Roman" w:eastAsia="Times New Roman" w:hAnsi="Times New Roman" w:cs="Times New Roman"/>
          <w:color w:val="000000"/>
          <w:lang w:eastAsia="en-GB"/>
        </w:rPr>
        <w:t>=0.007</w:t>
      </w:r>
      <w:r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974AE" w:rsidRPr="009F2D65" w:rsidRDefault="003974AE" w:rsidP="003974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E013A" w:rsidRDefault="003974AE">
      <w:bookmarkStart w:id="0" w:name="_GoBack"/>
      <w:bookmarkEnd w:id="0"/>
    </w:p>
    <w:sectPr w:rsidR="008E0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AE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974AE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7CCC"/>
    <w:rsid w:val="0058153A"/>
    <w:rsid w:val="00581C6C"/>
    <w:rsid w:val="00591B71"/>
    <w:rsid w:val="005A044D"/>
    <w:rsid w:val="005A2DEF"/>
    <w:rsid w:val="005B21C3"/>
    <w:rsid w:val="005B596C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68BB"/>
    <w:rsid w:val="007C3A65"/>
    <w:rsid w:val="007D062A"/>
    <w:rsid w:val="007D607E"/>
    <w:rsid w:val="007E11D7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82029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1616"/>
    <w:rsid w:val="00CD3140"/>
    <w:rsid w:val="00D22AD0"/>
    <w:rsid w:val="00D268B0"/>
    <w:rsid w:val="00D309AA"/>
    <w:rsid w:val="00D30DF0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DAE540-8181-48F7-AAF7-AA6754EA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4AE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3974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varez@sdu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1</cp:revision>
  <dcterms:created xsi:type="dcterms:W3CDTF">2021-06-20T01:10:00Z</dcterms:created>
  <dcterms:modified xsi:type="dcterms:W3CDTF">2021-06-20T01:12:00Z</dcterms:modified>
</cp:coreProperties>
</file>