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73018" w14:textId="77777777" w:rsidR="00587CB4" w:rsidRPr="00321BC9" w:rsidRDefault="00321BC9">
      <w:pPr>
        <w:rPr>
          <w:rFonts w:ascii="Times" w:hAnsi="Times" w:cs="Times New Roman"/>
          <w:b/>
          <w:bCs/>
        </w:rPr>
      </w:pPr>
      <w:proofErr w:type="spellStart"/>
      <w:r w:rsidRPr="00321BC9">
        <w:rPr>
          <w:rFonts w:ascii="Times" w:hAnsi="Times" w:cs="Times New Roman"/>
          <w:b/>
          <w:bCs/>
        </w:rPr>
        <w:t>e</w:t>
      </w:r>
      <w:r w:rsidR="00F61870" w:rsidRPr="00321BC9">
        <w:rPr>
          <w:rFonts w:ascii="Times" w:hAnsi="Times" w:cs="Times New Roman"/>
          <w:b/>
          <w:bCs/>
        </w:rPr>
        <w:t>SUPPLEMENT</w:t>
      </w:r>
      <w:proofErr w:type="spellEnd"/>
    </w:p>
    <w:p w14:paraId="1F6CFE82" w14:textId="77777777" w:rsidR="00321BC9" w:rsidRPr="00321BC9" w:rsidRDefault="00321BC9">
      <w:pPr>
        <w:rPr>
          <w:rFonts w:ascii="Times" w:hAnsi="Times" w:cs="Times New Roman"/>
          <w:b/>
          <w:bCs/>
        </w:rPr>
      </w:pPr>
    </w:p>
    <w:p w14:paraId="336C8962" w14:textId="77777777" w:rsidR="00321BC9" w:rsidRPr="00321BC9" w:rsidRDefault="00321BC9" w:rsidP="00321BC9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  <w:r w:rsidRPr="00321BC9">
        <w:rPr>
          <w:rFonts w:ascii="Times New Roman" w:hAnsi="Times New Roman" w:cs="Times New Roman"/>
          <w:b/>
          <w:i/>
          <w:iCs/>
          <w:shd w:val="clear" w:color="auto" w:fill="FFFFFF"/>
        </w:rPr>
        <w:t>Title:</w:t>
      </w:r>
      <w:r w:rsidRPr="00321BC9">
        <w:rPr>
          <w:rFonts w:ascii="Times New Roman" w:hAnsi="Times New Roman" w:cs="Times New Roman"/>
          <w:b/>
          <w:shd w:val="clear" w:color="auto" w:fill="FFFFFF"/>
        </w:rPr>
        <w:t xml:space="preserve"> Advanced cognitive impairment among older nursing home residents</w:t>
      </w:r>
    </w:p>
    <w:p w14:paraId="65DF4B5E" w14:textId="77777777" w:rsidR="00321BC9" w:rsidRPr="00321BC9" w:rsidRDefault="00321BC9">
      <w:pPr>
        <w:rPr>
          <w:rFonts w:ascii="Times New Roman" w:hAnsi="Times New Roman" w:cs="Times New Roman"/>
          <w:shd w:val="clear" w:color="auto" w:fill="FFFFFF"/>
        </w:rPr>
      </w:pPr>
      <w:r w:rsidRPr="00321BC9">
        <w:rPr>
          <w:rFonts w:ascii="Times New Roman" w:hAnsi="Times New Roman" w:cs="Times New Roman"/>
          <w:b/>
          <w:bCs/>
        </w:rPr>
        <w:t xml:space="preserve">Authors: </w:t>
      </w:r>
      <w:proofErr w:type="spellStart"/>
      <w:r w:rsidRPr="00321BC9">
        <w:rPr>
          <w:rFonts w:ascii="Times New Roman" w:hAnsi="Times New Roman" w:cs="Times New Roman"/>
          <w:shd w:val="clear" w:color="auto" w:fill="FFFFFF"/>
        </w:rPr>
        <w:t>Tadeja</w:t>
      </w:r>
      <w:proofErr w:type="spellEnd"/>
      <w:r w:rsidRPr="00321BC9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321BC9">
        <w:rPr>
          <w:rFonts w:ascii="Times New Roman" w:hAnsi="Times New Roman" w:cs="Times New Roman"/>
          <w:shd w:val="clear" w:color="auto" w:fill="FFFFFF"/>
        </w:rPr>
        <w:t>Gracner</w:t>
      </w:r>
      <w:proofErr w:type="spellEnd"/>
      <w:r w:rsidRPr="00321BC9">
        <w:rPr>
          <w:rFonts w:ascii="Times New Roman" w:hAnsi="Times New Roman" w:cs="Times New Roman"/>
          <w:shd w:val="clear" w:color="auto" w:fill="FFFFFF"/>
        </w:rPr>
        <w:t xml:space="preserve">, Patricia W. Stone, Mansi Agarwal, Mark </w:t>
      </w:r>
      <w:proofErr w:type="spellStart"/>
      <w:r w:rsidRPr="00321BC9">
        <w:rPr>
          <w:rFonts w:ascii="Times New Roman" w:hAnsi="Times New Roman" w:cs="Times New Roman"/>
          <w:shd w:val="clear" w:color="auto" w:fill="FFFFFF"/>
        </w:rPr>
        <w:t>Sorbero</w:t>
      </w:r>
      <w:proofErr w:type="spellEnd"/>
      <w:r w:rsidRPr="00321BC9">
        <w:rPr>
          <w:rFonts w:ascii="Times New Roman" w:hAnsi="Times New Roman" w:cs="Times New Roman"/>
          <w:shd w:val="clear" w:color="auto" w:fill="FFFFFF"/>
        </w:rPr>
        <w:t>, Susan L Mitchell, Andrew W. Dick</w:t>
      </w:r>
    </w:p>
    <w:p w14:paraId="425B3C06" w14:textId="77777777" w:rsidR="00321BC9" w:rsidRPr="00321BC9" w:rsidRDefault="00321BC9">
      <w:pPr>
        <w:rPr>
          <w:rFonts w:ascii="Times" w:hAnsi="Times" w:cs="Times New Roman"/>
          <w:b/>
          <w:bCs/>
        </w:rPr>
      </w:pPr>
    </w:p>
    <w:p w14:paraId="411A9B14" w14:textId="77777777" w:rsidR="00321BC9" w:rsidRDefault="00321BC9">
      <w:pPr>
        <w:rPr>
          <w:rFonts w:ascii="Times" w:hAnsi="Times" w:cs="Times New Roman"/>
          <w:b/>
          <w:bCs/>
        </w:rPr>
      </w:pPr>
    </w:p>
    <w:p w14:paraId="34BC337F" w14:textId="77777777" w:rsidR="00321BC9" w:rsidRDefault="00321BC9">
      <w:pPr>
        <w:rPr>
          <w:rFonts w:ascii="Times" w:hAnsi="Times" w:cs="Times New Roman"/>
          <w:b/>
          <w:bCs/>
        </w:rPr>
      </w:pPr>
      <w:r>
        <w:rPr>
          <w:rFonts w:ascii="Times" w:hAnsi="Times" w:cs="Times New Roman"/>
          <w:b/>
          <w:bCs/>
        </w:rPr>
        <w:t>Content:</w:t>
      </w:r>
    </w:p>
    <w:p w14:paraId="331051D3" w14:textId="77777777" w:rsidR="00321BC9" w:rsidRDefault="00321BC9">
      <w:pPr>
        <w:rPr>
          <w:rFonts w:ascii="Times" w:hAnsi="Times" w:cs="Times New Roman"/>
          <w:b/>
          <w:bCs/>
        </w:rPr>
      </w:pPr>
    </w:p>
    <w:p w14:paraId="141FD875" w14:textId="77777777" w:rsidR="00F61870" w:rsidRPr="00321BC9" w:rsidRDefault="00BF491A">
      <w:pPr>
        <w:rPr>
          <w:rFonts w:ascii="Times" w:hAnsi="Times" w:cs="Times New Roman"/>
          <w:b/>
          <w:bCs/>
        </w:rPr>
      </w:pPr>
      <w:proofErr w:type="spellStart"/>
      <w:r>
        <w:rPr>
          <w:rFonts w:ascii="Times" w:hAnsi="Times" w:cs="Times New Roman"/>
          <w:b/>
          <w:bCs/>
        </w:rPr>
        <w:t>e</w:t>
      </w:r>
      <w:r w:rsidR="00321BC9" w:rsidRPr="00321BC9">
        <w:rPr>
          <w:rFonts w:ascii="Times" w:hAnsi="Times" w:cs="Times New Roman"/>
          <w:b/>
          <w:bCs/>
        </w:rPr>
        <w:t>Figure</w:t>
      </w:r>
      <w:proofErr w:type="spellEnd"/>
      <w:r w:rsidR="00321BC9" w:rsidRPr="00321BC9">
        <w:rPr>
          <w:rFonts w:ascii="Times" w:hAnsi="Times" w:cs="Times New Roman"/>
          <w:b/>
          <w:bCs/>
        </w:rPr>
        <w:t xml:space="preserve"> 1: </w:t>
      </w:r>
      <w:r w:rsidR="00321BC9" w:rsidRPr="00321BC9">
        <w:rPr>
          <w:rFonts w:ascii="Times" w:hAnsi="Times" w:cs="Times New Roman"/>
        </w:rPr>
        <w:t>Survival and hazard function comparison for those diagnosed with advanced ADRD, AD, or both.</w:t>
      </w:r>
    </w:p>
    <w:p w14:paraId="24BFBAF3" w14:textId="77777777" w:rsidR="00321BC9" w:rsidRDefault="00321BC9">
      <w:pPr>
        <w:rPr>
          <w:rFonts w:ascii="Times" w:hAnsi="Times" w:cs="Times New Roman"/>
          <w:b/>
          <w:bCs/>
        </w:rPr>
      </w:pPr>
      <w:r>
        <w:rPr>
          <w:rFonts w:ascii="Times" w:hAnsi="Times" w:cs="Times New Roman"/>
          <w:b/>
          <w:bCs/>
        </w:rPr>
        <w:br w:type="page"/>
      </w:r>
    </w:p>
    <w:p w14:paraId="6A73C9D3" w14:textId="77777777" w:rsidR="00321BC9" w:rsidRDefault="00321BC9">
      <w:pPr>
        <w:rPr>
          <w:rFonts w:ascii="Times" w:hAnsi="Times" w:cs="Times New Roman"/>
          <w:b/>
          <w:bCs/>
        </w:rPr>
      </w:pPr>
      <w:proofErr w:type="spellStart"/>
      <w:r>
        <w:rPr>
          <w:rFonts w:ascii="Times" w:hAnsi="Times" w:cs="Times New Roman"/>
          <w:b/>
          <w:bCs/>
        </w:rPr>
        <w:lastRenderedPageBreak/>
        <w:t>eSupplement</w:t>
      </w:r>
      <w:proofErr w:type="spellEnd"/>
      <w:r>
        <w:rPr>
          <w:rFonts w:ascii="Times" w:hAnsi="Times" w:cs="Times New Roman"/>
          <w:b/>
          <w:bCs/>
        </w:rPr>
        <w:t xml:space="preserve"> 1 </w:t>
      </w:r>
    </w:p>
    <w:p w14:paraId="7712A3C7" w14:textId="77777777" w:rsidR="00321BC9" w:rsidRDefault="00321BC9">
      <w:pPr>
        <w:rPr>
          <w:rFonts w:ascii="Times" w:hAnsi="Times" w:cs="Times New Roman"/>
          <w:b/>
          <w:bCs/>
        </w:rPr>
      </w:pPr>
    </w:p>
    <w:p w14:paraId="2121FA5D" w14:textId="611D2879" w:rsidR="00F61870" w:rsidRPr="00321BC9" w:rsidRDefault="00A2642C">
      <w:pPr>
        <w:rPr>
          <w:rFonts w:ascii="Times" w:hAnsi="Times" w:cs="Times New Roman"/>
          <w:b/>
          <w:bCs/>
        </w:rPr>
      </w:pPr>
      <w:r>
        <w:rPr>
          <w:rFonts w:ascii="Times" w:hAnsi="Times" w:cs="Times New Roman"/>
          <w:b/>
          <w:bCs/>
        </w:rPr>
        <w:t>e</w:t>
      </w:r>
      <w:r w:rsidR="00F61870" w:rsidRPr="00321BC9">
        <w:rPr>
          <w:rFonts w:ascii="Times" w:hAnsi="Times" w:cs="Times New Roman"/>
          <w:b/>
          <w:bCs/>
        </w:rPr>
        <w:t xml:space="preserve">Figure 1: </w:t>
      </w:r>
      <w:r w:rsidR="00F61870" w:rsidRPr="00321BC9">
        <w:rPr>
          <w:rFonts w:ascii="Times" w:hAnsi="Times" w:cs="Times New Roman"/>
        </w:rPr>
        <w:t>Survival and hazard function comparison for those diagnosed with advanced ADRD, AD, or both.</w:t>
      </w:r>
      <w:r w:rsidR="00F61870" w:rsidRPr="00321BC9">
        <w:rPr>
          <w:rFonts w:ascii="Times" w:hAnsi="Times" w:cs="Times New Roman"/>
          <w:b/>
          <w:bCs/>
        </w:rPr>
        <w:t xml:space="preserve"> </w:t>
      </w:r>
    </w:p>
    <w:p w14:paraId="2F8E7902" w14:textId="77777777" w:rsidR="00F61870" w:rsidRPr="00321BC9" w:rsidRDefault="00F61870" w:rsidP="00F61870">
      <w:pPr>
        <w:pStyle w:val="ListParagraph"/>
        <w:numPr>
          <w:ilvl w:val="0"/>
          <w:numId w:val="1"/>
        </w:numPr>
        <w:jc w:val="center"/>
        <w:rPr>
          <w:rFonts w:ascii="Times" w:hAnsi="Times" w:cs="Times New Roman"/>
        </w:rPr>
      </w:pPr>
      <w:r w:rsidRPr="00321BC9">
        <w:rPr>
          <w:rFonts w:ascii="Times" w:hAnsi="Times" w:cs="Times New Roman"/>
        </w:rPr>
        <w:t>Kaplan-Meier Survival Function</w:t>
      </w:r>
    </w:p>
    <w:p w14:paraId="07C5168D" w14:textId="77777777" w:rsidR="00F61870" w:rsidRPr="00321BC9" w:rsidRDefault="00F61870" w:rsidP="00F61870">
      <w:pPr>
        <w:jc w:val="center"/>
        <w:rPr>
          <w:rFonts w:ascii="Times" w:hAnsi="Times" w:cs="Times New Roman"/>
          <w:b/>
          <w:bCs/>
        </w:rPr>
      </w:pPr>
      <w:r w:rsidRPr="00321BC9">
        <w:rPr>
          <w:rFonts w:ascii="Times" w:hAnsi="Times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A5A8F3" wp14:editId="304F3DA8">
                <wp:simplePos x="0" y="0"/>
                <wp:positionH relativeFrom="column">
                  <wp:posOffset>3409315</wp:posOffset>
                </wp:positionH>
                <wp:positionV relativeFrom="paragraph">
                  <wp:posOffset>426536</wp:posOffset>
                </wp:positionV>
                <wp:extent cx="1495514" cy="269074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514" cy="2690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96CC00" w14:textId="77777777" w:rsidR="00F61870" w:rsidRPr="00F61870" w:rsidRDefault="00F61870" w:rsidP="00F618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61870">
                              <w:rPr>
                                <w:sz w:val="20"/>
                                <w:szCs w:val="20"/>
                              </w:rPr>
                              <w:t>Advanced AD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and ADRD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8F426C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268.45pt;margin-top:33.6pt;width:117.75pt;height:21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" filled="f" stroked="f" strokeweight=".5pt">
                <v:textbox>
                  <w:txbxContent>
                    <w:p w:rsidR="00F61870" w:rsidRPr="00F61870" w:rsidRDefault="00F61870" w:rsidP="00F61870">
                      <w:pPr>
                        <w:rPr>
                          <w:sz w:val="20"/>
                          <w:szCs w:val="20"/>
                        </w:rPr>
                      </w:pPr>
                      <w:r w:rsidRPr="00F61870">
                        <w:rPr>
                          <w:sz w:val="20"/>
                          <w:szCs w:val="20"/>
                        </w:rPr>
                        <w:t>Advanced AD</w:t>
                      </w:r>
                      <w:r>
                        <w:rPr>
                          <w:sz w:val="20"/>
                          <w:szCs w:val="20"/>
                        </w:rPr>
                        <w:t xml:space="preserve"> and ADRD</w:t>
                      </w:r>
                    </w:p>
                  </w:txbxContent>
                </v:textbox>
              </v:shape>
            </w:pict>
          </mc:Fallback>
        </mc:AlternateContent>
      </w:r>
      <w:r w:rsidRPr="00321BC9">
        <w:rPr>
          <w:rFonts w:ascii="Times" w:hAnsi="Times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FD2587" wp14:editId="0C95A189">
                <wp:simplePos x="0" y="0"/>
                <wp:positionH relativeFrom="column">
                  <wp:posOffset>3407867</wp:posOffset>
                </wp:positionH>
                <wp:positionV relativeFrom="paragraph">
                  <wp:posOffset>608965</wp:posOffset>
                </wp:positionV>
                <wp:extent cx="1495514" cy="269074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514" cy="2690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A6891D" w14:textId="77777777" w:rsidR="00F61870" w:rsidRPr="00F61870" w:rsidRDefault="00F61870" w:rsidP="00F618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61870">
                              <w:rPr>
                                <w:sz w:val="20"/>
                                <w:szCs w:val="20"/>
                              </w:rPr>
                              <w:t xml:space="preserve">Advanced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ADRD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0379B" id="Text Box 13" o:spid="_x0000_s1027" type="#_x0000_t202" style="position:absolute;left:0;text-align:left;margin-left:268.35pt;margin-top:47.95pt;width:117.75pt;height:21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" filled="f" stroked="f" strokeweight=".5pt">
                <v:textbox>
                  <w:txbxContent>
                    <w:p w:rsidR="00F61870" w:rsidRPr="00F61870" w:rsidRDefault="00F61870" w:rsidP="00F61870">
                      <w:pPr>
                        <w:rPr>
                          <w:sz w:val="20"/>
                          <w:szCs w:val="20"/>
                        </w:rPr>
                      </w:pPr>
                      <w:r w:rsidRPr="00F61870">
                        <w:rPr>
                          <w:sz w:val="20"/>
                          <w:szCs w:val="20"/>
                        </w:rPr>
                        <w:t xml:space="preserve">Advanced </w:t>
                      </w:r>
                      <w:r>
                        <w:rPr>
                          <w:sz w:val="20"/>
                          <w:szCs w:val="20"/>
                        </w:rPr>
                        <w:t>ADRD</w:t>
                      </w:r>
                    </w:p>
                  </w:txbxContent>
                </v:textbox>
              </v:shape>
            </w:pict>
          </mc:Fallback>
        </mc:AlternateContent>
      </w:r>
      <w:r w:rsidRPr="00321BC9">
        <w:rPr>
          <w:rFonts w:ascii="Times" w:hAnsi="Times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62B10D" wp14:editId="5C2F26F9">
                <wp:simplePos x="0" y="0"/>
                <wp:positionH relativeFrom="column">
                  <wp:posOffset>3408502</wp:posOffset>
                </wp:positionH>
                <wp:positionV relativeFrom="paragraph">
                  <wp:posOffset>259080</wp:posOffset>
                </wp:positionV>
                <wp:extent cx="1051132" cy="26492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132" cy="264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53FF11" w14:textId="77777777" w:rsidR="00F61870" w:rsidRPr="00F61870" w:rsidRDefault="00F618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61870">
                              <w:rPr>
                                <w:sz w:val="20"/>
                                <w:szCs w:val="20"/>
                              </w:rPr>
                              <w:t>Advanced 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left:0;text-align:left;margin-left:268.4pt;margin-top:20.4pt;width:82.75pt;height:20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" filled="f" stroked="f" strokeweight=".5pt">
                <v:textbox>
                  <w:txbxContent>
                    <w:p w:rsidR="00F61870" w:rsidRPr="00F61870" w:rsidRDefault="00F61870">
                      <w:pPr>
                        <w:rPr>
                          <w:sz w:val="20"/>
                          <w:szCs w:val="20"/>
                        </w:rPr>
                      </w:pPr>
                      <w:r w:rsidRPr="00F61870">
                        <w:rPr>
                          <w:sz w:val="20"/>
                          <w:szCs w:val="20"/>
                        </w:rPr>
                        <w:t>Advanced AD</w:t>
                      </w:r>
                    </w:p>
                  </w:txbxContent>
                </v:textbox>
              </v:shape>
            </w:pict>
          </mc:Fallback>
        </mc:AlternateContent>
      </w:r>
      <w:r w:rsidRPr="00321BC9">
        <w:rPr>
          <w:rFonts w:ascii="Times" w:hAnsi="Times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F703D6" wp14:editId="7A5AF95D">
                <wp:simplePos x="0" y="0"/>
                <wp:positionH relativeFrom="column">
                  <wp:posOffset>3159873</wp:posOffset>
                </wp:positionH>
                <wp:positionV relativeFrom="paragraph">
                  <wp:posOffset>727710</wp:posOffset>
                </wp:positionV>
                <wp:extent cx="307649" cy="0"/>
                <wp:effectExtent l="0" t="12700" r="35560" b="254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64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25AF9B" id="Straight Connector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8.8pt,57.3pt" to="273pt,57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" strokecolor="#538135 [2409]" strokeweight="3pt">
                <v:stroke joinstyle="miter"/>
              </v:line>
            </w:pict>
          </mc:Fallback>
        </mc:AlternateContent>
      </w:r>
      <w:r w:rsidRPr="00321BC9">
        <w:rPr>
          <w:rFonts w:ascii="Times" w:hAnsi="Times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1D4FB6" wp14:editId="7287B462">
                <wp:simplePos x="0" y="0"/>
                <wp:positionH relativeFrom="column">
                  <wp:posOffset>3160217</wp:posOffset>
                </wp:positionH>
                <wp:positionV relativeFrom="paragraph">
                  <wp:posOffset>570230</wp:posOffset>
                </wp:positionV>
                <wp:extent cx="307649" cy="0"/>
                <wp:effectExtent l="0" t="12700" r="35560" b="254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64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994F14" id="Straight Connector 9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8.85pt,44.9pt" to="273.05pt,44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" strokecolor="red" strokeweight="3pt">
                <v:stroke joinstyle="miter"/>
              </v:line>
            </w:pict>
          </mc:Fallback>
        </mc:AlternateContent>
      </w:r>
      <w:r w:rsidRPr="00321BC9">
        <w:rPr>
          <w:rFonts w:ascii="Times" w:hAnsi="Times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200770" wp14:editId="76CA4CFE">
                <wp:simplePos x="0" y="0"/>
                <wp:positionH relativeFrom="column">
                  <wp:posOffset>3161777</wp:posOffset>
                </wp:positionH>
                <wp:positionV relativeFrom="paragraph">
                  <wp:posOffset>422275</wp:posOffset>
                </wp:positionV>
                <wp:extent cx="307649" cy="0"/>
                <wp:effectExtent l="0" t="12700" r="35560" b="254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64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F66D00" id="Straight Connector 8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8.95pt,33.25pt" to="273.15pt,3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" strokecolor="#2f5496 [2404]" strokeweight="3pt">
                <v:stroke joinstyle="miter"/>
              </v:line>
            </w:pict>
          </mc:Fallback>
        </mc:AlternateContent>
      </w:r>
      <w:r w:rsidRPr="00321BC9">
        <w:rPr>
          <w:rFonts w:ascii="Times" w:hAnsi="Times" w:cs="Times New Roman"/>
          <w:b/>
          <w:bCs/>
          <w:noProof/>
        </w:rPr>
        <w:drawing>
          <wp:inline distT="0" distB="0" distL="0" distR="0" wp14:anchorId="49F8AF66" wp14:editId="646DB119">
            <wp:extent cx="3879791" cy="2345053"/>
            <wp:effectExtent l="0" t="0" r="0" b="5080"/>
            <wp:docPr id="2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line chart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987"/>
                    <a:stretch/>
                  </pic:blipFill>
                  <pic:spPr bwMode="auto">
                    <a:xfrm>
                      <a:off x="0" y="0"/>
                      <a:ext cx="4046049" cy="2445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FEC404" w14:textId="77777777" w:rsidR="00F61870" w:rsidRPr="00321BC9" w:rsidRDefault="00F61870">
      <w:pPr>
        <w:rPr>
          <w:rFonts w:ascii="Times" w:hAnsi="Times" w:cs="Times New Roman"/>
          <w:b/>
          <w:bCs/>
        </w:rPr>
      </w:pPr>
    </w:p>
    <w:p w14:paraId="7EB2880B" w14:textId="77777777" w:rsidR="00F61870" w:rsidRPr="00321BC9" w:rsidRDefault="00F61870" w:rsidP="00F61870">
      <w:pPr>
        <w:pStyle w:val="ListParagraph"/>
        <w:numPr>
          <w:ilvl w:val="0"/>
          <w:numId w:val="1"/>
        </w:numPr>
        <w:jc w:val="center"/>
        <w:rPr>
          <w:rFonts w:ascii="Times" w:hAnsi="Times" w:cs="Times New Roman"/>
        </w:rPr>
      </w:pPr>
      <w:r w:rsidRPr="00321BC9">
        <w:rPr>
          <w:rFonts w:ascii="Times" w:hAnsi="Times" w:cs="Times New Roman"/>
        </w:rPr>
        <w:t>Hazard function</w:t>
      </w:r>
    </w:p>
    <w:p w14:paraId="221A0FD9" w14:textId="77777777" w:rsidR="00F61870" w:rsidRPr="00321BC9" w:rsidRDefault="00F61870">
      <w:pPr>
        <w:rPr>
          <w:rFonts w:ascii="Times" w:hAnsi="Times" w:cs="Times New Roman"/>
          <w:b/>
          <w:bCs/>
        </w:rPr>
      </w:pPr>
    </w:p>
    <w:p w14:paraId="5CDEC96D" w14:textId="77777777" w:rsidR="00F61870" w:rsidRPr="00321BC9" w:rsidRDefault="00CC422B" w:rsidP="00F61870">
      <w:pPr>
        <w:jc w:val="center"/>
        <w:rPr>
          <w:rFonts w:ascii="Times" w:hAnsi="Times" w:cs="Times New Roman"/>
          <w:b/>
          <w:bCs/>
        </w:rPr>
      </w:pPr>
      <w:r w:rsidRPr="00321BC9">
        <w:rPr>
          <w:rFonts w:ascii="Times" w:hAnsi="Times" w:cs="Times New Roman"/>
          <w:b/>
          <w:bCs/>
          <w:noProof/>
        </w:rPr>
        <w:drawing>
          <wp:inline distT="0" distB="0" distL="0" distR="0" wp14:anchorId="5F2FEC23" wp14:editId="4C82F5AC">
            <wp:extent cx="3913974" cy="2336349"/>
            <wp:effectExtent l="0" t="0" r="0" b="635"/>
            <wp:docPr id="14" name="Picture 1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, line chart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216"/>
                    <a:stretch/>
                  </pic:blipFill>
                  <pic:spPr bwMode="auto">
                    <a:xfrm>
                      <a:off x="0" y="0"/>
                      <a:ext cx="3957746" cy="2362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E25361" w14:textId="77777777" w:rsidR="00F61870" w:rsidRPr="00321BC9" w:rsidRDefault="00CC422B">
      <w:pPr>
        <w:rPr>
          <w:rFonts w:ascii="Times" w:hAnsi="Times" w:cs="Times New Roman"/>
          <w:b/>
          <w:bCs/>
        </w:rPr>
      </w:pPr>
      <w:r w:rsidRPr="00321BC9">
        <w:rPr>
          <w:rFonts w:ascii="Times" w:hAnsi="Times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17A418" wp14:editId="40FF1A0A">
                <wp:simplePos x="0" y="0"/>
                <wp:positionH relativeFrom="column">
                  <wp:posOffset>306705</wp:posOffset>
                </wp:positionH>
                <wp:positionV relativeFrom="paragraph">
                  <wp:posOffset>55916</wp:posOffset>
                </wp:positionV>
                <wp:extent cx="5580357" cy="1324598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0357" cy="13245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4D7825" w14:textId="77777777" w:rsidR="00CC422B" w:rsidRPr="00694550" w:rsidRDefault="00694550" w:rsidP="00694550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9455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>Note</w:t>
                            </w:r>
                            <w:r w:rsidRPr="00694550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: Author’s estimation of the Kaplan-Meier survivor and hazard function for each mutually exclusive group: NH residents with advanced AD, ADRD or AD and DRD.  Abbreviations: AD, Alzheimer’s disease; ADRD, related dementias.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margin-left:24.15pt;margin-top:4.4pt;width:439.4pt;height:104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" filled="f" stroked="f" strokeweight=".5pt">
                <v:textbox>
                  <w:txbxContent>
                    <w:p w:rsidR="00CC422B" w:rsidRPr="00694550" w:rsidRDefault="00694550" w:rsidP="00694550">
                      <w:pPr>
                        <w:spacing w:line="360" w:lineRule="auto"/>
                        <w:rPr>
                          <w:rFonts w:ascii="Times New Roman" w:hAnsi="Times New Roman" w:cs="Times New Roman"/>
                        </w:rPr>
                      </w:pPr>
                      <w:r w:rsidRPr="00694550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  <w:t>Note</w:t>
                      </w:r>
                      <w:r w:rsidRPr="00694550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: Author’s estimation of the Kaplan-Meier survivor </w:t>
                      </w:r>
                      <w:r w:rsidRPr="00694550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and hazard </w:t>
                      </w:r>
                      <w:r w:rsidRPr="00694550">
                        <w:rPr>
                          <w:rFonts w:ascii="Times New Roman" w:hAnsi="Times New Roman" w:cs="Times New Roman"/>
                          <w:color w:val="000000"/>
                        </w:rPr>
                        <w:t>function</w:t>
                      </w:r>
                      <w:r w:rsidRPr="00694550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for each mutually exclusive group: NH residents with advanced AD, ADRD or AD and DRD. </w:t>
                      </w:r>
                      <w:r w:rsidRPr="00694550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Abbreviations: AD, Alzheimer’s disease; ADRD, related dementias</w:t>
                      </w:r>
                      <w:r w:rsidRPr="00694550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61870" w:rsidRPr="00321BC9" w:rsidSect="00EC5F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D1455D"/>
    <w:multiLevelType w:val="hybridMultilevel"/>
    <w:tmpl w:val="679ADABA"/>
    <w:lvl w:ilvl="0" w:tplc="01020F1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870"/>
    <w:rsid w:val="00034152"/>
    <w:rsid w:val="00043500"/>
    <w:rsid w:val="00055B62"/>
    <w:rsid w:val="00085422"/>
    <w:rsid w:val="0009774D"/>
    <w:rsid w:val="000A0BB2"/>
    <w:rsid w:val="000A29AD"/>
    <w:rsid w:val="000B16E4"/>
    <w:rsid w:val="000B4122"/>
    <w:rsid w:val="000B6C96"/>
    <w:rsid w:val="000C4961"/>
    <w:rsid w:val="000C4F33"/>
    <w:rsid w:val="000D43FE"/>
    <w:rsid w:val="000F450E"/>
    <w:rsid w:val="001824D5"/>
    <w:rsid w:val="00187E4B"/>
    <w:rsid w:val="00192638"/>
    <w:rsid w:val="001B2FA1"/>
    <w:rsid w:val="001F56FE"/>
    <w:rsid w:val="00214B73"/>
    <w:rsid w:val="00214BDC"/>
    <w:rsid w:val="0021511C"/>
    <w:rsid w:val="00237940"/>
    <w:rsid w:val="00255D35"/>
    <w:rsid w:val="00257566"/>
    <w:rsid w:val="002934F3"/>
    <w:rsid w:val="002B5C7A"/>
    <w:rsid w:val="002B7991"/>
    <w:rsid w:val="002E0ED2"/>
    <w:rsid w:val="00314F89"/>
    <w:rsid w:val="00321BC9"/>
    <w:rsid w:val="0033469C"/>
    <w:rsid w:val="00356FCD"/>
    <w:rsid w:val="003772BF"/>
    <w:rsid w:val="003B2516"/>
    <w:rsid w:val="003C4C71"/>
    <w:rsid w:val="003E576C"/>
    <w:rsid w:val="003F00D9"/>
    <w:rsid w:val="003F271D"/>
    <w:rsid w:val="003F663B"/>
    <w:rsid w:val="00413F2E"/>
    <w:rsid w:val="004258F1"/>
    <w:rsid w:val="00431996"/>
    <w:rsid w:val="00436AA0"/>
    <w:rsid w:val="00436F52"/>
    <w:rsid w:val="00445486"/>
    <w:rsid w:val="00450579"/>
    <w:rsid w:val="00454BD5"/>
    <w:rsid w:val="00486144"/>
    <w:rsid w:val="004874F5"/>
    <w:rsid w:val="004950CB"/>
    <w:rsid w:val="004969BE"/>
    <w:rsid w:val="004C41F6"/>
    <w:rsid w:val="004D0123"/>
    <w:rsid w:val="004D5935"/>
    <w:rsid w:val="004E0CB2"/>
    <w:rsid w:val="004E499F"/>
    <w:rsid w:val="004E72B7"/>
    <w:rsid w:val="004E7720"/>
    <w:rsid w:val="00513D6E"/>
    <w:rsid w:val="005264A8"/>
    <w:rsid w:val="005328E2"/>
    <w:rsid w:val="00572460"/>
    <w:rsid w:val="0057628C"/>
    <w:rsid w:val="00587CB4"/>
    <w:rsid w:val="005C3437"/>
    <w:rsid w:val="005D44A2"/>
    <w:rsid w:val="005E430B"/>
    <w:rsid w:val="005E6D59"/>
    <w:rsid w:val="005F2313"/>
    <w:rsid w:val="0060741C"/>
    <w:rsid w:val="006200CA"/>
    <w:rsid w:val="006470C8"/>
    <w:rsid w:val="00674808"/>
    <w:rsid w:val="00694550"/>
    <w:rsid w:val="006B2EC1"/>
    <w:rsid w:val="007070FC"/>
    <w:rsid w:val="00712BA0"/>
    <w:rsid w:val="00736E9F"/>
    <w:rsid w:val="00737A49"/>
    <w:rsid w:val="00764E05"/>
    <w:rsid w:val="0077142A"/>
    <w:rsid w:val="0077143D"/>
    <w:rsid w:val="00784ABB"/>
    <w:rsid w:val="007912FD"/>
    <w:rsid w:val="007A286B"/>
    <w:rsid w:val="007C2BA4"/>
    <w:rsid w:val="007D34D2"/>
    <w:rsid w:val="007E1AA5"/>
    <w:rsid w:val="007E3590"/>
    <w:rsid w:val="00835049"/>
    <w:rsid w:val="00840F8C"/>
    <w:rsid w:val="0085266E"/>
    <w:rsid w:val="008558B9"/>
    <w:rsid w:val="00865D51"/>
    <w:rsid w:val="008947F5"/>
    <w:rsid w:val="008E6145"/>
    <w:rsid w:val="008F1428"/>
    <w:rsid w:val="008F3007"/>
    <w:rsid w:val="008F6B86"/>
    <w:rsid w:val="00904A29"/>
    <w:rsid w:val="00916CCE"/>
    <w:rsid w:val="009349AE"/>
    <w:rsid w:val="00957699"/>
    <w:rsid w:val="009628B9"/>
    <w:rsid w:val="0098096A"/>
    <w:rsid w:val="00993372"/>
    <w:rsid w:val="009C6D2F"/>
    <w:rsid w:val="009E433E"/>
    <w:rsid w:val="009F0A67"/>
    <w:rsid w:val="009F252D"/>
    <w:rsid w:val="00A014D5"/>
    <w:rsid w:val="00A07BF5"/>
    <w:rsid w:val="00A11F26"/>
    <w:rsid w:val="00A16553"/>
    <w:rsid w:val="00A24D59"/>
    <w:rsid w:val="00A2642C"/>
    <w:rsid w:val="00A64EAD"/>
    <w:rsid w:val="00A67F4A"/>
    <w:rsid w:val="00A77B98"/>
    <w:rsid w:val="00A92EA1"/>
    <w:rsid w:val="00AB5E3A"/>
    <w:rsid w:val="00AB6E8B"/>
    <w:rsid w:val="00AD4DA0"/>
    <w:rsid w:val="00AF0167"/>
    <w:rsid w:val="00AF4D40"/>
    <w:rsid w:val="00B11A29"/>
    <w:rsid w:val="00B15816"/>
    <w:rsid w:val="00B163AC"/>
    <w:rsid w:val="00B300E0"/>
    <w:rsid w:val="00B51079"/>
    <w:rsid w:val="00B60675"/>
    <w:rsid w:val="00B66AEB"/>
    <w:rsid w:val="00B75FB9"/>
    <w:rsid w:val="00B76AD3"/>
    <w:rsid w:val="00B84726"/>
    <w:rsid w:val="00BA59DD"/>
    <w:rsid w:val="00BC1375"/>
    <w:rsid w:val="00BC4E7F"/>
    <w:rsid w:val="00BC79AA"/>
    <w:rsid w:val="00BD73DF"/>
    <w:rsid w:val="00BE57BB"/>
    <w:rsid w:val="00BF491A"/>
    <w:rsid w:val="00BF6F54"/>
    <w:rsid w:val="00C24707"/>
    <w:rsid w:val="00C2760D"/>
    <w:rsid w:val="00C45B25"/>
    <w:rsid w:val="00C64325"/>
    <w:rsid w:val="00C93ABD"/>
    <w:rsid w:val="00CB1F11"/>
    <w:rsid w:val="00CB2926"/>
    <w:rsid w:val="00CC422B"/>
    <w:rsid w:val="00CD68E6"/>
    <w:rsid w:val="00CF457B"/>
    <w:rsid w:val="00D0124E"/>
    <w:rsid w:val="00D03404"/>
    <w:rsid w:val="00D03D80"/>
    <w:rsid w:val="00D1502D"/>
    <w:rsid w:val="00D44780"/>
    <w:rsid w:val="00DD07EA"/>
    <w:rsid w:val="00DE33F6"/>
    <w:rsid w:val="00E1096E"/>
    <w:rsid w:val="00E10F66"/>
    <w:rsid w:val="00E15345"/>
    <w:rsid w:val="00E20C64"/>
    <w:rsid w:val="00E307EE"/>
    <w:rsid w:val="00E35D75"/>
    <w:rsid w:val="00E710C3"/>
    <w:rsid w:val="00E753BC"/>
    <w:rsid w:val="00E82BC0"/>
    <w:rsid w:val="00E850E4"/>
    <w:rsid w:val="00E906BD"/>
    <w:rsid w:val="00EC5F75"/>
    <w:rsid w:val="00EE365C"/>
    <w:rsid w:val="00F2044C"/>
    <w:rsid w:val="00F25D6E"/>
    <w:rsid w:val="00F320A8"/>
    <w:rsid w:val="00F61870"/>
    <w:rsid w:val="00F86AAD"/>
    <w:rsid w:val="00F91D85"/>
    <w:rsid w:val="00F969C3"/>
    <w:rsid w:val="00FB7BCE"/>
    <w:rsid w:val="00FD6E41"/>
    <w:rsid w:val="00FE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00982"/>
  <w15:chartTrackingRefBased/>
  <w15:docId w15:val="{01422383-4C77-5C41-B071-95654EEA8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8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BC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BC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Gracner, Tadeja</dc:creator>
  <cp:keywords/>
  <dc:description/>
  <cp:lastModifiedBy>Gracner, Tadeja</cp:lastModifiedBy>
  <cp:revision>4</cp:revision>
  <dcterms:created xsi:type="dcterms:W3CDTF">2020-12-14T15:29:00Z</dcterms:created>
  <dcterms:modified xsi:type="dcterms:W3CDTF">2021-06-07T19:25:00Z</dcterms:modified>
</cp:coreProperties>
</file>