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pStyle w:val="6"/>
        <w:adjustRightInd w:val="0"/>
        <w:snapToGrid w:val="0"/>
        <w:spacing w:line="360" w:lineRule="auto"/>
        <w:contextualSpacing w:val="0"/>
        <w:jc w:val="center"/>
        <w:rPr>
          <w:rFonts w:hint="default" w:ascii="Times New Roman" w:hAnsi="Times New Roman" w:eastAsia="Times New Roman" w:cstheme="minorBidi"/>
          <w:color w:val="000000"/>
          <w:w w:val="100"/>
          <w:kern w:val="0"/>
          <w:position w:val="0"/>
          <w:sz w:val="21"/>
          <w:szCs w:val="21"/>
          <w:highlight w:val="none"/>
          <w:shd w:val="clear"/>
          <w:lang w:val="en-GB"/>
        </w:rPr>
      </w:pPr>
      <w:r>
        <w:rPr>
          <w:rFonts w:hint="default" w:ascii="Times New Roman" w:hAnsi="Times New Roman" w:eastAsia="Times New Roman" w:cstheme="minorBidi"/>
          <w:color w:val="000000"/>
          <w:w w:val="100"/>
          <w:kern w:val="0"/>
          <w:position w:val="0"/>
          <w:sz w:val="21"/>
          <w:szCs w:val="21"/>
          <w:highlight w:val="none"/>
          <w:shd w:val="clear"/>
        </w:rPr>
        <w:t xml:space="preserve">STable </w:t>
      </w:r>
      <w:r>
        <w:rPr>
          <w:rFonts w:hint="default" w:ascii="Times New Roman" w:hAnsi="Times New Roman" w:eastAsia="Times New Roman" w:cstheme="minorBidi"/>
          <w:color w:val="000000"/>
          <w:w w:val="100"/>
          <w:kern w:val="0"/>
          <w:position w:val="0"/>
          <w:sz w:val="21"/>
          <w:szCs w:val="21"/>
          <w:highlight w:val="none"/>
          <w:shd w:val="clear"/>
        </w:rPr>
        <w:t>1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theme="minorBidi"/>
          <w:color w:val="000000"/>
          <w:w w:val="100"/>
          <w:kern w:val="0"/>
          <w:position w:val="0"/>
          <w:sz w:val="21"/>
          <w:szCs w:val="21"/>
          <w:highlight w:val="none"/>
          <w:shd w:val="clear"/>
        </w:rPr>
        <w:t xml:space="preserve">Associations between social activities and depressive symptoms </w:t>
      </w:r>
      <w:r>
        <w:rPr>
          <w:rFonts w:hint="eastAsia" w:ascii="Times New Roman" w:hAnsi="Times New Roman" w:eastAsia="Times New Roman" w:cstheme="minorBidi"/>
          <w:color w:val="000000"/>
          <w:w w:val="100"/>
          <w:kern w:val="0"/>
          <w:position w:val="0"/>
          <w:sz w:val="21"/>
          <w:szCs w:val="21"/>
          <w:highlight w:val="none"/>
          <w:shd w:val="clear"/>
          <w:lang w:val="en-US" w:eastAsia="zh-Hans"/>
        </w:rPr>
        <w:t>among</w:t>
      </w:r>
      <w:r>
        <w:rPr>
          <w:rFonts w:hint="default" w:ascii="Times New Roman" w:hAnsi="Times New Roman" w:eastAsia="Times New Roman" w:cstheme="minorBidi"/>
          <w:color w:val="000000"/>
          <w:w w:val="100"/>
          <w:kern w:val="0"/>
          <w:position w:val="0"/>
          <w:sz w:val="21"/>
          <w:szCs w:val="21"/>
          <w:highlight w:val="none"/>
          <w:shd w:val="clear"/>
          <w:lang w:eastAsia="zh-Hans"/>
        </w:rPr>
        <w:t xml:space="preserve"> </w:t>
      </w:r>
      <w:r>
        <w:rPr>
          <w:rFonts w:hint="eastAsia" w:ascii="Times New Roman" w:hAnsi="Times New Roman" w:eastAsia="Times New Roman" w:cstheme="minorBidi"/>
          <w:color w:val="000000"/>
          <w:w w:val="100"/>
          <w:kern w:val="0"/>
          <w:position w:val="0"/>
          <w:sz w:val="21"/>
          <w:szCs w:val="21"/>
          <w:highlight w:val="none"/>
          <w:shd w:val="clear"/>
          <w:lang w:val="en-US" w:eastAsia="zh-Hans"/>
        </w:rPr>
        <w:t>urban</w:t>
      </w:r>
      <w:r>
        <w:rPr>
          <w:rFonts w:hint="default" w:ascii="Times New Roman" w:hAnsi="Times New Roman" w:eastAsia="Times New Roman" w:cstheme="minorBidi"/>
          <w:color w:val="000000"/>
          <w:w w:val="100"/>
          <w:kern w:val="0"/>
          <w:position w:val="0"/>
          <w:sz w:val="21"/>
          <w:szCs w:val="21"/>
          <w:highlight w:val="none"/>
          <w:shd w:val="clear"/>
          <w:lang w:eastAsia="zh-Hans"/>
        </w:rPr>
        <w:t xml:space="preserve"> </w:t>
      </w:r>
      <w:r>
        <w:rPr>
          <w:rFonts w:hint="eastAsia" w:ascii="Times New Roman" w:hAnsi="Times New Roman" w:eastAsia="Times New Roman" w:cstheme="minorBidi"/>
          <w:color w:val="000000"/>
          <w:w w:val="100"/>
          <w:kern w:val="0"/>
          <w:position w:val="0"/>
          <w:sz w:val="21"/>
          <w:szCs w:val="21"/>
          <w:highlight w:val="none"/>
          <w:shd w:val="clear"/>
          <w:lang w:val="en-US" w:eastAsia="zh-Hans"/>
        </w:rPr>
        <w:t>a</w:t>
      </w:r>
      <w:r>
        <w:rPr>
          <w:rFonts w:hint="default" w:ascii="Times New Roman" w:hAnsi="Times New Roman" w:eastAsia="Times New Roman" w:cstheme="minorBidi"/>
          <w:color w:val="000000"/>
          <w:w w:val="100"/>
          <w:kern w:val="0"/>
          <w:position w:val="0"/>
          <w:sz w:val="21"/>
          <w:szCs w:val="21"/>
          <w:highlight w:val="none"/>
          <w:shd w:val="clear"/>
          <w:lang w:eastAsia="zh-Hans"/>
        </w:rPr>
        <w:t xml:space="preserve">nd rural older adults </w:t>
      </w:r>
      <w:r>
        <w:rPr>
          <w:rFonts w:hint="default" w:ascii="Times New Roman" w:hAnsi="Times New Roman" w:eastAsia="Times New Roman" w:cstheme="minorBidi"/>
          <w:color w:val="000000"/>
          <w:w w:val="100"/>
          <w:kern w:val="0"/>
          <w:position w:val="0"/>
          <w:sz w:val="21"/>
          <w:szCs w:val="21"/>
          <w:highlight w:val="none"/>
          <w:shd w:val="clear"/>
          <w:lang w:val="en-GB"/>
        </w:rPr>
        <w:t xml:space="preserve">using </w:t>
      </w:r>
      <w:r>
        <w:rPr>
          <w:rFonts w:hint="default" w:ascii="Times New Roman" w:hAnsi="Times New Roman" w:eastAsia="Times New Roman" w:cstheme="minorBidi"/>
          <w:color w:val="000000"/>
          <w:w w:val="100"/>
          <w:kern w:val="0"/>
          <w:position w:val="0"/>
          <w:sz w:val="21"/>
          <w:szCs w:val="21"/>
          <w:highlight w:val="none"/>
          <w:shd w:val="clear"/>
        </w:rPr>
        <w:t xml:space="preserve">a </w:t>
      </w:r>
      <w:r>
        <w:rPr>
          <w:rFonts w:hint="default" w:ascii="Times New Roman" w:hAnsi="Times New Roman" w:eastAsia="Times New Roman" w:cstheme="minorBidi"/>
          <w:color w:val="000000"/>
          <w:w w:val="100"/>
          <w:kern w:val="0"/>
          <w:position w:val="0"/>
          <w:sz w:val="21"/>
          <w:szCs w:val="21"/>
          <w:highlight w:val="none"/>
          <w:shd w:val="clear"/>
          <w:lang w:val="en-GB"/>
        </w:rPr>
        <w:t>dataset with multiple imputation techniques</w:t>
      </w:r>
      <w:r>
        <w:rPr>
          <w:rFonts w:hint="default" w:ascii="Times New Roman" w:hAnsi="Times New Roman" w:eastAsia="Times New Roman" w:cstheme="minorBidi"/>
          <w:color w:val="000000"/>
          <w:w w:val="100"/>
          <w:kern w:val="0"/>
          <w:position w:val="0"/>
          <w:sz w:val="21"/>
          <w:szCs w:val="21"/>
          <w:highlight w:val="none"/>
          <w:shd w:val="clear"/>
        </w:rPr>
        <w:t xml:space="preserve"> (all missing variables)</w:t>
      </w:r>
    </w:p>
    <w:tbl>
      <w:tblPr>
        <w:tblStyle w:val="5"/>
        <w:tblW w:w="915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1"/>
        <w:gridCol w:w="689"/>
        <w:gridCol w:w="1231"/>
        <w:gridCol w:w="890"/>
        <w:gridCol w:w="689"/>
        <w:gridCol w:w="1231"/>
        <w:gridCol w:w="890"/>
      </w:tblGrid>
      <w:tr>
        <w:trPr>
          <w:trHeight w:val="760" w:hRule="atLeast"/>
          <w:jc w:val="center"/>
        </w:trPr>
        <w:tc>
          <w:tcPr>
            <w:tcW w:w="3531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Social activities</w:t>
            </w:r>
          </w:p>
        </w:tc>
        <w:tc>
          <w:tcPr>
            <w:tcW w:w="2810" w:type="dxa"/>
            <w:gridSpan w:val="3"/>
            <w:tcBorders>
              <w:top w:val="single" w:color="auto" w:sz="4" w:space="0"/>
              <w:left w:val="nil"/>
              <w:right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 Italic" w:hAnsi="Times New Roman Italic" w:eastAsia="Times New Roman" w:cs="Times New Roman Italic"/>
                <w:i/>
                <w:iCs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auto"/>
                <w:position w:val="0"/>
                <w:sz w:val="21"/>
                <w:szCs w:val="21"/>
                <w:highlight w:val="none"/>
              </w:rPr>
              <w:t>Urban</w:t>
            </w:r>
          </w:p>
        </w:tc>
        <w:tc>
          <w:tcPr>
            <w:tcW w:w="2810" w:type="dxa"/>
            <w:gridSpan w:val="3"/>
            <w:tcBorders>
              <w:top w:val="single" w:color="auto" w:sz="4" w:space="0"/>
              <w:left w:val="nil"/>
              <w:right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 Italic" w:hAnsi="Times New Roman Italic" w:eastAsia="Times New Roman" w:cs="Times New Roman Italic"/>
                <w:i/>
                <w:iCs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auto"/>
                <w:position w:val="0"/>
                <w:sz w:val="21"/>
                <w:szCs w:val="21"/>
                <w:highlight w:val="none"/>
              </w:rPr>
              <w:t>Rural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60" w:hRule="atLeast"/>
          <w:jc w:val="center"/>
        </w:trPr>
        <w:tc>
          <w:tcPr>
            <w:tcW w:w="3531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nil"/>
              <w:right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OR</w:t>
            </w: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95% CI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 Italic" w:hAnsi="Times New Roman Italic" w:eastAsia="Times New Roman" w:cs="Times New Roman Italic"/>
                <w:i/>
                <w:iCs/>
                <w:color w:val="auto"/>
                <w:positio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auto"/>
                <w:position w:val="0"/>
                <w:sz w:val="21"/>
                <w:szCs w:val="21"/>
                <w:highlight w:val="none"/>
                <w:lang w:val="en-US" w:eastAsia="zh-Hans"/>
              </w:rPr>
              <w:t>value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OR</w:t>
            </w: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95% CI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 Italic" w:hAnsi="Times New Roman Italic" w:eastAsia="Times New Roman" w:cs="Times New Roman Italic"/>
                <w:i/>
                <w:iCs/>
                <w:color w:val="auto"/>
                <w:positio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auto"/>
                <w:position w:val="0"/>
                <w:sz w:val="21"/>
                <w:szCs w:val="21"/>
                <w:highlight w:val="none"/>
                <w:lang w:val="en-US" w:eastAsia="zh-Hans"/>
              </w:rPr>
              <w:t>value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Interacting with friends (ref. no participant)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Not regularly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0.930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0.654-1.323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0.687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0.897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0.754-1.068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0.223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Almost every week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positio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eastAsia="Times New Roman" w:cs="Times New Roman"/>
                <w:b w:val="0"/>
                <w:bCs w:val="0"/>
                <w:color w:val="auto"/>
                <w:position w:val="0"/>
                <w:sz w:val="21"/>
                <w:szCs w:val="21"/>
                <w:highlight w:val="none"/>
              </w:rPr>
              <w:t>621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0.385-1.004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 Bold" w:hAnsi="Times New Roman Bold" w:eastAsia="Times New Roman" w:cs="Times New Roman Bold"/>
                <w:b/>
                <w:bCs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position w:val="0"/>
                <w:sz w:val="21"/>
                <w:szCs w:val="21"/>
                <w:highlight w:val="none"/>
              </w:rPr>
              <w:t>0.052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0.940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0.758-1.166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0.574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Almost daily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positio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eastAsia="Times New Roman" w:cs="Times New Roman"/>
                <w:b w:val="0"/>
                <w:bCs w:val="0"/>
                <w:color w:val="auto"/>
                <w:position w:val="0"/>
                <w:sz w:val="21"/>
                <w:szCs w:val="21"/>
                <w:highlight w:val="none"/>
              </w:rPr>
              <w:t>563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0.399-0.739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 Bold" w:hAnsi="Times New Roman Bold" w:eastAsia="Times New Roman" w:cs="Times New Roman Bold"/>
                <w:b/>
                <w:bCs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/>
                <w:color w:val="auto"/>
                <w:position w:val="0"/>
                <w:sz w:val="21"/>
                <w:szCs w:val="21"/>
                <w:highlight w:val="none"/>
              </w:rPr>
              <w:t>0.001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0.823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0.711-0.951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/>
                <w:color w:val="auto"/>
                <w:position w:val="0"/>
                <w:sz w:val="21"/>
                <w:szCs w:val="21"/>
                <w:highlight w:val="none"/>
              </w:rPr>
              <w:t>0.008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Hobby groups (ref. no participant)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Not regularly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0.660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0.425-1.027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0.065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0.977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0.783-1.218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position w:val="0"/>
                <w:sz w:val="21"/>
                <w:szCs w:val="21"/>
                <w:highlight w:val="none"/>
              </w:rPr>
              <w:t>0.835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Almost every week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0.868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0.551-1.368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0.543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0.684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0.527-0.887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/>
                <w:color w:val="auto"/>
                <w:position w:val="0"/>
                <w:sz w:val="21"/>
                <w:szCs w:val="21"/>
                <w:highlight w:val="none"/>
              </w:rPr>
              <w:t>0.004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Almost daily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0.851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0.573-1.265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0.426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0.592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0.467-0.749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Times New Roman"/>
                <w:b/>
                <w:color w:val="auto"/>
                <w:position w:val="0"/>
                <w:sz w:val="21"/>
                <w:szCs w:val="21"/>
                <w:highlight w:val="none"/>
              </w:rPr>
              <w:t>&lt; 0.001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Sports groups (ref. no participant)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Not regularly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1.960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0.989-3.883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position w:val="0"/>
                <w:sz w:val="21"/>
                <w:szCs w:val="21"/>
                <w:highlight w:val="none"/>
              </w:rPr>
              <w:t>0.054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0.826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0.554-1.234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0.351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Almost every week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1.097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0.441-2.731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0.842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  <w:t>1.031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0.479-2.219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0.938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Almost daily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0.914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0.643-1.300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position w:val="0"/>
                <w:sz w:val="21"/>
                <w:szCs w:val="21"/>
                <w:highlight w:val="none"/>
              </w:rPr>
              <w:t>0.618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0.482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0.355-0.654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Times New Roman"/>
                <w:b/>
                <w:color w:val="auto"/>
                <w:position w:val="0"/>
                <w:sz w:val="21"/>
                <w:szCs w:val="21"/>
                <w:highlight w:val="none"/>
              </w:rPr>
              <w:t>&lt; 0.001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Community-related organization (ref. no participant)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Not regularly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0.643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0.356-1.159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0.142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0.811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0.469-1.404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0.455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Almost every week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0.334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0.075-1.477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0.148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0.838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0.362-1.937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0.679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Almost daily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0.094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0.012-0.749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/>
                <w:color w:val="auto"/>
                <w:position w:val="0"/>
                <w:sz w:val="21"/>
                <w:szCs w:val="21"/>
                <w:highlight w:val="none"/>
              </w:rPr>
              <w:t>0.026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0.799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0.610-1.046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0.103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Volunteer (ref. no participant)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Not regularly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0.906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0.595-1.379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0.645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  <w:t>1.000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0.842-1.188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0.999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Almost every week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1.827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0.955-3.497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0.069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  <w:t>0.910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0.666-1.243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0.554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Almost daily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1.761</w:t>
            </w:r>
          </w:p>
        </w:tc>
        <w:tc>
          <w:tcPr>
            <w:tcW w:w="12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0.941-3.296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0.077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1.338</w:t>
            </w:r>
          </w:p>
        </w:tc>
        <w:tc>
          <w:tcPr>
            <w:tcW w:w="12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0.893-2.004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0.158</w:t>
            </w:r>
          </w:p>
        </w:tc>
      </w:tr>
    </w:tbl>
    <w:p>
      <w:pPr>
        <w:numPr>
          <w:ilvl w:val="0"/>
          <w:numId w:val="0"/>
        </w:numPr>
        <w:autoSpaceDE/>
        <w:autoSpaceDN/>
        <w:spacing w:before="0" w:after="0" w:line="360" w:lineRule="auto"/>
        <w:ind w:right="0" w:firstLine="0"/>
        <w:jc w:val="left"/>
      </w:pPr>
      <w:r>
        <w:rPr>
          <w:rFonts w:hint="default" w:eastAsia="Times New Roman"/>
          <w:color w:val="auto"/>
          <w:position w:val="0"/>
          <w:sz w:val="21"/>
          <w:szCs w:val="21"/>
        </w:rPr>
        <w:t xml:space="preserve">Note: </w:t>
      </w:r>
      <w:r>
        <w:rPr>
          <w:rFonts w:hint="default" w:ascii="Times New Roman" w:hAnsi="Times New Roman" w:eastAsia="Times New Roman"/>
          <w:color w:val="000000"/>
          <w:position w:val="0"/>
          <w:sz w:val="18"/>
          <w:szCs w:val="18"/>
        </w:rPr>
        <w:t>Model : adjusted for age, gender, marital status, living status, education</w:t>
      </w:r>
      <w:r>
        <w:rPr>
          <w:rFonts w:hint="default" w:eastAsia="Times New Roman"/>
          <w:color w:val="000000"/>
          <w:position w:val="0"/>
          <w:sz w:val="18"/>
          <w:szCs w:val="18"/>
        </w:rPr>
        <w:t xml:space="preserve"> background</w:t>
      </w:r>
      <w:r>
        <w:rPr>
          <w:rFonts w:hint="default" w:ascii="Times New Roman" w:hAnsi="Times New Roman" w:eastAsia="Times New Roman"/>
          <w:color w:val="000000"/>
          <w:position w:val="0"/>
          <w:sz w:val="18"/>
          <w:szCs w:val="18"/>
        </w:rPr>
        <w:t>, smoking</w:t>
      </w:r>
      <w:r>
        <w:rPr>
          <w:rFonts w:hint="default" w:eastAsia="Times New Roman"/>
          <w:color w:val="000000"/>
          <w:position w:val="0"/>
          <w:sz w:val="18"/>
          <w:szCs w:val="18"/>
        </w:rPr>
        <w:t xml:space="preserve"> status</w:t>
      </w:r>
      <w:r>
        <w:rPr>
          <w:rFonts w:hint="default" w:ascii="Times New Roman" w:hAnsi="Times New Roman" w:eastAsia="Times New Roman"/>
          <w:color w:val="000000"/>
          <w:position w:val="0"/>
          <w:sz w:val="18"/>
          <w:szCs w:val="18"/>
        </w:rPr>
        <w:t xml:space="preserve">, </w:t>
      </w:r>
      <w:r>
        <w:rPr>
          <w:rFonts w:hint="default" w:eastAsia="Times New Roman"/>
          <w:color w:val="000000"/>
          <w:position w:val="0"/>
          <w:sz w:val="18"/>
          <w:szCs w:val="18"/>
        </w:rPr>
        <w:t xml:space="preserve">alcohol </w:t>
      </w:r>
      <w:r>
        <w:rPr>
          <w:rFonts w:hint="default" w:ascii="Times New Roman" w:hAnsi="Times New Roman" w:eastAsia="Times New Roman"/>
          <w:color w:val="000000"/>
          <w:position w:val="0"/>
          <w:sz w:val="18"/>
          <w:szCs w:val="18"/>
        </w:rPr>
        <w:t xml:space="preserve">drinking, </w:t>
      </w:r>
      <w:r>
        <w:rPr>
          <w:rFonts w:hint="default" w:eastAsia="Times New Roman"/>
          <w:color w:val="000000"/>
          <w:position w:val="0"/>
          <w:sz w:val="18"/>
          <w:szCs w:val="18"/>
        </w:rPr>
        <w:t xml:space="preserve">number of </w:t>
      </w:r>
      <w:r>
        <w:rPr>
          <w:rFonts w:hint="default" w:ascii="Times New Roman" w:hAnsi="Times New Roman" w:eastAsia="Times New Roman"/>
          <w:color w:val="000000"/>
          <w:position w:val="0"/>
          <w:sz w:val="18"/>
          <w:szCs w:val="18"/>
        </w:rPr>
        <w:t>chronic diseases, body mass index, satisfaction with the relationship with the child, and activities of daily living.</w:t>
      </w:r>
    </w:p>
    <w:p/>
    <w:p>
      <w:pPr>
        <w:pStyle w:val="6"/>
        <w:adjustRightInd w:val="0"/>
        <w:snapToGrid w:val="0"/>
        <w:spacing w:line="360" w:lineRule="auto"/>
        <w:contextualSpacing w:val="0"/>
        <w:jc w:val="both"/>
        <w:rPr>
          <w:rFonts w:hint="default" w:ascii="Times New Roman" w:hAnsi="Times New Roman" w:eastAsia="Times New Roman" w:cstheme="minorBidi"/>
          <w:color w:val="000000"/>
          <w:w w:val="100"/>
          <w:kern w:val="0"/>
          <w:position w:val="0"/>
          <w:sz w:val="21"/>
          <w:szCs w:val="21"/>
          <w:highlight w:val="none"/>
          <w:shd w:val="clear"/>
        </w:rPr>
      </w:pPr>
    </w:p>
    <w:p>
      <w:pPr>
        <w:pStyle w:val="6"/>
        <w:adjustRightInd w:val="0"/>
        <w:snapToGrid w:val="0"/>
        <w:spacing w:line="360" w:lineRule="auto"/>
        <w:contextualSpacing w:val="0"/>
        <w:jc w:val="center"/>
        <w:rPr>
          <w:rFonts w:hint="default" w:ascii="Times New Roman" w:hAnsi="Times New Roman" w:eastAsia="Times New Roman" w:cstheme="minorBidi"/>
          <w:color w:val="000000"/>
          <w:w w:val="100"/>
          <w:kern w:val="0"/>
          <w:position w:val="0"/>
          <w:sz w:val="21"/>
          <w:szCs w:val="21"/>
          <w:highlight w:val="none"/>
          <w:shd w:val="clear"/>
          <w:lang w:val="en-GB"/>
        </w:rPr>
      </w:pPr>
      <w:r>
        <w:rPr>
          <w:rFonts w:hint="default" w:ascii="Times New Roman" w:hAnsi="Times New Roman" w:eastAsia="Times New Roman" w:cstheme="minorBidi"/>
          <w:color w:val="000000"/>
          <w:w w:val="100"/>
          <w:kern w:val="0"/>
          <w:position w:val="0"/>
          <w:sz w:val="21"/>
          <w:szCs w:val="21"/>
          <w:highlight w:val="none"/>
          <w:shd w:val="clear"/>
        </w:rPr>
        <w:t xml:space="preserve">STable </w:t>
      </w:r>
      <w:r>
        <w:rPr>
          <w:rFonts w:hint="default" w:ascii="Times New Roman" w:hAnsi="Times New Roman" w:eastAsia="Times New Roman" w:cstheme="minorBidi"/>
          <w:color w:val="000000"/>
          <w:w w:val="100"/>
          <w:kern w:val="0"/>
          <w:position w:val="0"/>
          <w:sz w:val="21"/>
          <w:szCs w:val="21"/>
          <w:highlight w:val="none"/>
          <w:shd w:val="clear"/>
        </w:rPr>
        <w:t>2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theme="minorBidi"/>
          <w:color w:val="000000"/>
          <w:w w:val="100"/>
          <w:kern w:val="0"/>
          <w:position w:val="0"/>
          <w:sz w:val="21"/>
          <w:szCs w:val="21"/>
          <w:highlight w:val="none"/>
          <w:shd w:val="clear"/>
        </w:rPr>
        <w:t xml:space="preserve">Associations between social activities and depressive symptoms </w:t>
      </w:r>
      <w:r>
        <w:rPr>
          <w:rFonts w:hint="eastAsia" w:ascii="Times New Roman" w:hAnsi="Times New Roman" w:eastAsia="Times New Roman" w:cstheme="minorBidi"/>
          <w:color w:val="000000"/>
          <w:w w:val="100"/>
          <w:kern w:val="0"/>
          <w:position w:val="0"/>
          <w:sz w:val="21"/>
          <w:szCs w:val="21"/>
          <w:highlight w:val="none"/>
          <w:shd w:val="clear"/>
          <w:lang w:val="en-US" w:eastAsia="zh-Hans"/>
        </w:rPr>
        <w:t>among</w:t>
      </w:r>
      <w:r>
        <w:rPr>
          <w:rFonts w:hint="default" w:ascii="Times New Roman" w:hAnsi="Times New Roman" w:eastAsia="Times New Roman" w:cstheme="minorBidi"/>
          <w:color w:val="000000"/>
          <w:w w:val="100"/>
          <w:kern w:val="0"/>
          <w:position w:val="0"/>
          <w:sz w:val="21"/>
          <w:szCs w:val="21"/>
          <w:highlight w:val="none"/>
          <w:shd w:val="clear"/>
          <w:lang w:eastAsia="zh-Hans"/>
        </w:rPr>
        <w:t xml:space="preserve"> </w:t>
      </w:r>
      <w:r>
        <w:rPr>
          <w:rFonts w:hint="eastAsia" w:ascii="Times New Roman" w:hAnsi="Times New Roman" w:eastAsia="Times New Roman" w:cstheme="minorBidi"/>
          <w:color w:val="000000"/>
          <w:w w:val="100"/>
          <w:kern w:val="0"/>
          <w:position w:val="0"/>
          <w:sz w:val="21"/>
          <w:szCs w:val="21"/>
          <w:highlight w:val="none"/>
          <w:shd w:val="clear"/>
          <w:lang w:val="en-US" w:eastAsia="zh-Hans"/>
        </w:rPr>
        <w:t>urban</w:t>
      </w:r>
      <w:r>
        <w:rPr>
          <w:rFonts w:hint="default" w:ascii="Times New Roman" w:hAnsi="Times New Roman" w:eastAsia="Times New Roman" w:cstheme="minorBidi"/>
          <w:color w:val="000000"/>
          <w:w w:val="100"/>
          <w:kern w:val="0"/>
          <w:position w:val="0"/>
          <w:sz w:val="21"/>
          <w:szCs w:val="21"/>
          <w:highlight w:val="none"/>
          <w:shd w:val="clear"/>
          <w:lang w:eastAsia="zh-Hans"/>
        </w:rPr>
        <w:t xml:space="preserve"> </w:t>
      </w:r>
      <w:r>
        <w:rPr>
          <w:rFonts w:hint="eastAsia" w:ascii="Times New Roman" w:hAnsi="Times New Roman" w:eastAsia="Times New Roman" w:cstheme="minorBidi"/>
          <w:color w:val="000000"/>
          <w:w w:val="100"/>
          <w:kern w:val="0"/>
          <w:position w:val="0"/>
          <w:sz w:val="21"/>
          <w:szCs w:val="21"/>
          <w:highlight w:val="none"/>
          <w:shd w:val="clear"/>
          <w:lang w:val="en-US" w:eastAsia="zh-Hans"/>
        </w:rPr>
        <w:t>a</w:t>
      </w:r>
      <w:r>
        <w:rPr>
          <w:rFonts w:hint="default" w:ascii="Times New Roman" w:hAnsi="Times New Roman" w:eastAsia="Times New Roman" w:cstheme="minorBidi"/>
          <w:color w:val="000000"/>
          <w:w w:val="100"/>
          <w:kern w:val="0"/>
          <w:position w:val="0"/>
          <w:sz w:val="21"/>
          <w:szCs w:val="21"/>
          <w:highlight w:val="none"/>
          <w:shd w:val="clear"/>
          <w:lang w:eastAsia="zh-Hans"/>
        </w:rPr>
        <w:t xml:space="preserve">nd rural older adults </w:t>
      </w:r>
      <w:r>
        <w:rPr>
          <w:rFonts w:hint="default" w:ascii="Times New Roman" w:hAnsi="Times New Roman" w:eastAsia="Times New Roman" w:cstheme="minorBidi"/>
          <w:color w:val="000000"/>
          <w:w w:val="100"/>
          <w:kern w:val="0"/>
          <w:position w:val="0"/>
          <w:sz w:val="21"/>
          <w:szCs w:val="21"/>
          <w:highlight w:val="none"/>
          <w:shd w:val="clear"/>
          <w:lang w:val="en-GB"/>
        </w:rPr>
        <w:t xml:space="preserve">using </w:t>
      </w:r>
      <w:r>
        <w:rPr>
          <w:rFonts w:hint="default" w:ascii="Times New Roman" w:hAnsi="Times New Roman" w:eastAsia="Times New Roman" w:cstheme="minorBidi"/>
          <w:color w:val="000000"/>
          <w:w w:val="100"/>
          <w:kern w:val="0"/>
          <w:position w:val="0"/>
          <w:sz w:val="21"/>
          <w:szCs w:val="21"/>
          <w:highlight w:val="none"/>
          <w:shd w:val="clear"/>
        </w:rPr>
        <w:t xml:space="preserve">a </w:t>
      </w:r>
      <w:r>
        <w:rPr>
          <w:rFonts w:hint="default" w:ascii="Times New Roman" w:hAnsi="Times New Roman" w:eastAsia="Times New Roman" w:cstheme="minorBidi"/>
          <w:color w:val="000000"/>
          <w:w w:val="100"/>
          <w:kern w:val="0"/>
          <w:position w:val="0"/>
          <w:sz w:val="21"/>
          <w:szCs w:val="21"/>
          <w:highlight w:val="none"/>
          <w:shd w:val="clear"/>
          <w:lang w:val="en-GB"/>
        </w:rPr>
        <w:t>dataset with complete cases</w:t>
      </w:r>
    </w:p>
    <w:tbl>
      <w:tblPr>
        <w:tblStyle w:val="5"/>
        <w:tblW w:w="915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1"/>
        <w:gridCol w:w="689"/>
        <w:gridCol w:w="1231"/>
        <w:gridCol w:w="890"/>
        <w:gridCol w:w="689"/>
        <w:gridCol w:w="1231"/>
        <w:gridCol w:w="8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60" w:hRule="atLeast"/>
          <w:jc w:val="center"/>
        </w:trPr>
        <w:tc>
          <w:tcPr>
            <w:tcW w:w="3531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Social activities</w:t>
            </w:r>
          </w:p>
        </w:tc>
        <w:tc>
          <w:tcPr>
            <w:tcW w:w="2810" w:type="dxa"/>
            <w:gridSpan w:val="3"/>
            <w:tcBorders>
              <w:top w:val="single" w:color="auto" w:sz="4" w:space="0"/>
              <w:left w:val="nil"/>
              <w:right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 Italic" w:hAnsi="Times New Roman Italic" w:eastAsia="Times New Roman" w:cs="Times New Roman Italic"/>
                <w:i/>
                <w:iCs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auto"/>
                <w:position w:val="0"/>
                <w:sz w:val="21"/>
                <w:szCs w:val="21"/>
                <w:highlight w:val="none"/>
              </w:rPr>
              <w:t>Urban</w:t>
            </w:r>
          </w:p>
        </w:tc>
        <w:tc>
          <w:tcPr>
            <w:tcW w:w="2810" w:type="dxa"/>
            <w:gridSpan w:val="3"/>
            <w:tcBorders>
              <w:top w:val="single" w:color="auto" w:sz="4" w:space="0"/>
              <w:left w:val="nil"/>
              <w:right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 Italic" w:hAnsi="Times New Roman Italic" w:eastAsia="Times New Roman" w:cs="Times New Roman Italic"/>
                <w:i/>
                <w:iCs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auto"/>
                <w:position w:val="0"/>
                <w:sz w:val="21"/>
                <w:szCs w:val="21"/>
                <w:highlight w:val="none"/>
              </w:rPr>
              <w:t>Rural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60" w:hRule="atLeast"/>
          <w:jc w:val="center"/>
        </w:trPr>
        <w:tc>
          <w:tcPr>
            <w:tcW w:w="3531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nil"/>
              <w:right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OR</w:t>
            </w: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95% CI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 Italic" w:hAnsi="Times New Roman Italic" w:eastAsia="Times New Roman" w:cs="Times New Roman Italic"/>
                <w:i/>
                <w:iCs/>
                <w:color w:val="auto"/>
                <w:positio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auto"/>
                <w:position w:val="0"/>
                <w:sz w:val="21"/>
                <w:szCs w:val="21"/>
                <w:highlight w:val="none"/>
                <w:lang w:val="en-US" w:eastAsia="zh-Hans"/>
              </w:rPr>
              <w:t>value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OR</w:t>
            </w: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95% CI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 Italic" w:hAnsi="Times New Roman Italic" w:eastAsia="Times New Roman" w:cs="Times New Roman Italic"/>
                <w:i/>
                <w:iCs/>
                <w:color w:val="auto"/>
                <w:positio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auto"/>
                <w:position w:val="0"/>
                <w:sz w:val="21"/>
                <w:szCs w:val="21"/>
                <w:highlight w:val="none"/>
                <w:lang w:val="en-US" w:eastAsia="zh-Hans"/>
              </w:rPr>
              <w:t>value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Interacting with friends (ref. no participant)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Not regularly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0.807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0.540-1.206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0.296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0.883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0.735-1.060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0.182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Almost every week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position w:val="0"/>
                <w:sz w:val="21"/>
                <w:szCs w:val="21"/>
                <w:highlight w:val="none"/>
              </w:rPr>
              <w:t>0.5</w:t>
            </w:r>
            <w:r>
              <w:rPr>
                <w:rFonts w:hint="default" w:eastAsia="Times New Roman" w:cs="Times New Roman"/>
                <w:b w:val="0"/>
                <w:bCs w:val="0"/>
                <w:color w:val="auto"/>
                <w:position w:val="0"/>
                <w:sz w:val="21"/>
                <w:szCs w:val="21"/>
                <w:highlight w:val="none"/>
              </w:rPr>
              <w:t>47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0.323-0.928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 Bold" w:hAnsi="Times New Roman Bold" w:eastAsia="Times New Roman" w:cs="Times New Roman Bold"/>
                <w:b/>
                <w:bCs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/>
                <w:color w:val="auto"/>
                <w:position w:val="0"/>
                <w:sz w:val="21"/>
                <w:szCs w:val="21"/>
                <w:highlight w:val="none"/>
              </w:rPr>
              <w:t>0.025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0.897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0.709-1.135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0.365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Almost daily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positio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eastAsia="Times New Roman" w:cs="Times New Roman"/>
                <w:b w:val="0"/>
                <w:bCs w:val="0"/>
                <w:color w:val="auto"/>
                <w:position w:val="0"/>
                <w:sz w:val="21"/>
                <w:szCs w:val="21"/>
                <w:highlight w:val="none"/>
              </w:rPr>
              <w:t>762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0.525-1.107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 Bold" w:hAnsi="Times New Roman Bold" w:eastAsia="Times New Roman" w:cs="Times New Roman Bold"/>
                <w:b/>
                <w:bCs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position w:val="0"/>
                <w:sz w:val="21"/>
                <w:szCs w:val="21"/>
                <w:highlight w:val="none"/>
              </w:rPr>
              <w:t>0.154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0.799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0.681-0.937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/>
                <w:color w:val="auto"/>
                <w:position w:val="0"/>
                <w:sz w:val="21"/>
                <w:szCs w:val="21"/>
                <w:highlight w:val="none"/>
              </w:rPr>
              <w:t>0.006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Hobby groups (ref. no participant)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Not regularly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0.653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0.406-1.049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0.078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0.694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0.547-0.881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/>
                <w:color w:val="auto"/>
                <w:position w:val="0"/>
                <w:sz w:val="21"/>
                <w:szCs w:val="21"/>
                <w:highlight w:val="none"/>
              </w:rPr>
              <w:t>0.003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Almost every week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0.740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0.452-1.209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0.229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0.631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0.475-0.838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/>
                <w:color w:val="auto"/>
                <w:position w:val="0"/>
                <w:sz w:val="21"/>
                <w:szCs w:val="21"/>
                <w:highlight w:val="none"/>
              </w:rPr>
              <w:t>0.002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Almost daily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0.808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0.519-1.259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0.347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0.503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0.390-0.650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Times New Roman"/>
                <w:b/>
                <w:color w:val="auto"/>
                <w:position w:val="0"/>
                <w:sz w:val="21"/>
                <w:szCs w:val="21"/>
                <w:highlight w:val="none"/>
              </w:rPr>
              <w:t>&lt; 0.001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Sports groups (ref. no participant)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Not regularly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1.529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0.695-3.360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0.291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0.815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0.490-1.355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0.431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Almost every week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0.588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0.213-1.629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0.307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0.707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0.304-1.646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0.421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Almost daily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0.620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0.417-0.922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/>
                <w:color w:val="auto"/>
                <w:position w:val="0"/>
                <w:sz w:val="21"/>
                <w:szCs w:val="21"/>
                <w:highlight w:val="none"/>
              </w:rPr>
              <w:t>0.018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0.469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0.340-0.646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Times New Roman"/>
                <w:b/>
                <w:color w:val="auto"/>
                <w:position w:val="0"/>
                <w:sz w:val="21"/>
                <w:szCs w:val="21"/>
                <w:highlight w:val="none"/>
              </w:rPr>
              <w:t>&lt; 0.001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Community-related organization (ref. no participant)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Not regularly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0.661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0.305-1.430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0.293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0.813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0.449-1.470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0.493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Almost every week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0.562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0.122-2.519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0.460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0.933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0.405-2.150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0.870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Almost daily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0.136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0.017-1.074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position w:val="0"/>
                <w:sz w:val="21"/>
                <w:szCs w:val="21"/>
                <w:highlight w:val="none"/>
              </w:rPr>
              <w:t>0.058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0.611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0.155-2.405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0.481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Volunteer (ref. no participant)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Not regularly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0.989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0.637-1.537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0.961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  <w:t>1.004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0.835-1.206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0.969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Almost every week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2.183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0.944-5.046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0.068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1.206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0.811-1.793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0.355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  <w:t>Almost daily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1.841</w:t>
            </w:r>
          </w:p>
        </w:tc>
        <w:tc>
          <w:tcPr>
            <w:tcW w:w="12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  <w:highlight w:val="none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0.833-4.070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0.132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1.259</w:t>
            </w:r>
          </w:p>
        </w:tc>
        <w:tc>
          <w:tcPr>
            <w:tcW w:w="12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0.791-2.006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  <w:highlight w:val="none"/>
              </w:rPr>
              <w:t>0.332</w:t>
            </w:r>
          </w:p>
        </w:tc>
      </w:tr>
    </w:tbl>
    <w:p>
      <w:pPr>
        <w:numPr>
          <w:ilvl w:val="0"/>
          <w:numId w:val="0"/>
        </w:numPr>
        <w:autoSpaceDE/>
        <w:autoSpaceDN/>
        <w:spacing w:before="0" w:after="0" w:line="360" w:lineRule="auto"/>
        <w:ind w:right="0" w:firstLine="0"/>
        <w:jc w:val="left"/>
        <w:rPr>
          <w:rFonts w:hint="default" w:ascii="Times New Roman" w:hAnsi="Times New Roman" w:eastAsia="Times New Roman"/>
          <w:color w:val="000000"/>
          <w:position w:val="0"/>
          <w:sz w:val="18"/>
          <w:szCs w:val="18"/>
        </w:rPr>
      </w:pPr>
      <w:r>
        <w:rPr>
          <w:rFonts w:hint="default" w:eastAsia="Times New Roman"/>
          <w:color w:val="auto"/>
          <w:position w:val="0"/>
          <w:sz w:val="21"/>
          <w:szCs w:val="21"/>
        </w:rPr>
        <w:t xml:space="preserve">Note: </w:t>
      </w:r>
      <w:r>
        <w:rPr>
          <w:rFonts w:hint="default" w:ascii="Times New Roman" w:hAnsi="Times New Roman" w:eastAsia="Times New Roman"/>
          <w:color w:val="000000"/>
          <w:position w:val="0"/>
          <w:sz w:val="18"/>
          <w:szCs w:val="18"/>
        </w:rPr>
        <w:t>Model : adjusted for age, gender, marital status, living status, education</w:t>
      </w:r>
      <w:r>
        <w:rPr>
          <w:rFonts w:hint="default" w:eastAsia="Times New Roman"/>
          <w:color w:val="000000"/>
          <w:position w:val="0"/>
          <w:sz w:val="18"/>
          <w:szCs w:val="18"/>
        </w:rPr>
        <w:t xml:space="preserve"> background</w:t>
      </w:r>
      <w:r>
        <w:rPr>
          <w:rFonts w:hint="default" w:ascii="Times New Roman" w:hAnsi="Times New Roman" w:eastAsia="Times New Roman"/>
          <w:color w:val="000000"/>
          <w:position w:val="0"/>
          <w:sz w:val="18"/>
          <w:szCs w:val="18"/>
        </w:rPr>
        <w:t>, smoking</w:t>
      </w:r>
      <w:r>
        <w:rPr>
          <w:rFonts w:hint="default" w:eastAsia="Times New Roman"/>
          <w:color w:val="000000"/>
          <w:position w:val="0"/>
          <w:sz w:val="18"/>
          <w:szCs w:val="18"/>
        </w:rPr>
        <w:t xml:space="preserve"> status</w:t>
      </w:r>
      <w:r>
        <w:rPr>
          <w:rFonts w:hint="default" w:ascii="Times New Roman" w:hAnsi="Times New Roman" w:eastAsia="Times New Roman"/>
          <w:color w:val="000000"/>
          <w:position w:val="0"/>
          <w:sz w:val="18"/>
          <w:szCs w:val="18"/>
        </w:rPr>
        <w:t xml:space="preserve">, </w:t>
      </w:r>
      <w:r>
        <w:rPr>
          <w:rFonts w:hint="default" w:eastAsia="Times New Roman"/>
          <w:color w:val="000000"/>
          <w:position w:val="0"/>
          <w:sz w:val="18"/>
          <w:szCs w:val="18"/>
        </w:rPr>
        <w:t xml:space="preserve">alcohol </w:t>
      </w:r>
      <w:r>
        <w:rPr>
          <w:rFonts w:hint="default" w:ascii="Times New Roman" w:hAnsi="Times New Roman" w:eastAsia="Times New Roman"/>
          <w:color w:val="000000"/>
          <w:position w:val="0"/>
          <w:sz w:val="18"/>
          <w:szCs w:val="18"/>
        </w:rPr>
        <w:t xml:space="preserve">drinking, </w:t>
      </w:r>
      <w:r>
        <w:rPr>
          <w:rFonts w:hint="default" w:eastAsia="Times New Roman"/>
          <w:color w:val="000000"/>
          <w:position w:val="0"/>
          <w:sz w:val="18"/>
          <w:szCs w:val="18"/>
        </w:rPr>
        <w:t xml:space="preserve">number of </w:t>
      </w:r>
      <w:r>
        <w:rPr>
          <w:rFonts w:hint="default" w:ascii="Times New Roman" w:hAnsi="Times New Roman" w:eastAsia="Times New Roman"/>
          <w:color w:val="000000"/>
          <w:position w:val="0"/>
          <w:sz w:val="18"/>
          <w:szCs w:val="18"/>
        </w:rPr>
        <w:t>chronic diseases, body mass index, satisfaction with the relationship with the child, and activities of daily living.</w:t>
      </w:r>
    </w:p>
    <w:p>
      <w:pPr>
        <w:numPr>
          <w:ilvl w:val="0"/>
          <w:numId w:val="0"/>
        </w:numPr>
        <w:autoSpaceDE/>
        <w:autoSpaceDN/>
        <w:spacing w:before="0" w:after="0" w:line="360" w:lineRule="auto"/>
        <w:ind w:right="0" w:firstLine="0"/>
        <w:jc w:val="left"/>
        <w:rPr>
          <w:rFonts w:hint="default" w:ascii="Times New Roman" w:hAnsi="Times New Roman" w:eastAsia="Times New Roman"/>
          <w:color w:val="000000"/>
          <w:position w:val="0"/>
          <w:sz w:val="18"/>
          <w:szCs w:val="18"/>
        </w:rPr>
      </w:pPr>
    </w:p>
    <w:p>
      <w:pPr>
        <w:numPr>
          <w:ilvl w:val="0"/>
          <w:numId w:val="0"/>
        </w:numPr>
        <w:autoSpaceDE/>
        <w:autoSpaceDN/>
        <w:spacing w:before="0" w:after="0" w:line="360" w:lineRule="auto"/>
        <w:ind w:right="0" w:firstLine="0"/>
        <w:jc w:val="left"/>
        <w:rPr>
          <w:rFonts w:hint="default" w:ascii="Times New Roman" w:hAnsi="Times New Roman" w:eastAsia="Times New Roman"/>
          <w:color w:val="000000"/>
          <w:position w:val="0"/>
          <w:sz w:val="18"/>
          <w:szCs w:val="18"/>
        </w:rPr>
      </w:pPr>
    </w:p>
    <w:p>
      <w:pPr>
        <w:numPr>
          <w:ilvl w:val="0"/>
          <w:numId w:val="0"/>
        </w:numPr>
        <w:autoSpaceDE/>
        <w:autoSpaceDN/>
        <w:spacing w:before="0" w:after="0" w:line="360" w:lineRule="auto"/>
        <w:ind w:right="0" w:firstLine="0"/>
        <w:jc w:val="left"/>
        <w:rPr>
          <w:rFonts w:hint="default" w:ascii="Times New Roman" w:hAnsi="Times New Roman" w:eastAsia="Times New Roman"/>
          <w:color w:val="000000"/>
          <w:position w:val="0"/>
          <w:sz w:val="21"/>
          <w:szCs w:val="21"/>
          <w:highlight w:val="none"/>
        </w:rPr>
      </w:pPr>
      <w:r>
        <w:rPr>
          <w:rFonts w:hint="default" w:eastAsia="Times New Roman"/>
          <w:color w:val="000000"/>
          <w:position w:val="0"/>
          <w:sz w:val="21"/>
          <w:szCs w:val="21"/>
          <w:highlight w:val="none"/>
        </w:rPr>
        <w:t>S</w:t>
      </w:r>
      <w:r>
        <w:rPr>
          <w:rFonts w:hint="default" w:ascii="Times New Roman" w:hAnsi="Times New Roman" w:eastAsia="Times New Roman"/>
          <w:color w:val="000000"/>
          <w:position w:val="0"/>
          <w:sz w:val="21"/>
          <w:szCs w:val="21"/>
          <w:highlight w:val="none"/>
        </w:rPr>
        <w:t xml:space="preserve">Table </w:t>
      </w:r>
      <w:r>
        <w:rPr>
          <w:rFonts w:hint="default" w:eastAsia="Times New Roman"/>
          <w:color w:val="000000"/>
          <w:position w:val="0"/>
          <w:sz w:val="21"/>
          <w:szCs w:val="21"/>
          <w:highlight w:val="none"/>
        </w:rPr>
        <w:t>3</w:t>
      </w:r>
      <w:r>
        <w:rPr>
          <w:rFonts w:hint="default" w:ascii="Times New Roman" w:hAnsi="Times New Roman" w:eastAsia="Times New Roman"/>
          <w:color w:val="000000"/>
          <w:position w:val="0"/>
          <w:sz w:val="21"/>
          <w:szCs w:val="21"/>
          <w:highlight w:val="none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Times New Roman"/>
          <w:color w:val="000000"/>
          <w:position w:val="0"/>
          <w:sz w:val="21"/>
          <w:szCs w:val="21"/>
          <w:highlight w:val="none"/>
        </w:rPr>
        <w:t>Multiple linear regression model testing the association between social activities and depressive symptoms</w:t>
      </w:r>
    </w:p>
    <w:tbl>
      <w:tblPr>
        <w:tblStyle w:val="5"/>
        <w:tblW w:w="1051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2148"/>
        <w:gridCol w:w="1140"/>
        <w:gridCol w:w="1140"/>
        <w:gridCol w:w="1167"/>
        <w:gridCol w:w="1167"/>
        <w:gridCol w:w="1364"/>
        <w:gridCol w:w="15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000000" w:fill="auto"/>
            <w:vAlign w:val="center"/>
          </w:tcPr>
          <w:p>
            <w:pPr>
              <w:ind w:firstLine="0"/>
            </w:pPr>
          </w:p>
        </w:tc>
        <w:tc>
          <w:tcPr>
            <w:tcW w:w="2148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000000" w:fill="auto"/>
            <w:vAlign w:val="center"/>
          </w:tcPr>
          <w:p>
            <w:pPr>
              <w:ind w:firstLine="0"/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Social activities</w:t>
            </w:r>
          </w:p>
        </w:tc>
        <w:tc>
          <w:tcPr>
            <w:tcW w:w="2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Unstandardized Coefficients</w:t>
            </w:r>
          </w:p>
        </w:tc>
        <w:tc>
          <w:tcPr>
            <w:tcW w:w="1167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 Italic" w:hAnsi="Times New Roman Italic" w:eastAsia="Times New Roman" w:cs="Times New Roman Italic"/>
                <w:i/>
                <w:iCs/>
                <w:color w:val="auto"/>
                <w:position w:val="0"/>
                <w:sz w:val="21"/>
                <w:szCs w:val="21"/>
              </w:rPr>
              <w:t>t</w:t>
            </w:r>
          </w:p>
        </w:tc>
        <w:tc>
          <w:tcPr>
            <w:tcW w:w="1167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000000" w:fill="auto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 Italic" w:hAnsi="Times New Roman Italic" w:eastAsia="Times New Roman" w:cs="Times New Roman Italic"/>
                <w:i/>
                <w:iCs/>
                <w:color w:val="auto"/>
                <w:position w:val="0"/>
                <w:sz w:val="21"/>
                <w:szCs w:val="21"/>
              </w:rPr>
              <w:t>P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 xml:space="preserve"> value</w:t>
            </w:r>
          </w:p>
        </w:tc>
        <w:tc>
          <w:tcPr>
            <w:tcW w:w="28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95% confidence interval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000000" w:fill="auto"/>
            <w:vAlign w:val="center"/>
          </w:tcPr>
          <w:p>
            <w:pPr>
              <w:ind w:firstLine="0"/>
            </w:pPr>
          </w:p>
        </w:tc>
        <w:tc>
          <w:tcPr>
            <w:tcW w:w="2148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000000" w:fill="auto"/>
            <w:vAlign w:val="center"/>
          </w:tcPr>
          <w:p>
            <w:pPr>
              <w:ind w:firstLine="0"/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B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SE</w:t>
            </w: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 </w:t>
            </w:r>
          </w:p>
        </w:tc>
        <w:tc>
          <w:tcPr>
            <w:tcW w:w="1167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1167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Lower bound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Upper bound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Urban</w:t>
            </w:r>
          </w:p>
        </w:tc>
        <w:tc>
          <w:tcPr>
            <w:tcW w:w="21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Interacting with friends (ref. no participant)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36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Not regularly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-0.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295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0.42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-0.695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0.487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-1.125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0.536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Almost every week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-1.51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494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-3.062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b/>
                <w:color w:val="auto"/>
                <w:position w:val="0"/>
                <w:sz w:val="21"/>
                <w:szCs w:val="21"/>
              </w:rPr>
              <w:t>0.002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-2.480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-0.544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Almost daily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-0.74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0.4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19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-1.771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0.077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-1.567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0.082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Hobby groups (ref. no participant)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Not regularly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-0.3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85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0.48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-0.802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0.422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-1.326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0.556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Almost every week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0.20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498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0.407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0.684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-0.733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1.179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Almost daily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-0.61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0.44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-1.385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0.166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-1.481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0.255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Sports groups (ref. no participant)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Not regularly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1.04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0.9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85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1.056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0.291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-0.891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2.971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Almost every week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-0.78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-0.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976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-0.802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0.423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-2.697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1.131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Almost daily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-0.8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47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399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-2.121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b/>
                <w:color w:val="auto"/>
                <w:position w:val="0"/>
                <w:sz w:val="21"/>
                <w:szCs w:val="21"/>
              </w:rPr>
              <w:t>0.034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-1.631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-0.063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Community-related organization (ref. no participant)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Not regularly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-0.4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0.7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39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-0.563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0.574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-1.865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1.034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Almost every week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-1.2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1.2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26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-0.985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0.325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-3.610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1.197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Almost daily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-3.3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1.26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-2.640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b/>
                <w:color w:val="auto"/>
                <w:position w:val="0"/>
                <w:sz w:val="21"/>
                <w:szCs w:val="21"/>
              </w:rPr>
              <w:t>0.008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-5.802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-0.855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Volunteer (ref. no participant)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Not regularly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0.0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0.4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36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0.068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0.946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-0.825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0.884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Almost every week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0.95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0.91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1.044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0.297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-0.836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2.738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Almost daily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0.3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48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0.88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0.396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0.692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-1.377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2.073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Rural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Interacting with friends (ref. no participant)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Not regularly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-0.0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88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210" w:firstLineChars="10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0.26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-0.335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0.7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38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-0.605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0.428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Almost every week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210" w:firstLineChars="10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-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0.41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210" w:firstLineChars="10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0.32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-1.294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0.19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6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-1.044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0.214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Almost daily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-0.5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5</w:t>
            </w: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210" w:firstLineChars="10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0.22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-2.489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b/>
                <w:color w:val="auto"/>
                <w:position w:val="0"/>
                <w:sz w:val="21"/>
                <w:szCs w:val="21"/>
              </w:rPr>
              <w:t>0.01</w:t>
            </w:r>
            <w:r>
              <w:rPr>
                <w:rFonts w:hint="default" w:eastAsia="Times New Roman"/>
                <w:b/>
                <w:color w:val="auto"/>
                <w:position w:val="0"/>
                <w:sz w:val="21"/>
                <w:szCs w:val="21"/>
              </w:rPr>
              <w:t>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-0.995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-0.118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Hobby groups (ref. no participant)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Not regularly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-0.7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48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0.3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19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-2.349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b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b/>
                <w:color w:val="auto"/>
                <w:position w:val="0"/>
                <w:sz w:val="21"/>
                <w:szCs w:val="21"/>
              </w:rPr>
              <w:t>0.019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-1.373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b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b w:val="0"/>
                <w:bCs/>
                <w:color w:val="auto"/>
                <w:position w:val="0"/>
                <w:sz w:val="21"/>
                <w:szCs w:val="21"/>
              </w:rPr>
              <w:t>-0.124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Almost every week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-1.02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0.3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69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-2.790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b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b/>
                <w:color w:val="auto"/>
                <w:position w:val="0"/>
                <w:sz w:val="21"/>
                <w:szCs w:val="21"/>
              </w:rPr>
              <w:t>0.00</w:t>
            </w:r>
            <w:r>
              <w:rPr>
                <w:rFonts w:hint="default" w:eastAsia="Times New Roman"/>
                <w:b/>
                <w:color w:val="auto"/>
                <w:position w:val="0"/>
                <w:sz w:val="21"/>
                <w:szCs w:val="21"/>
              </w:rPr>
              <w:t>5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-1.752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b w:val="0"/>
                <w:bCs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b w:val="0"/>
                <w:bCs/>
                <w:color w:val="auto"/>
                <w:position w:val="0"/>
                <w:sz w:val="21"/>
                <w:szCs w:val="21"/>
              </w:rPr>
              <w:t>-0.306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Almost daily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-1.60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0.32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-4.978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b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b/>
                <w:color w:val="auto"/>
                <w:position w:val="0"/>
                <w:sz w:val="21"/>
                <w:szCs w:val="21"/>
              </w:rPr>
              <w:t>&lt; 0.001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-2.233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b w:val="0"/>
                <w:bCs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b w:val="0"/>
                <w:bCs/>
                <w:color w:val="auto"/>
                <w:position w:val="0"/>
                <w:sz w:val="21"/>
                <w:szCs w:val="21"/>
              </w:rPr>
              <w:t>-0.971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Sports groups (ref. no participant)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Not regularly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-0.2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695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-0.329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0.74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-1.590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1.133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Almost every week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-1.4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43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1.11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-1.296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0.19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5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-3.627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0.740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Almost daily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-1.68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0.4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15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-4.056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b/>
                <w:color w:val="auto"/>
                <w:position w:val="0"/>
                <w:sz w:val="21"/>
                <w:szCs w:val="21"/>
              </w:rPr>
              <w:t>&lt; 0.001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-2.500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-0.870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Community-related organization (ref. no participant)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Not regularly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0.1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0.74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0.167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0.8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67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-1.333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1.582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Almost every week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-1.1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36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1.10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-1.032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0.30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-3.294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1.022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Almost daily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-1.5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65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1.9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59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-0.799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0.42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-5.405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2.275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Volunteer (ref. no participant)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Not regularly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0.0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0.25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0.246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0.8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06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-0.431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0.555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Almost every week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0.0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80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0.55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0.146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0.8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84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-1.001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1.162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left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Almost daily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-0.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078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0.6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44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-0.120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theme="minorBidi"/>
                <w:color w:val="auto"/>
                <w:w w:val="100"/>
                <w:position w:val="0"/>
                <w:sz w:val="21"/>
                <w:szCs w:val="21"/>
                <w:shd w:val="clear"/>
              </w:rPr>
            </w:pPr>
            <w:r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  <w:t>0.90</w:t>
            </w: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4</w:t>
            </w: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-1.339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60" w:lineRule="auto"/>
              <w:ind w:right="0" w:firstLine="0"/>
              <w:jc w:val="center"/>
              <w:rPr>
                <w:rFonts w:hint="default" w:ascii="Times New Roman" w:hAnsi="Times New Roman" w:eastAsia="Times New Roman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eastAsia="Times New Roman"/>
                <w:color w:val="auto"/>
                <w:position w:val="0"/>
                <w:sz w:val="21"/>
                <w:szCs w:val="21"/>
              </w:rPr>
              <w:t>1.184</w:t>
            </w:r>
          </w:p>
        </w:tc>
      </w:tr>
    </w:tbl>
    <w:p>
      <w:pPr>
        <w:numPr>
          <w:ilvl w:val="0"/>
          <w:numId w:val="0"/>
        </w:numPr>
        <w:autoSpaceDE/>
        <w:autoSpaceDN/>
        <w:spacing w:before="0" w:after="0" w:line="360" w:lineRule="auto"/>
        <w:ind w:right="0" w:firstLine="0"/>
        <w:jc w:val="left"/>
        <w:rPr>
          <w:rFonts w:hint="default" w:ascii="Times New Roman" w:hAnsi="Times New Roman" w:eastAsia="Times New Roman"/>
          <w:color w:val="000000"/>
          <w:position w:val="0"/>
          <w:sz w:val="18"/>
          <w:szCs w:val="18"/>
        </w:rPr>
      </w:pPr>
      <w:r>
        <w:rPr>
          <w:rFonts w:hint="default" w:eastAsia="Times New Roman"/>
          <w:color w:val="auto"/>
          <w:position w:val="0"/>
          <w:sz w:val="21"/>
          <w:szCs w:val="21"/>
        </w:rPr>
        <w:t>Note: B,</w:t>
      </w:r>
      <w:r>
        <w:rPr>
          <w:rFonts w:hint="default" w:ascii="Times New Roman" w:hAnsi="Times New Roman" w:eastAsia="Times New Roman"/>
          <w:color w:val="000000"/>
          <w:position w:val="0"/>
          <w:sz w:val="18"/>
          <w:szCs w:val="18"/>
        </w:rPr>
        <w:t xml:space="preserve"> Coefficient; SE, Standard error</w:t>
      </w:r>
      <w:r>
        <w:rPr>
          <w:rFonts w:hint="default" w:eastAsia="Times New Roman"/>
          <w:color w:val="000000"/>
          <w:position w:val="0"/>
          <w:sz w:val="18"/>
          <w:szCs w:val="18"/>
        </w:rPr>
        <w:t xml:space="preserve">. </w:t>
      </w:r>
      <w:r>
        <w:rPr>
          <w:rFonts w:hint="default" w:ascii="Times New Roman" w:hAnsi="Times New Roman" w:eastAsia="Times New Roman"/>
          <w:color w:val="000000"/>
          <w:position w:val="0"/>
          <w:sz w:val="18"/>
          <w:szCs w:val="18"/>
        </w:rPr>
        <w:t>Model : adjusted for age, gender, marital status, living status, education</w:t>
      </w:r>
      <w:r>
        <w:rPr>
          <w:rFonts w:hint="default" w:eastAsia="Times New Roman"/>
          <w:color w:val="000000"/>
          <w:position w:val="0"/>
          <w:sz w:val="18"/>
          <w:szCs w:val="18"/>
        </w:rPr>
        <w:t xml:space="preserve"> background</w:t>
      </w:r>
      <w:r>
        <w:rPr>
          <w:rFonts w:hint="default" w:ascii="Times New Roman" w:hAnsi="Times New Roman" w:eastAsia="Times New Roman"/>
          <w:color w:val="000000"/>
          <w:position w:val="0"/>
          <w:sz w:val="18"/>
          <w:szCs w:val="18"/>
        </w:rPr>
        <w:t>, smoking</w:t>
      </w:r>
      <w:r>
        <w:rPr>
          <w:rFonts w:hint="default" w:eastAsia="Times New Roman"/>
          <w:color w:val="000000"/>
          <w:position w:val="0"/>
          <w:sz w:val="18"/>
          <w:szCs w:val="18"/>
        </w:rPr>
        <w:t xml:space="preserve"> status</w:t>
      </w:r>
      <w:r>
        <w:rPr>
          <w:rFonts w:hint="default" w:ascii="Times New Roman" w:hAnsi="Times New Roman" w:eastAsia="Times New Roman"/>
          <w:color w:val="000000"/>
          <w:position w:val="0"/>
          <w:sz w:val="18"/>
          <w:szCs w:val="18"/>
        </w:rPr>
        <w:t xml:space="preserve">, </w:t>
      </w:r>
      <w:r>
        <w:rPr>
          <w:rFonts w:hint="default" w:eastAsia="Times New Roman"/>
          <w:color w:val="000000"/>
          <w:position w:val="0"/>
          <w:sz w:val="18"/>
          <w:szCs w:val="18"/>
        </w:rPr>
        <w:t xml:space="preserve">alcohol </w:t>
      </w:r>
      <w:r>
        <w:rPr>
          <w:rFonts w:hint="default" w:ascii="Times New Roman" w:hAnsi="Times New Roman" w:eastAsia="Times New Roman"/>
          <w:color w:val="000000"/>
          <w:position w:val="0"/>
          <w:sz w:val="18"/>
          <w:szCs w:val="18"/>
        </w:rPr>
        <w:t xml:space="preserve">drinking, </w:t>
      </w:r>
      <w:r>
        <w:rPr>
          <w:rFonts w:hint="default" w:eastAsia="Times New Roman"/>
          <w:color w:val="000000"/>
          <w:position w:val="0"/>
          <w:sz w:val="18"/>
          <w:szCs w:val="18"/>
        </w:rPr>
        <w:t xml:space="preserve">number of </w:t>
      </w:r>
      <w:r>
        <w:rPr>
          <w:rFonts w:hint="default" w:ascii="Times New Roman" w:hAnsi="Times New Roman" w:eastAsia="Times New Roman"/>
          <w:color w:val="000000"/>
          <w:position w:val="0"/>
          <w:sz w:val="18"/>
          <w:szCs w:val="18"/>
        </w:rPr>
        <w:t>chronic diseases, body mass index, satisfaction with the relationship with the child, and activities of daily living.</w:t>
      </w:r>
    </w:p>
    <w:p>
      <w:pPr>
        <w:numPr>
          <w:ilvl w:val="0"/>
          <w:numId w:val="0"/>
        </w:numPr>
        <w:autoSpaceDE/>
        <w:autoSpaceDN/>
        <w:spacing w:before="0" w:after="0" w:line="360" w:lineRule="auto"/>
        <w:ind w:right="0" w:firstLine="0"/>
        <w:jc w:val="left"/>
        <w:rPr>
          <w:rFonts w:hint="default" w:ascii="Times New Roman" w:hAnsi="Times New Roman" w:eastAsia="Times New Roman"/>
          <w:color w:val="000000"/>
          <w:position w:val="0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DengXian">
    <w:altName w:val="汉仪中等线KW"/>
    <w:panose1 w:val="020F0502020204030204"/>
    <w:charset w:val="00"/>
    <w:family w:val="auto"/>
    <w:pitch w:val="default"/>
    <w:sig w:usb0="00000000" w:usb1="00000000" w:usb2="00000000" w:usb3="00000000" w:csb0="FFFFFFFF" w:csb1="00000000"/>
  </w:font>
  <w:font w:name="Angsana New">
    <w:altName w:val="苹方-简"/>
    <w:panose1 w:val="020F0502020204030204"/>
    <w:charset w:val="00"/>
    <w:family w:val="auto"/>
    <w:pitch w:val="default"/>
    <w:sig w:usb0="00000000" w:usb1="00000000" w:usb2="00000000" w:usb3="00000000" w:csb0="FFFFFFFF" w:csb1="00000000"/>
  </w:font>
  <w:font w:name="等线">
    <w:altName w:val="汉仪中等线KW"/>
    <w:panose1 w:val="020F0502020204030204"/>
    <w:charset w:val="00"/>
    <w:family w:val="auto"/>
    <w:pitch w:val="default"/>
    <w:sig w:usb0="00000000" w:usb1="00000000" w:usb2="00000000" w:usb3="00000000" w:csb0="FFFFFFF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Malgun Gothic">
    <w:altName w:val="Apple SD Gothic Neo"/>
    <w:panose1 w:val="020F0502020204030204"/>
    <w:charset w:val="00"/>
    <w:family w:val="auto"/>
    <w:pitch w:val="default"/>
    <w:sig w:usb0="00000000" w:usb1="00000000" w:usb2="00000000" w:usb3="00000000" w:csb0="FFFFFFFF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Apple SD Gothic Neo">
    <w:panose1 w:val="02000300000000000000"/>
    <w:charset w:val="81"/>
    <w:family w:val="auto"/>
    <w:pitch w:val="default"/>
    <w:sig w:usb0="00000203" w:usb1="21D12C10" w:usb2="00000010" w:usb3="00000000" w:csb0="00280005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MS Mincho">
    <w:altName w:val="Hiragino Sans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等线 Light">
    <w:altName w:val="汉仪中等线KW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0040101010101"/>
    <w:charset w:val="86"/>
    <w:family w:val="auto"/>
    <w:pitch w:val="default"/>
    <w:sig w:usb0="00000000" w:usb1="00000000" w:usb2="00000016" w:usb3="00000000" w:csb0="0004001F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LTStd-Roman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Bold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AdvOT863180fb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AdvOT596495f2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liverRM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PalladioL-Bol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儷黑 Pro">
    <w:panose1 w:val="020B0500000000000000"/>
    <w:charset w:val="88"/>
    <w:family w:val="auto"/>
    <w:pitch w:val="default"/>
    <w:sig w:usb0="80000001" w:usb1="28091800" w:usb2="00000016" w:usb3="00000000" w:csb0="00100000" w:csb1="00000000"/>
  </w:font>
  <w:font w:name="Palatino-Roman">
    <w:panose1 w:val="00000000000000000000"/>
    <w:charset w:val="00"/>
    <w:family w:val="auto"/>
    <w:pitch w:val="default"/>
    <w:sig w:usb0="A00002FF" w:usb1="7800205A" w:usb2="14600000" w:usb3="00000000" w:csb0="20000193" w:csb1="4D000000"/>
  </w:font>
  <w:font w:name="Microsoft YaHei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  <w:font w:name="黑体-繁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Times">
    <w:panose1 w:val="00000500000000020000"/>
    <w:charset w:val="00"/>
    <w:family w:val="auto"/>
    <w:pitch w:val="default"/>
    <w:sig w:usb0="E00002FF" w:usb1="5000205A" w:usb2="00000000" w:usb3="00000000" w:csb0="2000019F" w:csb1="4F010000"/>
  </w:font>
  <w:font w:name="AdvPS44A44B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596495f2 + 2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TSongti-SC-Regular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imesNewRomanPSMT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AdvCaeciliaRm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CaeciliaI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CaeciliaB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alatino Italic">
    <w:panose1 w:val="00000000000000000000"/>
    <w:charset w:val="00"/>
    <w:family w:val="auto"/>
    <w:pitch w:val="default"/>
    <w:sig w:usb0="A00002FF" w:usb1="7800205A" w:usb2="14600000" w:usb3="00000000" w:csb0="20000193" w:csb1="4D000000"/>
  </w:font>
  <w:font w:name="URWPalladioL-Ital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PalladioL-Roma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596495f2 + fb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exusSerif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-Roman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TT5843c571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Time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boto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143277ab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JyfjhgAdvTTe45e47d2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rpltcAdvTTe45e47d2 + 2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fgdcpAdvTT86d47313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harisSIL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CaceiliaHVY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altName w:val="苹方-简"/>
    <w:panose1 w:val="020F0502020204030204"/>
    <w:charset w:val="00"/>
    <w:family w:val="auto"/>
    <w:pitch w:val="default"/>
    <w:sig w:usb0="00000000" w:usb1="00000000" w:usb2="00000000" w:usb3="00000000" w:csb0="FFFFFFFF" w:csb1="00000000"/>
  </w:font>
  <w:font w:name="BlinkMacSystemFont">
    <w:altName w:val="苹方-简"/>
    <w:panose1 w:val="020F0502020204030204"/>
    <w:charset w:val="00"/>
    <w:family w:val="auto"/>
    <w:pitch w:val="default"/>
    <w:sig w:usb0="00000000" w:usb1="00000000" w:usb2="00000000" w:usb3="00000000" w:csb0="FFFFFFFF" w:csb1="00000000"/>
  </w:font>
  <w:font w:name=".苹方-简">
    <w:altName w:val="苹方-简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Martel-Regul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ntennial-Bol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-Itali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LTStd-Itali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enguiatITCbyBT-Boo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stem-u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兰亭黑-繁">
    <w:panose1 w:val="03000509000000000000"/>
    <w:charset w:val="88"/>
    <w:family w:val="auto"/>
    <w:pitch w:val="default"/>
    <w:sig w:usb0="00000001" w:usb1="080E0000" w:usb2="00000000" w:usb3="00000000" w:csb0="00100000" w:csb1="00000000"/>
  </w:font>
  <w:font w:name="YuKyokasho">
    <w:panose1 w:val="02000500000000000000"/>
    <w:charset w:val="80"/>
    <w:family w:val="auto"/>
    <w:pitch w:val="default"/>
    <w:sig w:usb0="000002C7" w:usb1="2AC71C10" w:usb2="00000012" w:usb3="00000000" w:csb0="0002000D" w:csb1="00000000"/>
  </w:font>
  <w:font w:name="Thonburi">
    <w:panose1 w:val="00000400000000000000"/>
    <w:charset w:val="00"/>
    <w:family w:val="auto"/>
    <w:pitch w:val="default"/>
    <w:sig w:usb0="01000000" w:usb1="00000000" w:usb2="00000000" w:usb3="00000000" w:csb0="20000193" w:csb1="4D000000"/>
  </w:font>
  <w:font w:name="凌慧体-繁">
    <w:panose1 w:val="03050602040302020204"/>
    <w:charset w:val="86"/>
    <w:family w:val="auto"/>
    <w:pitch w:val="default"/>
    <w:sig w:usb0="A00002FF" w:usb1="7ACFFCFB" w:usb2="0000001E" w:usb3="00000000" w:csb0="20140183" w:csb1="00000000"/>
  </w:font>
  <w:font w:name="Tsukushi A Round Gothic">
    <w:panose1 w:val="02020400000000000000"/>
    <w:charset w:val="80"/>
    <w:family w:val="auto"/>
    <w:pitch w:val="default"/>
    <w:sig w:usb0="00000003" w:usb1="0AC71C10" w:usb2="00000012" w:usb3="00000000" w:csb0="20020005" w:csb1="00000000"/>
  </w:font>
  <w:font w:name="Verdana">
    <w:panose1 w:val="020B0804030504040204"/>
    <w:charset w:val="00"/>
    <w:family w:val="auto"/>
    <w:pitch w:val="default"/>
    <w:sig w:usb0="A10006FF" w:usb1="4000205B" w:usb2="00000010" w:usb3="00000000" w:csb0="2000019F" w:csb1="00000000"/>
  </w:font>
  <w:font w:name="Trebuchet MS">
    <w:panose1 w:val="020B0703020202090204"/>
    <w:charset w:val="00"/>
    <w:family w:val="auto"/>
    <w:pitch w:val="default"/>
    <w:sig w:usb0="00000287" w:usb1="00000000" w:usb2="00000000" w:usb3="00000000" w:csb0="2000009F" w:csb1="00000000"/>
  </w:font>
  <w:font w:name="Telugu Sangam MN">
    <w:panose1 w:val="00000500000000000000"/>
    <w:charset w:val="00"/>
    <w:family w:val="auto"/>
    <w:pitch w:val="default"/>
    <w:sig w:usb0="00200001" w:usb1="00000000" w:usb2="00000000" w:usb3="00000000" w:csb0="0000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Toppan Bunkyu Gothic Regular">
    <w:panose1 w:val="020B0600000000000000"/>
    <w:charset w:val="80"/>
    <w:family w:val="auto"/>
    <w:pitch w:val="default"/>
    <w:sig w:usb0="000002D7" w:usb1="2AC71C11" w:usb2="00000012" w:usb3="00000000" w:csb0="2002009F" w:csb1="0000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eXGyreBonum-Regul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b92eb7df . 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863180fb + fb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SSab-B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Courier New Regular">
    <w:panose1 w:val="02070409020205090404"/>
    <w:charset w:val="00"/>
    <w:family w:val="auto"/>
    <w:pitch w:val="default"/>
    <w:sig w:usb0="E0000AFF" w:usb1="40007843" w:usb2="00000001" w:usb3="00000000" w:csb0="400001BF" w:csb1="DFF70000"/>
  </w:font>
  <w:font w:name="Arial Italic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ngsana New">
    <w:altName w:val="Tahoma"/>
    <w:panose1 w:val="02020603050405020304"/>
    <w:charset w:val="DE"/>
    <w:family w:val="roman"/>
    <w:pitch w:val="default"/>
    <w:sig w:usb0="00000000" w:usb1="00000000" w:usb2="00000000" w:usb3="00000000" w:csb0="00010001" w:csb1="00000000"/>
  </w:font>
  <w:font w:name="Lucida Grande">
    <w:panose1 w:val="020B0600040502020204"/>
    <w:charset w:val="00"/>
    <w:family w:val="auto"/>
    <w:pitch w:val="default"/>
    <w:sig w:usb0="E1000AEF" w:usb1="5000A1FF" w:usb2="00000000" w:usb3="00000000" w:csb0="200001BF" w:csb1="4F010000"/>
  </w:font>
  <w:font w:name="Snell Roundhand Regular">
    <w:panose1 w:val="02000603080000090004"/>
    <w:charset w:val="00"/>
    <w:family w:val="auto"/>
    <w:pitch w:val="default"/>
    <w:sig w:usb0="80000027" w:usb1="00000000" w:usb2="00000000" w:usb3="00000000" w:csb0="20000111" w:csb1="41000000"/>
  </w:font>
  <w:font w:name="Sukhumvit Set Text">
    <w:panose1 w:val="02000506000000020004"/>
    <w:charset w:val="00"/>
    <w:family w:val="auto"/>
    <w:pitch w:val="default"/>
    <w:sig w:usb0="8100002F" w:usb1="5000004A" w:usb2="00000000" w:usb3="00000000" w:csb0="20010003" w:csb1="00000000"/>
  </w:font>
  <w:font w:name="Times Regular">
    <w:panose1 w:val="00000500000000020000"/>
    <w:charset w:val="00"/>
    <w:family w:val="auto"/>
    <w:pitch w:val="default"/>
    <w:sig w:usb0="E00002FF" w:usb1="5000205A" w:usb2="00000000" w:usb3="00000000" w:csb0="2000019F" w:csb1="4F010000"/>
  </w:font>
  <w:font w:name="Tahoma Regular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Tamil MN Regular">
    <w:panose1 w:val="00000500000000000000"/>
    <w:charset w:val="00"/>
    <w:family w:val="auto"/>
    <w:pitch w:val="default"/>
    <w:sig w:usb0="00100001" w:usb1="00000000" w:usb2="00000000" w:usb3="00000000" w:csb0="00000001" w:csb1="00000000"/>
  </w:font>
  <w:font w:name="Tamil Sangam MN Regular">
    <w:panose1 w:val="00000500000000000000"/>
    <w:charset w:val="00"/>
    <w:family w:val="auto"/>
    <w:pitch w:val="default"/>
    <w:sig w:usb0="00108001" w:usb1="02000004" w:usb2="00000000" w:usb3="00000000" w:csb0="00000001" w:csb1="00000000"/>
  </w:font>
  <w:font w:name="Telugu MN Regular">
    <w:panose1 w:val="00000500000000000000"/>
    <w:charset w:val="00"/>
    <w:family w:val="auto"/>
    <w:pitch w:val="default"/>
    <w:sig w:usb0="00200001" w:usb1="00000000" w:usb2="00000000" w:usb3="00000000" w:csb0="00000001" w:csb1="00000000"/>
  </w:font>
  <w:font w:name="Thonburi Regular">
    <w:panose1 w:val="00000400000000000000"/>
    <w:charset w:val="00"/>
    <w:family w:val="auto"/>
    <w:pitch w:val="default"/>
    <w:sig w:usb0="01000000" w:usb1="00000000" w:usb2="00000000" w:usb3="00000000" w:csb0="20000193" w:csb1="4D000000"/>
  </w:font>
  <w:font w:name="Lantinghei SC Extralight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Hiragino Sans GB W3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Songti SC Regular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Yuanti TC Regular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Beirut">
    <w:panose1 w:val="00000600000000000000"/>
    <w:charset w:val="00"/>
    <w:family w:val="auto"/>
    <w:pitch w:val="default"/>
    <w:sig w:usb0="00000003" w:usb1="00000000" w:usb2="00000000" w:usb3="00000000" w:csb0="00000001" w:csb1="00000000"/>
  </w:font>
  <w:font w:name="Bangla Sangam MN Regular">
    <w:panose1 w:val="02000000000000000000"/>
    <w:charset w:val="00"/>
    <w:family w:val="auto"/>
    <w:pitch w:val="default"/>
    <w:sig w:usb0="80800003" w:usb1="00000000" w:usb2="00000000" w:usb3="00000000" w:csb0="00000001" w:csb1="00000000"/>
  </w:font>
  <w:font w:name="Bangla MN Regular">
    <w:panose1 w:val="00000500000000000000"/>
    <w:charset w:val="00"/>
    <w:family w:val="auto"/>
    <w:pitch w:val="default"/>
    <w:sig w:usb0="00010001" w:usb1="00000000" w:usb2="00000000" w:usb3="00000000" w:csb0="00000001" w:csb1="00000000"/>
  </w:font>
  <w:font w:name="Baskerville Regular">
    <w:panose1 w:val="02020502070401020303"/>
    <w:charset w:val="00"/>
    <w:family w:val="auto"/>
    <w:pitch w:val="default"/>
    <w:sig w:usb0="80000067" w:usb1="02000000" w:usb2="00000000" w:usb3="00000000" w:csb0="2000019F" w:csb1="00000000"/>
  </w:font>
  <w:font w:name="Big Caslon">
    <w:panose1 w:val="02000603090000020003"/>
    <w:charset w:val="00"/>
    <w:family w:val="auto"/>
    <w:pitch w:val="default"/>
    <w:sig w:usb0="80000063" w:usb1="00000000" w:usb2="00000000" w:usb3="00000000" w:csb0="200001FB" w:csb1="CDFC0000"/>
  </w:font>
  <w:font w:name="Bodoni 72 Book">
    <w:panose1 w:val="00000400000000000000"/>
    <w:charset w:val="00"/>
    <w:family w:val="auto"/>
    <w:pitch w:val="default"/>
    <w:sig w:usb0="00000003" w:usb1="00000000" w:usb2="00000000" w:usb3="00000000" w:csb0="00000001" w:csb1="00000000"/>
  </w:font>
  <w:font w:name="Bodoni 72 Oldstyle Book">
    <w:panose1 w:val="00000400000000000000"/>
    <w:charset w:val="00"/>
    <w:family w:val="auto"/>
    <w:pitch w:val="default"/>
    <w:sig w:usb0="00000003" w:usb1="00000000" w:usb2="00000000" w:usb3="00000000" w:csb0="00000001" w:csb1="00000000"/>
  </w:font>
  <w:font w:name="Bodoni Ornaments">
    <w:panose1 w:val="00000400000000000000"/>
    <w:charset w:val="00"/>
    <w:family w:val="auto"/>
    <w:pitch w:val="default"/>
    <w:sig w:usb0="80000083" w:usb1="08000048" w:usb2="14000000" w:usb3="00000000" w:csb0="00000001" w:csb1="00000000"/>
  </w:font>
  <w:font w:name="Bradley Hand">
    <w:panose1 w:val="00000700000000000000"/>
    <w:charset w:val="00"/>
    <w:family w:val="auto"/>
    <w:pitch w:val="default"/>
    <w:sig w:usb0="800000FF" w:usb1="5000204A" w:usb2="00000000" w:usb3="00000000" w:csb0="20000111" w:csb1="41000000"/>
  </w:font>
  <w:font w:name="Brush Script MT">
    <w:panose1 w:val="03060802040406070304"/>
    <w:charset w:val="86"/>
    <w:family w:val="auto"/>
    <w:pitch w:val="default"/>
    <w:sig w:usb0="00000000" w:usb1="00000000" w:usb2="00000000" w:usb3="00000000" w:csb0="0025003A" w:csb1="002F0000"/>
  </w:font>
  <w:font w:name="Chalkboard Regular">
    <w:panose1 w:val="03050602040202020205"/>
    <w:charset w:val="00"/>
    <w:family w:val="auto"/>
    <w:pitch w:val="default"/>
    <w:sig w:usb0="80000023" w:usb1="00000000" w:usb2="00000000" w:usb3="00000000" w:csb0="20000001" w:csb1="00000000"/>
  </w:font>
  <w:font w:name="Chalkboard SE Regular">
    <w:panose1 w:val="03050602040202020205"/>
    <w:charset w:val="00"/>
    <w:family w:val="auto"/>
    <w:pitch w:val="default"/>
    <w:sig w:usb0="80000023" w:usb1="00000000" w:usb2="00000000" w:usb3="00000000" w:csb0="20000001" w:csb1="00000000"/>
  </w:font>
  <w:font w:name="Chalkduster">
    <w:panose1 w:val="03050602040202020205"/>
    <w:charset w:val="00"/>
    <w:family w:val="auto"/>
    <w:pitch w:val="default"/>
    <w:sig w:usb0="80000023" w:usb1="00000000" w:usb2="00000000" w:usb3="00000000" w:csb0="20000001" w:csb1="00000000"/>
  </w:font>
  <w:font w:name="Comic Sans MS Regular">
    <w:panose1 w:val="030F0902030302020204"/>
    <w:charset w:val="00"/>
    <w:family w:val="auto"/>
    <w:pitch w:val="default"/>
    <w:sig w:usb0="00000287" w:usb1="00000000" w:usb2="00000000" w:usb3="00000000" w:csb0="2000009F" w:csb1="00000000"/>
  </w:font>
  <w:font w:name="Cochin Regular">
    <w:panose1 w:val="02000603020000020003"/>
    <w:charset w:val="00"/>
    <w:family w:val="auto"/>
    <w:pitch w:val="default"/>
    <w:sig w:usb0="800002FF" w:usb1="4000004A" w:usb2="00000000" w:usb3="00000000" w:csb0="00000007" w:csb1="00000000"/>
  </w:font>
  <w:font w:name="Copperplate Regular">
    <w:panose1 w:val="02000504000000020004"/>
    <w:charset w:val="00"/>
    <w:family w:val="auto"/>
    <w:pitch w:val="default"/>
    <w:sig w:usb0="80000067" w:usb1="00000000" w:usb2="00000000" w:usb3="00000000" w:csb0="20000111" w:csb1="40000000"/>
  </w:font>
  <w:font w:name="Corsiva Hebrew Regular">
    <w:panose1 w:val="00000000000000000000"/>
    <w:charset w:val="00"/>
    <w:family w:val="auto"/>
    <w:pitch w:val="default"/>
    <w:sig w:usb0="80000843" w:usb1="40000002" w:usb2="00000000" w:usb3="00000000" w:csb0="00000001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8000012" w:usb3="00000000" w:csb0="0002009F" w:csb1="00000000"/>
  </w:font>
  <w:font w:name="LUQTB P+ Times">
    <w:altName w:val="苹方-简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8000012" w:usb3="00000000" w:csb0="0002009F" w:csb1="00000000"/>
  </w:font>
  <w:font w:name="Kannada Sangam MN Regular">
    <w:panose1 w:val="00000500000000000000"/>
    <w:charset w:val="00"/>
    <w:family w:val="auto"/>
    <w:pitch w:val="default"/>
    <w:sig w:usb0="00400001" w:usb1="00000000" w:usb2="00000000" w:usb3="00000000" w:csb0="00000001" w:csb1="00000000"/>
  </w:font>
  <w:font w:name="AdvPTime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Times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TT577916c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TTc89fae25 . 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TT577916cc + 2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TT74a7294d . B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TT577916cc + fb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TT54a6174b . B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Gothic">
    <w:altName w:val="Hiragino Sans"/>
    <w:panose1 w:val="020B0609070205080204"/>
    <w:charset w:val="80"/>
    <w:family w:val="auto"/>
    <w:pitch w:val="default"/>
    <w:sig w:usb0="00000000" w:usb1="00000000" w:usb2="00000012" w:usb3="00000000" w:csb0="4002009F" w:csb1="DFD70000"/>
  </w:font>
  <w:font w:name="Century">
    <w:altName w:val="苹方-简"/>
    <w:panose1 w:val="02040604050505020304"/>
    <w:charset w:val="00"/>
    <w:family w:val="auto"/>
    <w:pitch w:val="default"/>
    <w:sig w:usb0="00000000" w:usb1="00000000" w:usb2="00000000" w:usb3="00000000" w:csb0="0000009F" w:csb1="00000000"/>
  </w:font>
  <w:font w:name="ＭＳ 明朝">
    <w:altName w:val="Hiragino Sans"/>
    <w:panose1 w:val="00000000000000000000"/>
    <w:charset w:val="80"/>
    <w:family w:val="auto"/>
    <w:pitch w:val="default"/>
    <w:sig w:usb0="00000000" w:usb1="00000000" w:usb2="08000012" w:usb3="00000000" w:csb0="0002009F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efa Regular">
    <w:panose1 w:val="02000506000000020004"/>
    <w:charset w:val="00"/>
    <w:family w:val="auto"/>
    <w:pitch w:val="default"/>
    <w:sig w:usb0="800000AF" w:usb1="4000204B" w:usb2="00000800" w:usb3="00000000" w:csb0="20000001" w:csb1="00000000"/>
  </w:font>
  <w:font w:name="-apple-system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xbcxwAdvTT86d47313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7fb33346 . 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wrqnnAdvTT3713a231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pbwpfAdvTT3713a231 + 01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AdvTT3713a231 + 2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Open San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o-Regul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altName w:val="Kingsoft Math"/>
    <w:panose1 w:val="02040503050406030204"/>
    <w:charset w:val="00"/>
    <w:family w:val="auto"/>
    <w:pitch w:val="default"/>
    <w:sig w:usb0="00000000" w:usb1="00000000" w:usb2="02000000" w:usb3="00000000" w:csb0="2000019F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-webkit-standar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MS Mincho">
    <w:altName w:val="Hiragino Sans"/>
    <w:panose1 w:val="02020609040205080304"/>
    <w:charset w:val="86"/>
    <w:family w:val="modern"/>
    <w:pitch w:val="default"/>
    <w:sig w:usb0="00000000" w:usb1="00000000" w:usb2="08000012" w:usb3="00000000" w:csb0="0002009F" w:csb1="00000000"/>
  </w:font>
  <w:font w:name="BmfbnwAdvTT86d47313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altName w:val="苹方-简"/>
    <w:panose1 w:val="02000600000000000000"/>
    <w:charset w:val="00"/>
    <w:family w:val="auto"/>
    <w:pitch w:val="default"/>
    <w:sig w:usb0="00000000" w:usb1="00000000" w:usb2="00000000" w:usb3="00000000" w:csb0="2000009F" w:csb1="4701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VjnlnyAdvTT86d47313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amascus Regular">
    <w:panose1 w:val="00000400000000000000"/>
    <w:charset w:val="00"/>
    <w:family w:val="auto"/>
    <w:pitch w:val="default"/>
    <w:sig w:usb0="80002000" w:usb1="80000000" w:usb2="00000080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3CFC32"/>
    <w:rsid w:val="1FF85CF2"/>
    <w:rsid w:val="2E76BF4C"/>
    <w:rsid w:val="2FEF82B0"/>
    <w:rsid w:val="39FDF03C"/>
    <w:rsid w:val="3BFB0551"/>
    <w:rsid w:val="3BFD2CDF"/>
    <w:rsid w:val="3DCF0450"/>
    <w:rsid w:val="3DFEDA68"/>
    <w:rsid w:val="3EC36775"/>
    <w:rsid w:val="3F7D5241"/>
    <w:rsid w:val="3F7F6582"/>
    <w:rsid w:val="3FCC98C6"/>
    <w:rsid w:val="3FD4DB95"/>
    <w:rsid w:val="3FE1888A"/>
    <w:rsid w:val="3FFA8FBA"/>
    <w:rsid w:val="45DC3C71"/>
    <w:rsid w:val="47F50879"/>
    <w:rsid w:val="5771560C"/>
    <w:rsid w:val="57E74C83"/>
    <w:rsid w:val="57F94EA4"/>
    <w:rsid w:val="5971C08F"/>
    <w:rsid w:val="597F0E55"/>
    <w:rsid w:val="59FFE304"/>
    <w:rsid w:val="5BE6E355"/>
    <w:rsid w:val="5BF31D08"/>
    <w:rsid w:val="5CED9ED2"/>
    <w:rsid w:val="5DFB5B31"/>
    <w:rsid w:val="5EFB889A"/>
    <w:rsid w:val="5F6F2DE2"/>
    <w:rsid w:val="5FB32081"/>
    <w:rsid w:val="5FBF3A33"/>
    <w:rsid w:val="5FEE6892"/>
    <w:rsid w:val="66FB7DD2"/>
    <w:rsid w:val="6BF3C773"/>
    <w:rsid w:val="6CFB92A3"/>
    <w:rsid w:val="6F6D0138"/>
    <w:rsid w:val="6F771EF5"/>
    <w:rsid w:val="6FBFA3AB"/>
    <w:rsid w:val="6FDD5C1B"/>
    <w:rsid w:val="6FEB5CA8"/>
    <w:rsid w:val="71772945"/>
    <w:rsid w:val="71F92F5B"/>
    <w:rsid w:val="7327E8C3"/>
    <w:rsid w:val="736DFB63"/>
    <w:rsid w:val="737F1B68"/>
    <w:rsid w:val="739FDA27"/>
    <w:rsid w:val="73EC4D7D"/>
    <w:rsid w:val="763CFC32"/>
    <w:rsid w:val="76ED5D9B"/>
    <w:rsid w:val="7777FEB2"/>
    <w:rsid w:val="7784F49F"/>
    <w:rsid w:val="77BB5BC1"/>
    <w:rsid w:val="77BFEAEC"/>
    <w:rsid w:val="79FF6DBB"/>
    <w:rsid w:val="7AF299E4"/>
    <w:rsid w:val="7BEFC8E5"/>
    <w:rsid w:val="7BFD06B1"/>
    <w:rsid w:val="7C8FDCE9"/>
    <w:rsid w:val="7CD6D33B"/>
    <w:rsid w:val="7D1F1FB8"/>
    <w:rsid w:val="7D75265F"/>
    <w:rsid w:val="7DE5980C"/>
    <w:rsid w:val="7DFD958C"/>
    <w:rsid w:val="7E59484F"/>
    <w:rsid w:val="7E5F882D"/>
    <w:rsid w:val="7ED70D3C"/>
    <w:rsid w:val="7F27B8DB"/>
    <w:rsid w:val="7F6AA77E"/>
    <w:rsid w:val="7FDBB7F1"/>
    <w:rsid w:val="7FDCFF9B"/>
    <w:rsid w:val="7FEC5ED5"/>
    <w:rsid w:val="8F7F5925"/>
    <w:rsid w:val="978B5C29"/>
    <w:rsid w:val="97FD0FE1"/>
    <w:rsid w:val="9FBDEE34"/>
    <w:rsid w:val="9FBFD390"/>
    <w:rsid w:val="9FCF2DDB"/>
    <w:rsid w:val="A6F90B53"/>
    <w:rsid w:val="B78A92E4"/>
    <w:rsid w:val="B78EC842"/>
    <w:rsid w:val="B7FF6A6F"/>
    <w:rsid w:val="BBE5D7C0"/>
    <w:rsid w:val="BC2596AE"/>
    <w:rsid w:val="BD7FA9A1"/>
    <w:rsid w:val="BEFB33BC"/>
    <w:rsid w:val="C3AF99CD"/>
    <w:rsid w:val="CEDE9F04"/>
    <w:rsid w:val="D77BBC03"/>
    <w:rsid w:val="D7FD46C2"/>
    <w:rsid w:val="D9FC57BF"/>
    <w:rsid w:val="DC6F496A"/>
    <w:rsid w:val="DEBBE152"/>
    <w:rsid w:val="DFBACE11"/>
    <w:rsid w:val="DFBAD76F"/>
    <w:rsid w:val="DFFAD666"/>
    <w:rsid w:val="E74F72BC"/>
    <w:rsid w:val="ECE4C223"/>
    <w:rsid w:val="ED519AD2"/>
    <w:rsid w:val="ED7A622E"/>
    <w:rsid w:val="EF7F2602"/>
    <w:rsid w:val="EFDBC702"/>
    <w:rsid w:val="EFDE4D20"/>
    <w:rsid w:val="EFFFD98D"/>
    <w:rsid w:val="F16FF362"/>
    <w:rsid w:val="F17E8ED3"/>
    <w:rsid w:val="F3B2994A"/>
    <w:rsid w:val="F534B132"/>
    <w:rsid w:val="F5F80029"/>
    <w:rsid w:val="F5FFFA2D"/>
    <w:rsid w:val="F65D0A2A"/>
    <w:rsid w:val="F6BD8628"/>
    <w:rsid w:val="F6D55E20"/>
    <w:rsid w:val="F75D7BAC"/>
    <w:rsid w:val="F7FBCFA3"/>
    <w:rsid w:val="F9EFA588"/>
    <w:rsid w:val="F9F7974F"/>
    <w:rsid w:val="FB694225"/>
    <w:rsid w:val="FBE66D7A"/>
    <w:rsid w:val="FBE7DFCB"/>
    <w:rsid w:val="FBEF88D9"/>
    <w:rsid w:val="FBF03EEC"/>
    <w:rsid w:val="FBF71BD3"/>
    <w:rsid w:val="FBFFD6F6"/>
    <w:rsid w:val="FC9746C2"/>
    <w:rsid w:val="FDEFEA01"/>
    <w:rsid w:val="FDFDF31F"/>
    <w:rsid w:val="FE7F2CD2"/>
    <w:rsid w:val="FEFBEE77"/>
    <w:rsid w:val="FEFF1057"/>
    <w:rsid w:val="FEFFD013"/>
    <w:rsid w:val="FF8560C4"/>
    <w:rsid w:val="FF9D43A3"/>
    <w:rsid w:val="FFEC76C5"/>
    <w:rsid w:val="FFF783AD"/>
    <w:rsid w:val="FFFF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wordWrap/>
      <w:autoSpaceDE/>
      <w:autoSpaceDN/>
    </w:pPr>
    <w:rPr>
      <w:rFonts w:ascii="Times New Roman" w:hAnsi="Times New Roman" w:eastAsia="DengXian" w:cstheme="minorBidi"/>
      <w:w w:val="100"/>
      <w:sz w:val="24"/>
      <w:szCs w:val="24"/>
      <w:shd w:val="cle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widowControl/>
      <w:tabs>
        <w:tab w:val="center" w:pos="4513"/>
        <w:tab w:val="right" w:pos="9026"/>
      </w:tabs>
      <w:wordWrap/>
      <w:autoSpaceDE/>
      <w:autoSpaceDN/>
    </w:p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正文1"/>
    <w:qFormat/>
    <w:uiPriority w:val="0"/>
    <w:pPr>
      <w:spacing w:line="276" w:lineRule="auto"/>
      <w:contextualSpacing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Office_3.9.1.6204_F1E327BC-269C-435d-A152-05C5408002CA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2021-07-06T11:56:00Z</dcterms:created>
  <dc:creator>fu</dc:creator>
  <cp:lastModifiedBy>fu</cp:lastModifiedBy>
  <dcterms:modified xsi:type="dcterms:W3CDTF">2021-09-29T04:56:48Z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