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DDD" w:rsidRPr="00B20979" w:rsidRDefault="003F2DDD" w:rsidP="003F2DDD">
      <w:pPr>
        <w:tabs>
          <w:tab w:val="left" w:pos="1691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bookmarkStart w:id="0" w:name="_GoBack"/>
      <w:bookmarkEnd w:id="0"/>
      <w:proofErr w:type="gramStart"/>
      <w:r w:rsidRPr="00B20979">
        <w:rPr>
          <w:rFonts w:ascii="Times New Roman" w:hAnsi="Times New Roman" w:cs="Times New Roman"/>
          <w:b/>
          <w:bCs/>
          <w:sz w:val="24"/>
          <w:szCs w:val="24"/>
        </w:rPr>
        <w:t>Appendix 4.</w:t>
      </w:r>
      <w:proofErr w:type="gramEnd"/>
      <w:r w:rsidRPr="00B20979">
        <w:rPr>
          <w:rFonts w:ascii="Times New Roman" w:hAnsi="Times New Roman" w:cs="Times New Roman"/>
          <w:sz w:val="24"/>
          <w:szCs w:val="24"/>
        </w:rPr>
        <w:t xml:space="preserve"> Web-based applications and </w:t>
      </w:r>
      <w:r w:rsidRPr="00B20979">
        <w:rPr>
          <w:rFonts w:ascii="Times New Roman" w:eastAsia="Times New Roman" w:hAnsi="Times New Roman" w:cs="Times New Roman"/>
          <w:sz w:val="24"/>
          <w:szCs w:val="24"/>
          <w:lang w:eastAsia="en-CA"/>
        </w:rPr>
        <w:t>associated scores assigned during analysis.</w:t>
      </w:r>
    </w:p>
    <w:p w:rsidR="003F2DDD" w:rsidRPr="00B20979" w:rsidRDefault="003F2DDD" w:rsidP="003F2DDD">
      <w:pPr>
        <w:tabs>
          <w:tab w:val="left" w:pos="1691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B20979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6BD00" wp14:editId="629D8888">
                <wp:simplePos x="0" y="0"/>
                <wp:positionH relativeFrom="column">
                  <wp:posOffset>-734568</wp:posOffset>
                </wp:positionH>
                <wp:positionV relativeFrom="paragraph">
                  <wp:posOffset>204089</wp:posOffset>
                </wp:positionV>
                <wp:extent cx="1575689" cy="441452"/>
                <wp:effectExtent l="0" t="0" r="24765" b="349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5689" cy="441452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85pt,16.05pt" to="66.2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" strokecolor="black [3213]">
                <v:stroke joinstyle="miter"/>
              </v:line>
            </w:pict>
          </mc:Fallback>
        </mc:AlternateContent>
      </w:r>
    </w:p>
    <w:tbl>
      <w:tblPr>
        <w:tblStyle w:val="TableGrid"/>
        <w:tblW w:w="1162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552"/>
        <w:gridCol w:w="992"/>
        <w:gridCol w:w="992"/>
        <w:gridCol w:w="1418"/>
        <w:gridCol w:w="1276"/>
        <w:gridCol w:w="992"/>
        <w:gridCol w:w="1276"/>
        <w:gridCol w:w="1417"/>
        <w:gridCol w:w="709"/>
      </w:tblGrid>
      <w:tr w:rsidR="003F2DDD" w:rsidRPr="00B20979" w:rsidTr="00094A61">
        <w:trPr>
          <w:trHeight w:val="432"/>
        </w:trPr>
        <w:tc>
          <w:tcPr>
            <w:tcW w:w="2552" w:type="dxa"/>
            <w:shd w:val="clear" w:color="auto" w:fill="D9D9D9" w:themeFill="background1" w:themeFillShade="D9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ind w:firstLine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Category</w:t>
            </w:r>
          </w:p>
          <w:p w:rsidR="003F2DDD" w:rsidRPr="00B20979" w:rsidRDefault="003F2DDD" w:rsidP="00094A61">
            <w:pPr>
              <w:tabs>
                <w:tab w:val="left" w:pos="1691"/>
              </w:tabs>
              <w:ind w:firstLine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Application URL</w:t>
            </w:r>
          </w:p>
        </w:tc>
        <w:tc>
          <w:tcPr>
            <w:tcW w:w="99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User interface</w:t>
            </w:r>
          </w:p>
        </w:tc>
        <w:tc>
          <w:tcPr>
            <w:tcW w:w="99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saving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Results interpretation</w:t>
            </w:r>
          </w:p>
        </w:tc>
        <w:tc>
          <w:tcPr>
            <w:tcW w:w="1276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Instructions and Training</w:t>
            </w:r>
          </w:p>
        </w:tc>
        <w:tc>
          <w:tcPr>
            <w:tcW w:w="99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Health domains included</w:t>
            </w:r>
          </w:p>
        </w:tc>
        <w:tc>
          <w:tcPr>
            <w:tcW w:w="1276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number of items</w:t>
            </w:r>
          </w:p>
        </w:tc>
        <w:tc>
          <w:tcPr>
            <w:tcW w:w="1417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Remote Conductance</w:t>
            </w:r>
          </w:p>
        </w:tc>
        <w:tc>
          <w:tcPr>
            <w:tcW w:w="709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Cost</w:t>
            </w:r>
          </w:p>
        </w:tc>
      </w:tr>
      <w:tr w:rsidR="003F2DDD" w:rsidRPr="00B20979" w:rsidTr="00094A61">
        <w:trPr>
          <w:trHeight w:val="198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Senior Health Calculator: </w:t>
            </w: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https://www.bidmc.org/research/research-by-department/medicine/gerontology/calculator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2DDD" w:rsidRPr="00B20979" w:rsidTr="00094A61">
        <w:trPr>
          <w:trHeight w:val="381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Johns Hopkins Frailty Assessment Calculator: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https://www.johnshopkinssolutions.com/solution/frailty/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F2DDD" w:rsidRPr="00B20979" w:rsidTr="00094A61">
        <w:trPr>
          <w:trHeight w:val="376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QFrailty</w:t>
            </w:r>
            <w:proofErr w:type="spellEnd"/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Risk Calculator: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https://qfrailty.org/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2DDD" w:rsidRPr="00B20979" w:rsidTr="00094A61">
        <w:trPr>
          <w:trHeight w:val="498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Myeloma Frailty Score Calculator: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http://www.myelomafrailtyscorecalculator.net/Geriatric.aspx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2DDD" w:rsidRPr="00B20979" w:rsidTr="00094A61">
        <w:trPr>
          <w:trHeight w:val="299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Frailty Risk Calculator: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http://smartdata.cs.unibo.it/frailtycalc/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2DDD" w:rsidRPr="00B20979" w:rsidTr="00094A61">
        <w:trPr>
          <w:trHeight w:val="431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MDS Specific Frailty Index: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https://qxmd.com/calculate/calculator_696/mds-specific-frailty-scale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2DDD" w:rsidRPr="00B20979" w:rsidTr="00094A61">
        <w:trPr>
          <w:trHeight w:val="250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Edmonton Frail Scale: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https://qxmd.com/calculate/calculator_595/edmonton-frail-scale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2DDD" w:rsidRPr="00B20979" w:rsidTr="00094A61">
        <w:trPr>
          <w:trHeight w:val="495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G8 Health Status Screening Tool: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https://www.evidencio.com/models/show/1045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F2DDD" w:rsidRPr="00B20979" w:rsidTr="00094A61">
        <w:trPr>
          <w:trHeight w:val="248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Liver Frailty Index: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https://liverfrailtyindex.ucsf.edu/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2DDD" w:rsidRPr="00B20979" w:rsidTr="00094A61">
        <w:trPr>
          <w:trHeight w:val="239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Modified Frailty Index: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https://www.evidencio.com/models/show/1777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3F2DDD" w:rsidRPr="00B20979" w:rsidTr="00094A61">
        <w:trPr>
          <w:trHeight w:val="261"/>
        </w:trPr>
        <w:tc>
          <w:tcPr>
            <w:tcW w:w="2552" w:type="dxa"/>
            <w:shd w:val="clear" w:color="auto" w:fill="D9D9D9" w:themeFill="background1" w:themeFillShade="D9"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CIRS-G: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https://www.mdcalc.com/cumulative-illness-rating-scale-geriatric-cirs-g#use-cases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  <w:hideMark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F2DDD" w:rsidRPr="00AF30D2" w:rsidTr="00094A61">
        <w:trPr>
          <w:trHeight w:val="261"/>
        </w:trPr>
        <w:tc>
          <w:tcPr>
            <w:tcW w:w="2552" w:type="dxa"/>
            <w:shd w:val="clear" w:color="auto" w:fill="D9D9D9" w:themeFill="background1" w:themeFillShade="D9"/>
          </w:tcPr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Frailty Group Calculator: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https://wide.shinyapps.io/app-frailty/</w:t>
            </w:r>
          </w:p>
          <w:p w:rsidR="003F2DDD" w:rsidRPr="00B20979" w:rsidRDefault="003F2DDD" w:rsidP="00094A61">
            <w:pPr>
              <w:tabs>
                <w:tab w:val="left" w:pos="169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noWrap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noWrap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noWrap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noWrap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noWrap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noWrap/>
          </w:tcPr>
          <w:p w:rsidR="003F2DDD" w:rsidRPr="00B20979" w:rsidRDefault="003F2DDD" w:rsidP="00094A61">
            <w:pPr>
              <w:tabs>
                <w:tab w:val="left" w:pos="169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09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9D6D5B" w:rsidRPr="003F2DDD" w:rsidRDefault="009D6D5B" w:rsidP="003F2DDD"/>
    <w:sectPr w:rsidR="009D6D5B" w:rsidRPr="003F2DDD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0C" w:rsidRDefault="003F2DDD" w:rsidP="0065573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200C" w:rsidRDefault="003F2DDD" w:rsidP="00B8096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84527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200C" w:rsidRDefault="003F2D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C200C" w:rsidRDefault="003F2DDD" w:rsidP="00B8096A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65621"/>
    <w:multiLevelType w:val="hybridMultilevel"/>
    <w:tmpl w:val="F7A65F64"/>
    <w:lvl w:ilvl="0" w:tplc="814A9888">
      <w:start w:val="1"/>
      <w:numFmt w:val="decimal"/>
      <w:lvlText w:val="%1."/>
      <w:lvlJc w:val="left"/>
      <w:pPr>
        <w:ind w:left="2410" w:hanging="1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F67B45"/>
    <w:multiLevelType w:val="hybridMultilevel"/>
    <w:tmpl w:val="FE6E8416"/>
    <w:lvl w:ilvl="0" w:tplc="7DFCB868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631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288D"/>
    <w:rsid w:val="00057AEB"/>
    <w:rsid w:val="00057C5F"/>
    <w:rsid w:val="00057D60"/>
    <w:rsid w:val="00061DC0"/>
    <w:rsid w:val="00062C23"/>
    <w:rsid w:val="00066E60"/>
    <w:rsid w:val="00070915"/>
    <w:rsid w:val="00070E28"/>
    <w:rsid w:val="0007552A"/>
    <w:rsid w:val="00075EB1"/>
    <w:rsid w:val="00076F62"/>
    <w:rsid w:val="00080E1C"/>
    <w:rsid w:val="000826F8"/>
    <w:rsid w:val="0008469D"/>
    <w:rsid w:val="00086519"/>
    <w:rsid w:val="00091EA7"/>
    <w:rsid w:val="000922CE"/>
    <w:rsid w:val="00095B32"/>
    <w:rsid w:val="0009796D"/>
    <w:rsid w:val="000A05AE"/>
    <w:rsid w:val="000A18DC"/>
    <w:rsid w:val="000A2561"/>
    <w:rsid w:val="000A2F21"/>
    <w:rsid w:val="000A6BEB"/>
    <w:rsid w:val="000B0D1D"/>
    <w:rsid w:val="000B0E6C"/>
    <w:rsid w:val="000B1458"/>
    <w:rsid w:val="000B1C95"/>
    <w:rsid w:val="000B1FDE"/>
    <w:rsid w:val="000B33F2"/>
    <w:rsid w:val="000B66FF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14AB"/>
    <w:rsid w:val="00104E40"/>
    <w:rsid w:val="001070AB"/>
    <w:rsid w:val="001114E9"/>
    <w:rsid w:val="00115D2A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32A7"/>
    <w:rsid w:val="001655DA"/>
    <w:rsid w:val="00171240"/>
    <w:rsid w:val="00175618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45F6"/>
    <w:rsid w:val="001E74AB"/>
    <w:rsid w:val="001E78F3"/>
    <w:rsid w:val="001F3631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380E"/>
    <w:rsid w:val="00264E89"/>
    <w:rsid w:val="0026695A"/>
    <w:rsid w:val="00272AA8"/>
    <w:rsid w:val="00275030"/>
    <w:rsid w:val="002775B2"/>
    <w:rsid w:val="002804FE"/>
    <w:rsid w:val="0028066A"/>
    <w:rsid w:val="0028232C"/>
    <w:rsid w:val="0028304F"/>
    <w:rsid w:val="00283D84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53D6B"/>
    <w:rsid w:val="0035465C"/>
    <w:rsid w:val="003573FE"/>
    <w:rsid w:val="003576E1"/>
    <w:rsid w:val="003611B8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55AE"/>
    <w:rsid w:val="003E0D99"/>
    <w:rsid w:val="003E217E"/>
    <w:rsid w:val="003E2F4D"/>
    <w:rsid w:val="003F1477"/>
    <w:rsid w:val="003F2DDD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B99"/>
    <w:rsid w:val="004223AA"/>
    <w:rsid w:val="004339B5"/>
    <w:rsid w:val="004339F3"/>
    <w:rsid w:val="00436EA6"/>
    <w:rsid w:val="0044409A"/>
    <w:rsid w:val="00445EB1"/>
    <w:rsid w:val="00454D4A"/>
    <w:rsid w:val="004563F8"/>
    <w:rsid w:val="00457BD9"/>
    <w:rsid w:val="00462D85"/>
    <w:rsid w:val="00463ECB"/>
    <w:rsid w:val="00466184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35F6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65A8"/>
    <w:rsid w:val="0054671C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A16C2"/>
    <w:rsid w:val="005A2216"/>
    <w:rsid w:val="005A60F3"/>
    <w:rsid w:val="005B15AC"/>
    <w:rsid w:val="005B4964"/>
    <w:rsid w:val="005B5418"/>
    <w:rsid w:val="005B5D08"/>
    <w:rsid w:val="005C1BFB"/>
    <w:rsid w:val="005C535A"/>
    <w:rsid w:val="005C6D8C"/>
    <w:rsid w:val="005C7B93"/>
    <w:rsid w:val="005D0A1B"/>
    <w:rsid w:val="005D39DD"/>
    <w:rsid w:val="005D43D4"/>
    <w:rsid w:val="005D6F17"/>
    <w:rsid w:val="005D78AE"/>
    <w:rsid w:val="005D7938"/>
    <w:rsid w:val="005E3D26"/>
    <w:rsid w:val="005E4066"/>
    <w:rsid w:val="005E4658"/>
    <w:rsid w:val="005E517A"/>
    <w:rsid w:val="005E5F68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810F1"/>
    <w:rsid w:val="00681FDD"/>
    <w:rsid w:val="0068304E"/>
    <w:rsid w:val="00686907"/>
    <w:rsid w:val="00695241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678C"/>
    <w:rsid w:val="00711672"/>
    <w:rsid w:val="007128B9"/>
    <w:rsid w:val="0071404E"/>
    <w:rsid w:val="007212A9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56A0"/>
    <w:rsid w:val="007D1D48"/>
    <w:rsid w:val="007E0109"/>
    <w:rsid w:val="007E04F4"/>
    <w:rsid w:val="007E2FA3"/>
    <w:rsid w:val="007E7432"/>
    <w:rsid w:val="007E7718"/>
    <w:rsid w:val="007E7A74"/>
    <w:rsid w:val="007F0B8C"/>
    <w:rsid w:val="007F1DDE"/>
    <w:rsid w:val="007F44EF"/>
    <w:rsid w:val="00802259"/>
    <w:rsid w:val="00804805"/>
    <w:rsid w:val="00810C5A"/>
    <w:rsid w:val="0081375A"/>
    <w:rsid w:val="00814658"/>
    <w:rsid w:val="008404A5"/>
    <w:rsid w:val="00843AAA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5312"/>
    <w:rsid w:val="00920647"/>
    <w:rsid w:val="00922DC0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F87"/>
    <w:rsid w:val="00982B69"/>
    <w:rsid w:val="00982E78"/>
    <w:rsid w:val="009833F8"/>
    <w:rsid w:val="00984AE9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1DF8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1BCA"/>
    <w:rsid w:val="00AD2424"/>
    <w:rsid w:val="00AD4A6B"/>
    <w:rsid w:val="00AE1C76"/>
    <w:rsid w:val="00AE3E77"/>
    <w:rsid w:val="00AE3F45"/>
    <w:rsid w:val="00AE791C"/>
    <w:rsid w:val="00AF4BEF"/>
    <w:rsid w:val="00AF7470"/>
    <w:rsid w:val="00B069C2"/>
    <w:rsid w:val="00B06DCB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563D"/>
    <w:rsid w:val="00B26C5B"/>
    <w:rsid w:val="00B27DED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4EDA"/>
    <w:rsid w:val="00CE58B7"/>
    <w:rsid w:val="00CE6A59"/>
    <w:rsid w:val="00CF2309"/>
    <w:rsid w:val="00CF457B"/>
    <w:rsid w:val="00CF66E4"/>
    <w:rsid w:val="00D00F67"/>
    <w:rsid w:val="00D06604"/>
    <w:rsid w:val="00D072C6"/>
    <w:rsid w:val="00D114D1"/>
    <w:rsid w:val="00D11889"/>
    <w:rsid w:val="00D13B02"/>
    <w:rsid w:val="00D23BFA"/>
    <w:rsid w:val="00D23EC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54C6"/>
    <w:rsid w:val="00E20BD7"/>
    <w:rsid w:val="00E21B29"/>
    <w:rsid w:val="00E235BC"/>
    <w:rsid w:val="00E326F4"/>
    <w:rsid w:val="00E32A7B"/>
    <w:rsid w:val="00E353C2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6D19"/>
    <w:rsid w:val="00EA0363"/>
    <w:rsid w:val="00EA309B"/>
    <w:rsid w:val="00EA43DA"/>
    <w:rsid w:val="00EA472A"/>
    <w:rsid w:val="00EB2568"/>
    <w:rsid w:val="00EB3386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5DBB"/>
    <w:rsid w:val="00F0711C"/>
    <w:rsid w:val="00F0745E"/>
    <w:rsid w:val="00F0783F"/>
    <w:rsid w:val="00F12529"/>
    <w:rsid w:val="00F16143"/>
    <w:rsid w:val="00F1736E"/>
    <w:rsid w:val="00F1745F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93D"/>
    <w:rsid w:val="00F92A90"/>
    <w:rsid w:val="00F9559E"/>
    <w:rsid w:val="00F96562"/>
    <w:rsid w:val="00F9708C"/>
    <w:rsid w:val="00FA4E1F"/>
    <w:rsid w:val="00FA6E77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4D35F6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4D35F6"/>
    <w:rPr>
      <w:rFonts w:eastAsiaTheme="minorEastAsia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4D35F6"/>
  </w:style>
  <w:style w:type="table" w:styleId="TableGrid">
    <w:name w:val="Table Grid"/>
    <w:basedOn w:val="TableNormal"/>
    <w:uiPriority w:val="39"/>
    <w:rsid w:val="00AA1DF8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4D35F6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4D35F6"/>
    <w:rPr>
      <w:rFonts w:eastAsiaTheme="minorEastAsia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4D35F6"/>
  </w:style>
  <w:style w:type="table" w:styleId="TableGrid">
    <w:name w:val="Table Grid"/>
    <w:basedOn w:val="TableNormal"/>
    <w:uiPriority w:val="39"/>
    <w:rsid w:val="00AA1DF8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2021-12-08T13:31:00Z</dcterms:created>
  <dcterms:modified xsi:type="dcterms:W3CDTF">2021-12-08T13:31:00Z</dcterms:modified>
</cp:coreProperties>
</file>